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AFD42" w14:textId="57C6579F" w:rsidR="00754074" w:rsidRDefault="00754074" w:rsidP="00B9509B">
      <w:pPr>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r>
        <w:rPr>
          <w:rFonts w:asciiTheme="majorHAnsi" w:hAnsiTheme="majorHAnsi" w:cstheme="majorHAnsi"/>
          <w:b/>
          <w:sz w:val="28"/>
          <w:szCs w:val="28"/>
        </w:rPr>
        <w:tab/>
      </w:r>
    </w:p>
    <w:p w14:paraId="4CF42048" w14:textId="77777777" w:rsidR="00976DC7" w:rsidRDefault="00831A2E" w:rsidP="00B9509B">
      <w:pPr>
        <w:rPr>
          <w:rFonts w:asciiTheme="majorHAnsi" w:hAnsiTheme="majorHAnsi" w:cstheme="majorHAnsi"/>
          <w:b/>
          <w:sz w:val="28"/>
          <w:szCs w:val="28"/>
        </w:rPr>
      </w:pPr>
      <w:r>
        <w:rPr>
          <w:rFonts w:asciiTheme="majorHAnsi" w:hAnsiTheme="majorHAnsi" w:cstheme="majorHAnsi"/>
          <w:b/>
          <w:sz w:val="28"/>
          <w:szCs w:val="28"/>
        </w:rPr>
        <w:t xml:space="preserve">Cambridgeshire </w:t>
      </w:r>
      <w:r w:rsidR="00F66B88" w:rsidRPr="00912EAD">
        <w:rPr>
          <w:rFonts w:asciiTheme="majorHAnsi" w:hAnsiTheme="majorHAnsi" w:cstheme="majorHAnsi"/>
          <w:b/>
          <w:sz w:val="28"/>
          <w:szCs w:val="28"/>
        </w:rPr>
        <w:t xml:space="preserve">Housing </w:t>
      </w:r>
      <w:r w:rsidR="005D2F82" w:rsidRPr="00912EAD">
        <w:rPr>
          <w:rFonts w:asciiTheme="majorHAnsi" w:hAnsiTheme="majorHAnsi" w:cstheme="majorHAnsi"/>
          <w:b/>
          <w:sz w:val="28"/>
          <w:szCs w:val="28"/>
        </w:rPr>
        <w:t xml:space="preserve">Adaptations &amp; Repairs </w:t>
      </w:r>
      <w:r w:rsidR="003A28B9" w:rsidRPr="00912EAD">
        <w:rPr>
          <w:rFonts w:asciiTheme="majorHAnsi" w:hAnsiTheme="majorHAnsi" w:cstheme="majorHAnsi"/>
          <w:b/>
          <w:sz w:val="28"/>
          <w:szCs w:val="28"/>
        </w:rPr>
        <w:t xml:space="preserve">Policy </w:t>
      </w:r>
    </w:p>
    <w:p w14:paraId="094B4832" w14:textId="360E85D5" w:rsidR="00662A52" w:rsidRDefault="00C528B1" w:rsidP="00B9509B">
      <w:pPr>
        <w:rPr>
          <w:rFonts w:asciiTheme="majorHAnsi" w:hAnsiTheme="majorHAnsi" w:cstheme="majorHAnsi"/>
          <w:b/>
          <w:sz w:val="28"/>
          <w:szCs w:val="28"/>
        </w:rPr>
      </w:pPr>
      <w:bookmarkStart w:id="0" w:name="_GoBack"/>
      <w:bookmarkEnd w:id="0"/>
      <w:r>
        <w:rPr>
          <w:rFonts w:asciiTheme="majorHAnsi" w:hAnsiTheme="majorHAnsi" w:cstheme="majorHAnsi"/>
          <w:b/>
          <w:sz w:val="28"/>
          <w:szCs w:val="28"/>
        </w:rPr>
        <w:t>July</w:t>
      </w:r>
      <w:r w:rsidR="0070222F">
        <w:rPr>
          <w:rFonts w:asciiTheme="majorHAnsi" w:hAnsiTheme="majorHAnsi" w:cstheme="majorHAnsi"/>
          <w:b/>
          <w:sz w:val="28"/>
          <w:szCs w:val="28"/>
        </w:rPr>
        <w:t xml:space="preserve"> </w:t>
      </w:r>
      <w:r w:rsidR="008248EF">
        <w:rPr>
          <w:rFonts w:asciiTheme="majorHAnsi" w:hAnsiTheme="majorHAnsi" w:cstheme="majorHAnsi"/>
          <w:b/>
          <w:sz w:val="28"/>
          <w:szCs w:val="28"/>
        </w:rPr>
        <w:t>2018</w:t>
      </w:r>
    </w:p>
    <w:p w14:paraId="54B476F1" w14:textId="2A43E786" w:rsidR="00C528B1" w:rsidRPr="00912EAD" w:rsidRDefault="00C528B1" w:rsidP="00B9509B">
      <w:pPr>
        <w:rPr>
          <w:rFonts w:asciiTheme="majorHAnsi" w:hAnsiTheme="majorHAnsi" w:cstheme="majorHAnsi"/>
          <w:b/>
          <w:sz w:val="28"/>
          <w:szCs w:val="28"/>
        </w:rPr>
      </w:pPr>
      <w:r>
        <w:rPr>
          <w:rFonts w:asciiTheme="majorHAnsi" w:hAnsiTheme="majorHAnsi" w:cstheme="majorHAnsi"/>
          <w:b/>
          <w:sz w:val="28"/>
          <w:szCs w:val="28"/>
        </w:rPr>
        <w:t>Consultation Draft</w:t>
      </w:r>
    </w:p>
    <w:p w14:paraId="255BD1CB" w14:textId="1C78ADC5" w:rsidR="00094DDA" w:rsidRDefault="00094DDA" w:rsidP="00B9509B">
      <w:pPr>
        <w:rPr>
          <w:rFonts w:asciiTheme="majorHAnsi" w:hAnsiTheme="majorHAnsi" w:cstheme="majorHAnsi"/>
          <w:sz w:val="24"/>
          <w:szCs w:val="24"/>
        </w:rPr>
      </w:pPr>
      <w:r w:rsidRPr="00F303FE">
        <w:rPr>
          <w:rFonts w:asciiTheme="majorHAnsi" w:hAnsiTheme="majorHAnsi" w:cstheme="majorHAnsi"/>
          <w:sz w:val="24"/>
          <w:szCs w:val="24"/>
          <w:highlight w:val="magenta"/>
        </w:rPr>
        <w:t xml:space="preserve">Notes in purple are </w:t>
      </w:r>
      <w:r w:rsidR="00F303FE" w:rsidRPr="00F303FE">
        <w:rPr>
          <w:rFonts w:asciiTheme="majorHAnsi" w:hAnsiTheme="majorHAnsi" w:cstheme="majorHAnsi"/>
          <w:sz w:val="24"/>
          <w:szCs w:val="24"/>
          <w:highlight w:val="magenta"/>
        </w:rPr>
        <w:t>for each council to complete – not part of consultation</w:t>
      </w:r>
    </w:p>
    <w:p w14:paraId="613E3566" w14:textId="17850CE7" w:rsidR="0066599F" w:rsidRDefault="00F16B2A" w:rsidP="00B9509B">
      <w:pPr>
        <w:rPr>
          <w:rFonts w:asciiTheme="majorHAnsi" w:hAnsiTheme="majorHAnsi" w:cstheme="majorHAnsi"/>
          <w:sz w:val="24"/>
          <w:szCs w:val="24"/>
        </w:rPr>
      </w:pPr>
      <w:r w:rsidRPr="00F16B2A">
        <w:rPr>
          <w:rFonts w:asciiTheme="majorHAnsi" w:hAnsiTheme="majorHAnsi" w:cstheme="majorHAnsi"/>
          <w:sz w:val="24"/>
          <w:szCs w:val="24"/>
          <w:highlight w:val="yellow"/>
        </w:rPr>
        <w:t>Notes in yellow are issues to be resolved/ work to be completed</w:t>
      </w:r>
    </w:p>
    <w:p w14:paraId="480DBD00" w14:textId="77777777" w:rsidR="00545FB3" w:rsidRDefault="00545FB3" w:rsidP="00B9509B">
      <w:pPr>
        <w:rPr>
          <w:rFonts w:asciiTheme="majorHAnsi" w:hAnsiTheme="majorHAnsi" w:cstheme="majorHAnsi"/>
          <w:b/>
          <w:sz w:val="28"/>
          <w:szCs w:val="28"/>
        </w:rPr>
      </w:pPr>
    </w:p>
    <w:p w14:paraId="76556A88" w14:textId="0C54D865" w:rsidR="00A401B9" w:rsidRDefault="00A401B9">
      <w:pPr>
        <w:rPr>
          <w:rFonts w:asciiTheme="majorHAnsi" w:hAnsiTheme="majorHAnsi" w:cstheme="majorHAnsi"/>
          <w:b/>
          <w:sz w:val="28"/>
          <w:szCs w:val="28"/>
        </w:rPr>
      </w:pPr>
      <w:r>
        <w:rPr>
          <w:rFonts w:asciiTheme="majorHAnsi" w:hAnsiTheme="majorHAnsi" w:cstheme="majorHAnsi"/>
          <w:b/>
          <w:sz w:val="28"/>
          <w:szCs w:val="28"/>
        </w:rPr>
        <w:br w:type="page"/>
      </w:r>
    </w:p>
    <w:p w14:paraId="2DFE4FBE" w14:textId="77777777" w:rsidR="00771A5B" w:rsidRDefault="00771A5B">
      <w:pPr>
        <w:rPr>
          <w:rFonts w:asciiTheme="majorHAnsi" w:hAnsiTheme="majorHAnsi" w:cstheme="majorHAnsi"/>
          <w:b/>
          <w:sz w:val="28"/>
          <w:szCs w:val="28"/>
        </w:rPr>
        <w:sectPr w:rsidR="00771A5B" w:rsidSect="009464C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pPr>
    </w:p>
    <w:p w14:paraId="70CBC036" w14:textId="7B030E5E" w:rsidR="006E45C2" w:rsidRDefault="00F9507D" w:rsidP="00B9509B">
      <w:pPr>
        <w:rPr>
          <w:rFonts w:cstheme="minorHAnsi"/>
          <w:sz w:val="24"/>
          <w:szCs w:val="24"/>
        </w:rPr>
      </w:pPr>
      <w:r>
        <w:rPr>
          <w:rFonts w:asciiTheme="majorHAnsi" w:hAnsiTheme="majorHAnsi" w:cstheme="majorHAnsi"/>
          <w:b/>
          <w:sz w:val="28"/>
          <w:szCs w:val="28"/>
        </w:rPr>
        <w:lastRenderedPageBreak/>
        <w:t>Part 1:</w:t>
      </w:r>
      <w:r w:rsidR="00575882">
        <w:rPr>
          <w:rFonts w:asciiTheme="majorHAnsi" w:hAnsiTheme="majorHAnsi" w:cstheme="majorHAnsi"/>
          <w:b/>
          <w:sz w:val="28"/>
          <w:szCs w:val="28"/>
        </w:rPr>
        <w:t xml:space="preserve"> </w:t>
      </w:r>
      <w:r w:rsidR="001706D6">
        <w:rPr>
          <w:rFonts w:asciiTheme="majorHAnsi" w:hAnsiTheme="majorHAnsi" w:cstheme="majorHAnsi"/>
          <w:b/>
          <w:sz w:val="28"/>
          <w:szCs w:val="28"/>
        </w:rPr>
        <w:t xml:space="preserve"> INTRODUCTION</w:t>
      </w:r>
    </w:p>
    <w:p w14:paraId="5399D293" w14:textId="3DCD1F57" w:rsidR="00651B9F" w:rsidRPr="001706D6" w:rsidRDefault="00932411" w:rsidP="00B9509B">
      <w:pPr>
        <w:rPr>
          <w:rFonts w:asciiTheme="majorHAnsi" w:hAnsiTheme="majorHAnsi" w:cstheme="majorHAnsi"/>
          <w:b/>
          <w:sz w:val="28"/>
          <w:szCs w:val="28"/>
        </w:rPr>
      </w:pPr>
      <w:proofErr w:type="gramStart"/>
      <w:r>
        <w:rPr>
          <w:rFonts w:asciiTheme="majorHAnsi" w:hAnsiTheme="majorHAnsi" w:cstheme="majorHAnsi"/>
          <w:b/>
          <w:sz w:val="28"/>
          <w:szCs w:val="28"/>
        </w:rPr>
        <w:t>1</w:t>
      </w:r>
      <w:r w:rsidR="001706D6" w:rsidRPr="001706D6">
        <w:rPr>
          <w:rFonts w:asciiTheme="majorHAnsi" w:hAnsiTheme="majorHAnsi" w:cstheme="majorHAnsi"/>
          <w:b/>
          <w:sz w:val="28"/>
          <w:szCs w:val="28"/>
        </w:rPr>
        <w:t>.</w:t>
      </w:r>
      <w:r w:rsidR="00B70035">
        <w:rPr>
          <w:rFonts w:asciiTheme="majorHAnsi" w:hAnsiTheme="majorHAnsi" w:cstheme="majorHAnsi"/>
          <w:b/>
          <w:sz w:val="28"/>
          <w:szCs w:val="28"/>
        </w:rPr>
        <w:t>1</w:t>
      </w:r>
      <w:r w:rsidR="00575882">
        <w:rPr>
          <w:rFonts w:asciiTheme="majorHAnsi" w:hAnsiTheme="majorHAnsi" w:cstheme="majorHAnsi"/>
          <w:b/>
          <w:sz w:val="28"/>
          <w:szCs w:val="28"/>
        </w:rPr>
        <w:t xml:space="preserve"> </w:t>
      </w:r>
      <w:r w:rsidR="001706D6" w:rsidRPr="001706D6">
        <w:rPr>
          <w:rFonts w:asciiTheme="majorHAnsi" w:hAnsiTheme="majorHAnsi" w:cstheme="majorHAnsi"/>
          <w:b/>
          <w:sz w:val="28"/>
          <w:szCs w:val="28"/>
        </w:rPr>
        <w:t xml:space="preserve"> </w:t>
      </w:r>
      <w:r w:rsidR="00651B9F" w:rsidRPr="001706D6">
        <w:rPr>
          <w:rFonts w:asciiTheme="majorHAnsi" w:hAnsiTheme="majorHAnsi" w:cstheme="majorHAnsi"/>
          <w:b/>
          <w:sz w:val="28"/>
          <w:szCs w:val="28"/>
        </w:rPr>
        <w:t>Purpose</w:t>
      </w:r>
      <w:proofErr w:type="gramEnd"/>
      <w:r w:rsidR="00651B9F" w:rsidRPr="001706D6">
        <w:rPr>
          <w:rFonts w:asciiTheme="majorHAnsi" w:hAnsiTheme="majorHAnsi" w:cstheme="majorHAnsi"/>
          <w:b/>
          <w:sz w:val="28"/>
          <w:szCs w:val="28"/>
        </w:rPr>
        <w:t xml:space="preserve"> </w:t>
      </w:r>
      <w:r w:rsidR="00A376EB">
        <w:rPr>
          <w:rFonts w:asciiTheme="majorHAnsi" w:hAnsiTheme="majorHAnsi" w:cstheme="majorHAnsi"/>
          <w:b/>
          <w:sz w:val="28"/>
          <w:szCs w:val="28"/>
        </w:rPr>
        <w:t xml:space="preserve">and objectives </w:t>
      </w:r>
      <w:r w:rsidR="001167B7">
        <w:rPr>
          <w:rFonts w:asciiTheme="majorHAnsi" w:hAnsiTheme="majorHAnsi" w:cstheme="majorHAnsi"/>
          <w:b/>
          <w:sz w:val="28"/>
          <w:szCs w:val="28"/>
        </w:rPr>
        <w:t>of the P</w:t>
      </w:r>
      <w:r w:rsidR="00651B9F" w:rsidRPr="001706D6">
        <w:rPr>
          <w:rFonts w:asciiTheme="majorHAnsi" w:hAnsiTheme="majorHAnsi" w:cstheme="majorHAnsi"/>
          <w:b/>
          <w:sz w:val="28"/>
          <w:szCs w:val="28"/>
        </w:rPr>
        <w:t>olicy</w:t>
      </w:r>
    </w:p>
    <w:p w14:paraId="4F302E17" w14:textId="5448FCDA" w:rsidR="00FE4641" w:rsidRDefault="000A7268" w:rsidP="00B9509B">
      <w:pPr>
        <w:rPr>
          <w:rFonts w:cstheme="minorHAnsi"/>
          <w:sz w:val="24"/>
          <w:szCs w:val="24"/>
        </w:rPr>
      </w:pPr>
      <w:r>
        <w:rPr>
          <w:rFonts w:cstheme="minorHAnsi"/>
          <w:sz w:val="24"/>
          <w:szCs w:val="24"/>
        </w:rPr>
        <w:t xml:space="preserve">This Housing Adaptations </w:t>
      </w:r>
      <w:r w:rsidR="005D2F82">
        <w:rPr>
          <w:rFonts w:cstheme="minorHAnsi"/>
          <w:sz w:val="24"/>
          <w:szCs w:val="24"/>
        </w:rPr>
        <w:t xml:space="preserve">&amp; Repairs </w:t>
      </w:r>
      <w:r>
        <w:rPr>
          <w:rFonts w:cstheme="minorHAnsi"/>
          <w:sz w:val="24"/>
          <w:szCs w:val="24"/>
        </w:rPr>
        <w:t xml:space="preserve">Policy highlights the importance that housing can </w:t>
      </w:r>
      <w:r w:rsidR="00FE4641">
        <w:rPr>
          <w:rFonts w:cstheme="minorHAnsi"/>
          <w:sz w:val="24"/>
          <w:szCs w:val="24"/>
        </w:rPr>
        <w:t xml:space="preserve">play in promoting physical </w:t>
      </w:r>
      <w:r>
        <w:rPr>
          <w:rFonts w:cstheme="minorHAnsi"/>
          <w:sz w:val="24"/>
          <w:szCs w:val="24"/>
        </w:rPr>
        <w:t>and mental health and wellbeing</w:t>
      </w:r>
      <w:r w:rsidR="00791B8C">
        <w:rPr>
          <w:rFonts w:cstheme="minorHAnsi"/>
          <w:sz w:val="24"/>
          <w:szCs w:val="24"/>
        </w:rPr>
        <w:t>.</w:t>
      </w:r>
      <w:r w:rsidR="00FE4641">
        <w:rPr>
          <w:rFonts w:cstheme="minorHAnsi"/>
          <w:sz w:val="24"/>
          <w:szCs w:val="24"/>
        </w:rPr>
        <w:t xml:space="preserve"> </w:t>
      </w:r>
    </w:p>
    <w:p w14:paraId="0664F649" w14:textId="49225EC5" w:rsidR="00F66B88" w:rsidRDefault="00153D12" w:rsidP="00F66B88">
      <w:pPr>
        <w:rPr>
          <w:rFonts w:cstheme="minorHAnsi"/>
          <w:sz w:val="24"/>
          <w:szCs w:val="24"/>
        </w:rPr>
      </w:pPr>
      <w:r>
        <w:rPr>
          <w:rFonts w:cstheme="minorHAnsi"/>
          <w:sz w:val="24"/>
          <w:szCs w:val="24"/>
        </w:rPr>
        <w:t xml:space="preserve">The five district councils in Cambridgeshire are committed to supporting people to live </w:t>
      </w:r>
      <w:r w:rsidR="00791B8C">
        <w:rPr>
          <w:rFonts w:cstheme="minorHAnsi"/>
          <w:sz w:val="24"/>
          <w:szCs w:val="24"/>
        </w:rPr>
        <w:t>independently and safely in homes which are suitable for their needs</w:t>
      </w:r>
      <w:r>
        <w:rPr>
          <w:rFonts w:cstheme="minorHAnsi"/>
          <w:sz w:val="24"/>
          <w:szCs w:val="24"/>
        </w:rPr>
        <w:t xml:space="preserve">. This policy </w:t>
      </w:r>
      <w:r w:rsidR="00FE4641">
        <w:rPr>
          <w:rFonts w:cstheme="minorHAnsi"/>
          <w:sz w:val="24"/>
          <w:szCs w:val="24"/>
        </w:rPr>
        <w:t xml:space="preserve">outlines the interventions which </w:t>
      </w:r>
      <w:r w:rsidR="00791B8C">
        <w:rPr>
          <w:rFonts w:cstheme="minorHAnsi"/>
          <w:sz w:val="24"/>
          <w:szCs w:val="24"/>
        </w:rPr>
        <w:t xml:space="preserve">the councils have </w:t>
      </w:r>
      <w:r w:rsidR="00FE4641">
        <w:rPr>
          <w:rFonts w:cstheme="minorHAnsi"/>
          <w:sz w:val="24"/>
          <w:szCs w:val="24"/>
        </w:rPr>
        <w:t xml:space="preserve">agreed </w:t>
      </w:r>
      <w:r w:rsidR="00F66B88">
        <w:rPr>
          <w:rFonts w:cstheme="minorHAnsi"/>
          <w:sz w:val="24"/>
          <w:szCs w:val="24"/>
        </w:rPr>
        <w:t>may</w:t>
      </w:r>
      <w:r w:rsidR="00FE4641">
        <w:rPr>
          <w:rFonts w:cstheme="minorHAnsi"/>
          <w:sz w:val="24"/>
          <w:szCs w:val="24"/>
        </w:rPr>
        <w:t xml:space="preserve"> </w:t>
      </w:r>
      <w:r w:rsidR="00F66B88">
        <w:rPr>
          <w:rFonts w:cstheme="minorHAnsi"/>
          <w:sz w:val="24"/>
          <w:szCs w:val="24"/>
        </w:rPr>
        <w:t xml:space="preserve">be funded </w:t>
      </w:r>
      <w:r w:rsidR="00FE4641">
        <w:rPr>
          <w:rFonts w:cstheme="minorHAnsi"/>
          <w:sz w:val="24"/>
          <w:szCs w:val="24"/>
        </w:rPr>
        <w:t xml:space="preserve">through </w:t>
      </w:r>
      <w:r w:rsidR="00F66B88">
        <w:rPr>
          <w:rFonts w:cstheme="minorHAnsi"/>
          <w:sz w:val="24"/>
          <w:szCs w:val="24"/>
        </w:rPr>
        <w:t xml:space="preserve">the Disabled Facilities Grant </w:t>
      </w:r>
      <w:r w:rsidR="00651B9F">
        <w:rPr>
          <w:rFonts w:cstheme="minorHAnsi"/>
          <w:sz w:val="24"/>
          <w:szCs w:val="24"/>
        </w:rPr>
        <w:t xml:space="preserve">(DFG) </w:t>
      </w:r>
      <w:r w:rsidR="00F66B88">
        <w:rPr>
          <w:rFonts w:cstheme="minorHAnsi"/>
          <w:sz w:val="24"/>
          <w:szCs w:val="24"/>
        </w:rPr>
        <w:t>Capital A</w:t>
      </w:r>
      <w:r w:rsidR="00FE4641">
        <w:rPr>
          <w:rFonts w:cstheme="minorHAnsi"/>
          <w:sz w:val="24"/>
          <w:szCs w:val="24"/>
        </w:rPr>
        <w:t xml:space="preserve">llocation paid to </w:t>
      </w:r>
      <w:r w:rsidR="00791B8C">
        <w:rPr>
          <w:rFonts w:cstheme="minorHAnsi"/>
          <w:sz w:val="24"/>
          <w:szCs w:val="24"/>
        </w:rPr>
        <w:t xml:space="preserve">them </w:t>
      </w:r>
      <w:r w:rsidR="00FE4641">
        <w:rPr>
          <w:rFonts w:cstheme="minorHAnsi"/>
          <w:sz w:val="24"/>
          <w:szCs w:val="24"/>
        </w:rPr>
        <w:t xml:space="preserve">through the Department of Health’s </w:t>
      </w:r>
      <w:r w:rsidR="00FE4641" w:rsidRPr="00545FB3">
        <w:rPr>
          <w:rFonts w:cstheme="minorHAnsi"/>
          <w:sz w:val="24"/>
          <w:szCs w:val="24"/>
        </w:rPr>
        <w:t>Better Care Fund</w:t>
      </w:r>
      <w:r w:rsidR="00791B8C">
        <w:rPr>
          <w:rFonts w:cstheme="minorHAnsi"/>
          <w:sz w:val="24"/>
          <w:szCs w:val="24"/>
        </w:rPr>
        <w:t xml:space="preserve">, and </w:t>
      </w:r>
      <w:r w:rsidR="00F66B88">
        <w:rPr>
          <w:rFonts w:cstheme="minorHAnsi"/>
          <w:sz w:val="24"/>
          <w:szCs w:val="24"/>
        </w:rPr>
        <w:t>aims to provide a consistent approach across the county</w:t>
      </w:r>
      <w:r w:rsidR="000A7268">
        <w:rPr>
          <w:rFonts w:cstheme="minorHAnsi"/>
          <w:sz w:val="24"/>
          <w:szCs w:val="24"/>
        </w:rPr>
        <w:t>. (</w:t>
      </w:r>
      <w:r w:rsidR="00F66B88">
        <w:rPr>
          <w:rFonts w:cstheme="minorHAnsi"/>
          <w:sz w:val="24"/>
          <w:szCs w:val="24"/>
        </w:rPr>
        <w:t>Peterborough City Council has its own separate Housing Renewal policy).</w:t>
      </w:r>
    </w:p>
    <w:p w14:paraId="6A48FE65" w14:textId="0FABA165" w:rsidR="007971CA" w:rsidRDefault="007971CA" w:rsidP="00F66B88">
      <w:pPr>
        <w:rPr>
          <w:rFonts w:cstheme="minorHAnsi"/>
          <w:sz w:val="24"/>
          <w:szCs w:val="24"/>
        </w:rPr>
      </w:pPr>
      <w:r>
        <w:rPr>
          <w:rFonts w:cstheme="minorHAnsi"/>
          <w:sz w:val="24"/>
          <w:szCs w:val="24"/>
        </w:rPr>
        <w:t xml:space="preserve">The key objectives of the </w:t>
      </w:r>
      <w:r w:rsidR="001167B7">
        <w:rPr>
          <w:rFonts w:cstheme="minorHAnsi"/>
          <w:sz w:val="24"/>
          <w:szCs w:val="24"/>
        </w:rPr>
        <w:t>P</w:t>
      </w:r>
      <w:r>
        <w:rPr>
          <w:rFonts w:cstheme="minorHAnsi"/>
          <w:sz w:val="24"/>
          <w:szCs w:val="24"/>
        </w:rPr>
        <w:t>olicy are:</w:t>
      </w:r>
    </w:p>
    <w:p w14:paraId="0D546B85" w14:textId="779642AA" w:rsidR="007971CA" w:rsidRPr="00C474C9" w:rsidRDefault="00137F6B" w:rsidP="00113E2B">
      <w:pPr>
        <w:pStyle w:val="ListParagraph"/>
        <w:numPr>
          <w:ilvl w:val="0"/>
          <w:numId w:val="6"/>
        </w:numPr>
        <w:rPr>
          <w:rFonts w:asciiTheme="majorHAnsi" w:hAnsiTheme="majorHAnsi" w:cstheme="majorHAnsi"/>
          <w:sz w:val="24"/>
          <w:szCs w:val="24"/>
        </w:rPr>
      </w:pPr>
      <w:r w:rsidRPr="00137F6B">
        <w:rPr>
          <w:rFonts w:asciiTheme="majorHAnsi" w:hAnsiTheme="majorHAnsi" w:cstheme="majorHAnsi"/>
          <w:sz w:val="24"/>
          <w:szCs w:val="24"/>
        </w:rPr>
        <w:t xml:space="preserve">To support healthy, safe and independent living </w:t>
      </w:r>
      <w:r w:rsidR="007971CA" w:rsidRPr="00C474C9">
        <w:rPr>
          <w:rFonts w:asciiTheme="majorHAnsi" w:hAnsiTheme="majorHAnsi" w:cstheme="majorHAnsi"/>
          <w:sz w:val="24"/>
          <w:szCs w:val="24"/>
        </w:rPr>
        <w:t xml:space="preserve">To </w:t>
      </w:r>
      <w:r w:rsidR="007971CA">
        <w:rPr>
          <w:rFonts w:asciiTheme="majorHAnsi" w:hAnsiTheme="majorHAnsi" w:cstheme="majorHAnsi"/>
          <w:sz w:val="24"/>
          <w:szCs w:val="24"/>
        </w:rPr>
        <w:t xml:space="preserve">help </w:t>
      </w:r>
      <w:r w:rsidR="007971CA" w:rsidRPr="00C474C9">
        <w:rPr>
          <w:rFonts w:asciiTheme="majorHAnsi" w:hAnsiTheme="majorHAnsi" w:cstheme="majorHAnsi"/>
          <w:sz w:val="24"/>
          <w:szCs w:val="24"/>
        </w:rPr>
        <w:t>prevent hospital or care admission</w:t>
      </w:r>
    </w:p>
    <w:p w14:paraId="7AAD8655" w14:textId="77777777" w:rsidR="007971CA" w:rsidRPr="00C474C9" w:rsidRDefault="007971CA" w:rsidP="00113E2B">
      <w:pPr>
        <w:pStyle w:val="ListParagraph"/>
        <w:numPr>
          <w:ilvl w:val="0"/>
          <w:numId w:val="6"/>
        </w:numPr>
        <w:rPr>
          <w:rFonts w:asciiTheme="majorHAnsi" w:hAnsiTheme="majorHAnsi" w:cstheme="majorHAnsi"/>
          <w:sz w:val="24"/>
          <w:szCs w:val="24"/>
        </w:rPr>
      </w:pPr>
      <w:r w:rsidRPr="00C474C9">
        <w:rPr>
          <w:rFonts w:asciiTheme="majorHAnsi" w:hAnsiTheme="majorHAnsi" w:cstheme="majorHAnsi"/>
          <w:sz w:val="24"/>
          <w:szCs w:val="24"/>
        </w:rPr>
        <w:t>To facilitate a patient being discharged from h</w:t>
      </w:r>
      <w:r w:rsidR="00DB4A70">
        <w:rPr>
          <w:rFonts w:asciiTheme="majorHAnsi" w:hAnsiTheme="majorHAnsi" w:cstheme="majorHAnsi"/>
          <w:sz w:val="24"/>
          <w:szCs w:val="24"/>
        </w:rPr>
        <w:t>ospital and enabling them to liv</w:t>
      </w:r>
      <w:r w:rsidRPr="00C474C9">
        <w:rPr>
          <w:rFonts w:asciiTheme="majorHAnsi" w:hAnsiTheme="majorHAnsi" w:cstheme="majorHAnsi"/>
          <w:sz w:val="24"/>
          <w:szCs w:val="24"/>
        </w:rPr>
        <w:t>e safely and independently at home</w:t>
      </w:r>
    </w:p>
    <w:p w14:paraId="6E0773D8" w14:textId="77777777" w:rsidR="007971CA" w:rsidRDefault="007971CA" w:rsidP="00113E2B">
      <w:pPr>
        <w:pStyle w:val="ListParagraph"/>
        <w:numPr>
          <w:ilvl w:val="0"/>
          <w:numId w:val="6"/>
        </w:numPr>
        <w:rPr>
          <w:rFonts w:asciiTheme="majorHAnsi" w:hAnsiTheme="majorHAnsi" w:cstheme="majorHAnsi"/>
          <w:sz w:val="24"/>
          <w:szCs w:val="24"/>
        </w:rPr>
      </w:pPr>
      <w:r w:rsidRPr="00C474C9">
        <w:rPr>
          <w:rFonts w:asciiTheme="majorHAnsi" w:hAnsiTheme="majorHAnsi" w:cstheme="majorHAnsi"/>
          <w:sz w:val="24"/>
          <w:szCs w:val="24"/>
        </w:rPr>
        <w:t>To prevent the need for higher expenditure elsewhere in the health and/or social care system.</w:t>
      </w:r>
    </w:p>
    <w:p w14:paraId="2EF4272C" w14:textId="77777777" w:rsidR="00662A52" w:rsidRDefault="00662A52" w:rsidP="00113E2B">
      <w:pPr>
        <w:pStyle w:val="ListParagraph"/>
        <w:numPr>
          <w:ilvl w:val="0"/>
          <w:numId w:val="6"/>
        </w:numPr>
        <w:rPr>
          <w:rFonts w:asciiTheme="majorHAnsi" w:hAnsiTheme="majorHAnsi" w:cstheme="majorHAnsi"/>
          <w:sz w:val="24"/>
          <w:szCs w:val="24"/>
        </w:rPr>
      </w:pPr>
      <w:r>
        <w:rPr>
          <w:rFonts w:asciiTheme="majorHAnsi" w:hAnsiTheme="majorHAnsi" w:cstheme="majorHAnsi"/>
          <w:sz w:val="24"/>
          <w:szCs w:val="24"/>
        </w:rPr>
        <w:t>To improve housing conditions and remove hazards in the home (</w:t>
      </w:r>
      <w:proofErr w:type="spellStart"/>
      <w:r>
        <w:rPr>
          <w:rFonts w:asciiTheme="majorHAnsi" w:hAnsiTheme="majorHAnsi" w:cstheme="majorHAnsi"/>
          <w:sz w:val="24"/>
          <w:szCs w:val="24"/>
        </w:rPr>
        <w:t>ie</w:t>
      </w:r>
      <w:proofErr w:type="spellEnd"/>
      <w:r>
        <w:rPr>
          <w:rFonts w:asciiTheme="majorHAnsi" w:hAnsiTheme="majorHAnsi" w:cstheme="majorHAnsi"/>
          <w:sz w:val="24"/>
          <w:szCs w:val="24"/>
        </w:rPr>
        <w:t xml:space="preserve"> Category 1 hazards under the Health &amp; Safety Rating System) </w:t>
      </w:r>
    </w:p>
    <w:p w14:paraId="679891DB" w14:textId="786CC78A" w:rsidR="000A7268" w:rsidRPr="00F9507D" w:rsidRDefault="00F9507D" w:rsidP="00B9509B">
      <w:pPr>
        <w:rPr>
          <w:rFonts w:cstheme="minorHAnsi"/>
          <w:b/>
          <w:sz w:val="24"/>
          <w:szCs w:val="24"/>
        </w:rPr>
      </w:pPr>
      <w:r w:rsidRPr="00F9507D">
        <w:rPr>
          <w:rFonts w:cstheme="minorHAnsi"/>
          <w:b/>
          <w:sz w:val="24"/>
          <w:szCs w:val="24"/>
        </w:rPr>
        <w:t xml:space="preserve">A summary of the policy </w:t>
      </w:r>
      <w:r w:rsidR="00F16B2A">
        <w:rPr>
          <w:rFonts w:cstheme="minorHAnsi"/>
          <w:b/>
          <w:sz w:val="24"/>
          <w:szCs w:val="24"/>
        </w:rPr>
        <w:t>will be</w:t>
      </w:r>
      <w:r w:rsidRPr="00F9507D">
        <w:rPr>
          <w:rFonts w:cstheme="minorHAnsi"/>
          <w:b/>
          <w:sz w:val="24"/>
          <w:szCs w:val="24"/>
        </w:rPr>
        <w:t xml:space="preserve"> available</w:t>
      </w:r>
      <w:r w:rsidR="00F16B2A">
        <w:rPr>
          <w:rFonts w:cstheme="minorHAnsi"/>
          <w:b/>
          <w:sz w:val="24"/>
          <w:szCs w:val="24"/>
        </w:rPr>
        <w:t xml:space="preserve"> on the council’s website </w:t>
      </w:r>
      <w:r w:rsidR="00F16B2A" w:rsidRPr="00F16B2A">
        <w:rPr>
          <w:rFonts w:cstheme="minorHAnsi"/>
          <w:b/>
          <w:sz w:val="24"/>
          <w:szCs w:val="24"/>
          <w:highlight w:val="magenta"/>
        </w:rPr>
        <w:t>at XXX</w:t>
      </w:r>
      <w:r w:rsidR="00F16B2A">
        <w:rPr>
          <w:rFonts w:cstheme="minorHAnsi"/>
          <w:b/>
          <w:sz w:val="24"/>
          <w:szCs w:val="24"/>
        </w:rPr>
        <w:t xml:space="preserve"> or on request. </w:t>
      </w:r>
    </w:p>
    <w:p w14:paraId="4B6105E8" w14:textId="5FFCEE0B" w:rsidR="00651B9F" w:rsidRPr="001706D6" w:rsidRDefault="00932411" w:rsidP="00B9509B">
      <w:pPr>
        <w:rPr>
          <w:rFonts w:cstheme="minorHAnsi"/>
          <w:b/>
          <w:sz w:val="28"/>
          <w:szCs w:val="28"/>
        </w:rPr>
      </w:pPr>
      <w:proofErr w:type="gramStart"/>
      <w:r>
        <w:rPr>
          <w:rFonts w:cstheme="minorHAnsi"/>
          <w:b/>
          <w:sz w:val="28"/>
          <w:szCs w:val="28"/>
        </w:rPr>
        <w:t>1</w:t>
      </w:r>
      <w:r w:rsidR="00B70035">
        <w:rPr>
          <w:rFonts w:cstheme="minorHAnsi"/>
          <w:b/>
          <w:sz w:val="28"/>
          <w:szCs w:val="28"/>
        </w:rPr>
        <w:t>.2</w:t>
      </w:r>
      <w:r w:rsidR="00DA62F5">
        <w:rPr>
          <w:rFonts w:cstheme="minorHAnsi"/>
          <w:b/>
          <w:sz w:val="28"/>
          <w:szCs w:val="28"/>
        </w:rPr>
        <w:t xml:space="preserve"> </w:t>
      </w:r>
      <w:r w:rsidR="001706D6" w:rsidRPr="001706D6">
        <w:rPr>
          <w:rFonts w:cstheme="minorHAnsi"/>
          <w:b/>
          <w:sz w:val="28"/>
          <w:szCs w:val="28"/>
        </w:rPr>
        <w:t xml:space="preserve"> </w:t>
      </w:r>
      <w:r w:rsidR="00651B9F" w:rsidRPr="001706D6">
        <w:rPr>
          <w:rFonts w:cstheme="minorHAnsi"/>
          <w:b/>
          <w:sz w:val="28"/>
          <w:szCs w:val="28"/>
        </w:rPr>
        <w:t>Background</w:t>
      </w:r>
      <w:proofErr w:type="gramEnd"/>
      <w:r w:rsidR="001F3E91">
        <w:rPr>
          <w:rFonts w:cstheme="minorHAnsi"/>
          <w:b/>
          <w:sz w:val="28"/>
          <w:szCs w:val="28"/>
        </w:rPr>
        <w:t xml:space="preserve"> </w:t>
      </w:r>
    </w:p>
    <w:p w14:paraId="642C67B3" w14:textId="630ADF44" w:rsidR="00651B9F" w:rsidRPr="00CF5AFA" w:rsidRDefault="00651B9F" w:rsidP="00651B9F">
      <w:pPr>
        <w:rPr>
          <w:rFonts w:cstheme="minorHAnsi"/>
          <w:sz w:val="24"/>
          <w:szCs w:val="24"/>
        </w:rPr>
      </w:pPr>
      <w:r>
        <w:rPr>
          <w:rFonts w:cstheme="minorHAnsi"/>
          <w:sz w:val="24"/>
          <w:szCs w:val="24"/>
        </w:rPr>
        <w:t>The P</w:t>
      </w:r>
      <w:r w:rsidR="00C235E2">
        <w:rPr>
          <w:rFonts w:cstheme="minorHAnsi"/>
          <w:sz w:val="24"/>
          <w:szCs w:val="24"/>
        </w:rPr>
        <w:t xml:space="preserve">olicy stems from a county-wide </w:t>
      </w:r>
      <w:r>
        <w:rPr>
          <w:rFonts w:cstheme="minorHAnsi"/>
          <w:sz w:val="24"/>
          <w:szCs w:val="24"/>
        </w:rPr>
        <w:t>review of Disabled Facilities Grants carried out during 2016-17</w:t>
      </w:r>
      <w:r w:rsidR="000A7268">
        <w:rPr>
          <w:rFonts w:cstheme="minorHAnsi"/>
          <w:sz w:val="24"/>
          <w:szCs w:val="24"/>
        </w:rPr>
        <w:t>,</w:t>
      </w:r>
      <w:r>
        <w:rPr>
          <w:rFonts w:cstheme="minorHAnsi"/>
          <w:sz w:val="24"/>
          <w:szCs w:val="24"/>
        </w:rPr>
        <w:t xml:space="preserve"> </w:t>
      </w:r>
      <w:r w:rsidR="000A7268">
        <w:rPr>
          <w:rFonts w:cstheme="minorHAnsi"/>
          <w:sz w:val="24"/>
          <w:szCs w:val="24"/>
        </w:rPr>
        <w:t xml:space="preserve">and the need for </w:t>
      </w:r>
      <w:r>
        <w:rPr>
          <w:rFonts w:cstheme="minorHAnsi"/>
          <w:sz w:val="24"/>
          <w:szCs w:val="24"/>
        </w:rPr>
        <w:t xml:space="preserve">housing, health and social care services </w:t>
      </w:r>
      <w:r w:rsidR="000A7268">
        <w:rPr>
          <w:rFonts w:cstheme="minorHAnsi"/>
          <w:sz w:val="24"/>
          <w:szCs w:val="24"/>
        </w:rPr>
        <w:t xml:space="preserve">to work </w:t>
      </w:r>
      <w:r>
        <w:rPr>
          <w:rFonts w:cstheme="minorHAnsi"/>
          <w:sz w:val="24"/>
          <w:szCs w:val="24"/>
        </w:rPr>
        <w:t xml:space="preserve">in a more joined up way. </w:t>
      </w:r>
    </w:p>
    <w:p w14:paraId="169336BD" w14:textId="514B5451" w:rsidR="00651B9F" w:rsidRDefault="00651B9F" w:rsidP="00651B9F">
      <w:pPr>
        <w:rPr>
          <w:rFonts w:cstheme="minorHAnsi"/>
          <w:sz w:val="24"/>
          <w:szCs w:val="24"/>
        </w:rPr>
      </w:pPr>
      <w:r>
        <w:rPr>
          <w:rFonts w:cstheme="minorHAnsi"/>
          <w:sz w:val="24"/>
          <w:szCs w:val="24"/>
        </w:rPr>
        <w:t xml:space="preserve">Key principles for how the </w:t>
      </w:r>
      <w:r w:rsidR="000A7268">
        <w:rPr>
          <w:rFonts w:cstheme="minorHAnsi"/>
          <w:sz w:val="24"/>
          <w:szCs w:val="24"/>
        </w:rPr>
        <w:t xml:space="preserve">district councils’ </w:t>
      </w:r>
      <w:r>
        <w:rPr>
          <w:rFonts w:cstheme="minorHAnsi"/>
          <w:sz w:val="24"/>
          <w:szCs w:val="24"/>
        </w:rPr>
        <w:t>D</w:t>
      </w:r>
      <w:r w:rsidR="00340DB4">
        <w:rPr>
          <w:rFonts w:cstheme="minorHAnsi"/>
          <w:sz w:val="24"/>
          <w:szCs w:val="24"/>
        </w:rPr>
        <w:t xml:space="preserve">isabled </w:t>
      </w:r>
      <w:r>
        <w:rPr>
          <w:rFonts w:cstheme="minorHAnsi"/>
          <w:sz w:val="24"/>
          <w:szCs w:val="24"/>
        </w:rPr>
        <w:t>F</w:t>
      </w:r>
      <w:r w:rsidR="00340DB4">
        <w:rPr>
          <w:rFonts w:cstheme="minorHAnsi"/>
          <w:sz w:val="24"/>
          <w:szCs w:val="24"/>
        </w:rPr>
        <w:t xml:space="preserve">acilities </w:t>
      </w:r>
      <w:r>
        <w:rPr>
          <w:rFonts w:cstheme="minorHAnsi"/>
          <w:sz w:val="24"/>
          <w:szCs w:val="24"/>
        </w:rPr>
        <w:t>G</w:t>
      </w:r>
      <w:r w:rsidR="00340DB4">
        <w:rPr>
          <w:rFonts w:cstheme="minorHAnsi"/>
          <w:sz w:val="24"/>
          <w:szCs w:val="24"/>
        </w:rPr>
        <w:t>rant</w:t>
      </w:r>
      <w:r>
        <w:rPr>
          <w:rFonts w:cstheme="minorHAnsi"/>
          <w:sz w:val="24"/>
          <w:szCs w:val="24"/>
        </w:rPr>
        <w:t xml:space="preserve"> Allocation could be better used to support wider health and social care outcomes </w:t>
      </w:r>
      <w:r w:rsidR="000A7268">
        <w:rPr>
          <w:rFonts w:cstheme="minorHAnsi"/>
          <w:sz w:val="24"/>
          <w:szCs w:val="24"/>
        </w:rPr>
        <w:t xml:space="preserve">formed part of </w:t>
      </w:r>
      <w:r>
        <w:rPr>
          <w:rFonts w:cstheme="minorHAnsi"/>
          <w:sz w:val="24"/>
          <w:szCs w:val="24"/>
        </w:rPr>
        <w:t>a Cambridgeshire Housing Adaptations Agreement</w:t>
      </w:r>
      <w:r w:rsidR="0007110F">
        <w:rPr>
          <w:rFonts w:cstheme="minorHAnsi"/>
          <w:sz w:val="24"/>
          <w:szCs w:val="24"/>
        </w:rPr>
        <w:t xml:space="preserve"> </w:t>
      </w:r>
      <w:r>
        <w:rPr>
          <w:rFonts w:cstheme="minorHAnsi"/>
          <w:sz w:val="24"/>
          <w:szCs w:val="24"/>
        </w:rPr>
        <w:t xml:space="preserve">which was developed, </w:t>
      </w:r>
      <w:r w:rsidR="000A7268">
        <w:rPr>
          <w:rFonts w:cstheme="minorHAnsi"/>
          <w:sz w:val="24"/>
          <w:szCs w:val="24"/>
        </w:rPr>
        <w:t>following the</w:t>
      </w:r>
      <w:r>
        <w:rPr>
          <w:rFonts w:cstheme="minorHAnsi"/>
          <w:sz w:val="24"/>
          <w:szCs w:val="24"/>
        </w:rPr>
        <w:t xml:space="preserve"> review, between the district and county councils in partnership with the Cambridgeshire &amp; Peterborough Clinical Commissioning Group. </w:t>
      </w:r>
    </w:p>
    <w:p w14:paraId="28A7BC0A" w14:textId="3A613998" w:rsidR="00651B9F" w:rsidRDefault="00651B9F" w:rsidP="00651B9F">
      <w:pPr>
        <w:rPr>
          <w:rFonts w:cstheme="minorHAnsi"/>
          <w:sz w:val="24"/>
          <w:szCs w:val="24"/>
        </w:rPr>
      </w:pPr>
      <w:r>
        <w:rPr>
          <w:rFonts w:cstheme="minorHAnsi"/>
          <w:sz w:val="24"/>
          <w:szCs w:val="24"/>
        </w:rPr>
        <w:t xml:space="preserve">This </w:t>
      </w:r>
      <w:r w:rsidR="00DE27BF">
        <w:rPr>
          <w:rFonts w:cstheme="minorHAnsi"/>
          <w:sz w:val="24"/>
          <w:szCs w:val="24"/>
        </w:rPr>
        <w:t>P</w:t>
      </w:r>
      <w:r>
        <w:rPr>
          <w:rFonts w:cstheme="minorHAnsi"/>
          <w:sz w:val="24"/>
          <w:szCs w:val="24"/>
        </w:rPr>
        <w:t>olicy incorporates some of the</w:t>
      </w:r>
      <w:r w:rsidR="000A7268">
        <w:rPr>
          <w:rFonts w:cstheme="minorHAnsi"/>
          <w:sz w:val="24"/>
          <w:szCs w:val="24"/>
        </w:rPr>
        <w:t>se</w:t>
      </w:r>
      <w:r>
        <w:rPr>
          <w:rFonts w:cstheme="minorHAnsi"/>
          <w:sz w:val="24"/>
          <w:szCs w:val="24"/>
        </w:rPr>
        <w:t xml:space="preserve"> key principles. </w:t>
      </w:r>
      <w:r w:rsidR="00DE27BF">
        <w:rPr>
          <w:rFonts w:cstheme="minorHAnsi"/>
          <w:sz w:val="24"/>
          <w:szCs w:val="24"/>
        </w:rPr>
        <w:t>It contributes to the Cambridgeshire Better Care Fund Plan vision, which involves diverting</w:t>
      </w:r>
      <w:r w:rsidR="00DE27BF" w:rsidRPr="00DE27BF">
        <w:rPr>
          <w:rFonts w:cstheme="minorHAnsi"/>
          <w:sz w:val="24"/>
          <w:szCs w:val="24"/>
        </w:rPr>
        <w:t xml:space="preserve"> resources away from acute health services </w:t>
      </w:r>
      <w:r w:rsidR="00DE27BF">
        <w:rPr>
          <w:rFonts w:cstheme="minorHAnsi"/>
          <w:sz w:val="24"/>
          <w:szCs w:val="24"/>
        </w:rPr>
        <w:t>and ongoing social care,</w:t>
      </w:r>
      <w:r w:rsidR="00DE27BF" w:rsidRPr="00DE27BF">
        <w:rPr>
          <w:rFonts w:cstheme="minorHAnsi"/>
          <w:sz w:val="24"/>
          <w:szCs w:val="24"/>
        </w:rPr>
        <w:t xml:space="preserve"> focusing on hel</w:t>
      </w:r>
      <w:r w:rsidR="00DE27BF">
        <w:rPr>
          <w:rFonts w:cstheme="minorHAnsi"/>
          <w:sz w:val="24"/>
          <w:szCs w:val="24"/>
        </w:rPr>
        <w:t xml:space="preserve">ping people </w:t>
      </w:r>
      <w:r w:rsidR="00DE27BF">
        <w:rPr>
          <w:rFonts w:cstheme="minorHAnsi"/>
          <w:sz w:val="24"/>
          <w:szCs w:val="24"/>
        </w:rPr>
        <w:lastRenderedPageBreak/>
        <w:t xml:space="preserve">to help </w:t>
      </w:r>
      <w:proofErr w:type="gramStart"/>
      <w:r w:rsidR="00DE27BF">
        <w:rPr>
          <w:rFonts w:cstheme="minorHAnsi"/>
          <w:sz w:val="24"/>
          <w:szCs w:val="24"/>
        </w:rPr>
        <w:t>themselves</w:t>
      </w:r>
      <w:proofErr w:type="gramEnd"/>
      <w:r w:rsidR="00DE27BF">
        <w:rPr>
          <w:rFonts w:cstheme="minorHAnsi"/>
          <w:sz w:val="24"/>
          <w:szCs w:val="24"/>
        </w:rPr>
        <w:t xml:space="preserve">, </w:t>
      </w:r>
      <w:r w:rsidR="00DE27BF" w:rsidRPr="00DE27BF">
        <w:rPr>
          <w:rFonts w:cstheme="minorHAnsi"/>
          <w:sz w:val="24"/>
          <w:szCs w:val="24"/>
        </w:rPr>
        <w:t>and returning people to independence wherever possible.</w:t>
      </w:r>
      <w:r w:rsidR="0007110F">
        <w:rPr>
          <w:rStyle w:val="FootnoteReference"/>
          <w:rFonts w:cstheme="minorHAnsi"/>
          <w:sz w:val="24"/>
          <w:szCs w:val="24"/>
        </w:rPr>
        <w:footnoteReference w:id="1"/>
      </w:r>
      <w:r w:rsidR="00DE27BF" w:rsidRPr="00DE27BF">
        <w:rPr>
          <w:rFonts w:cstheme="minorHAnsi"/>
          <w:sz w:val="24"/>
          <w:szCs w:val="24"/>
        </w:rPr>
        <w:t xml:space="preserve">   </w:t>
      </w:r>
      <w:r w:rsidR="00DE27BF">
        <w:rPr>
          <w:rFonts w:cstheme="minorHAnsi"/>
          <w:sz w:val="24"/>
          <w:szCs w:val="24"/>
        </w:rPr>
        <w:t xml:space="preserve"> It</w:t>
      </w:r>
      <w:r>
        <w:rPr>
          <w:rFonts w:cstheme="minorHAnsi"/>
          <w:sz w:val="24"/>
          <w:szCs w:val="24"/>
        </w:rPr>
        <w:t xml:space="preserve"> also helps to support some of the priorities identified in a number of key local strategies, including: Cambridgeshire’s</w:t>
      </w:r>
      <w:r w:rsidR="00B8782F">
        <w:rPr>
          <w:rFonts w:cstheme="minorHAnsi"/>
          <w:sz w:val="24"/>
          <w:szCs w:val="24"/>
        </w:rPr>
        <w:t xml:space="preserve"> Health and Wellbeing Strategy, </w:t>
      </w:r>
      <w:r w:rsidRPr="00DE27BF">
        <w:rPr>
          <w:rFonts w:cstheme="minorHAnsi"/>
          <w:sz w:val="24"/>
          <w:szCs w:val="24"/>
        </w:rPr>
        <w:t>Older P</w:t>
      </w:r>
      <w:r w:rsidR="00DE27BF">
        <w:rPr>
          <w:rFonts w:cstheme="minorHAnsi"/>
          <w:sz w:val="24"/>
          <w:szCs w:val="24"/>
        </w:rPr>
        <w:t>eople’s Accommodation Strategy</w:t>
      </w:r>
      <w:r w:rsidR="00B8782F">
        <w:rPr>
          <w:rFonts w:cstheme="minorHAnsi"/>
          <w:sz w:val="24"/>
          <w:szCs w:val="24"/>
        </w:rPr>
        <w:t xml:space="preserve"> an Ageing Well Strategy;</w:t>
      </w:r>
      <w:r w:rsidR="00DE27BF">
        <w:rPr>
          <w:rFonts w:cstheme="minorHAnsi"/>
          <w:sz w:val="24"/>
          <w:szCs w:val="24"/>
        </w:rPr>
        <w:t xml:space="preserve"> </w:t>
      </w:r>
      <w:r>
        <w:rPr>
          <w:rFonts w:cstheme="minorHAnsi"/>
          <w:sz w:val="24"/>
          <w:szCs w:val="24"/>
        </w:rPr>
        <w:t>and the district councils’ own Housing Strategies.  There are also links with the Cambridgeshire Housing and Health J</w:t>
      </w:r>
      <w:r w:rsidR="00865E39">
        <w:rPr>
          <w:rFonts w:cstheme="minorHAnsi"/>
          <w:sz w:val="24"/>
          <w:szCs w:val="24"/>
        </w:rPr>
        <w:t>oint Strategic Needs Assessment.</w:t>
      </w:r>
      <w:r w:rsidR="0007110F">
        <w:rPr>
          <w:rStyle w:val="FootnoteReference"/>
          <w:rFonts w:cstheme="minorHAnsi"/>
          <w:sz w:val="24"/>
          <w:szCs w:val="24"/>
        </w:rPr>
        <w:footnoteReference w:id="2"/>
      </w:r>
      <w:r w:rsidR="00DE27BF">
        <w:rPr>
          <w:rFonts w:cstheme="minorHAnsi"/>
          <w:sz w:val="24"/>
          <w:szCs w:val="24"/>
        </w:rPr>
        <w:t xml:space="preserve"> </w:t>
      </w:r>
    </w:p>
    <w:p w14:paraId="7388604B" w14:textId="3167D1BC" w:rsidR="000A7268" w:rsidRDefault="001167B7" w:rsidP="00651B9F">
      <w:pPr>
        <w:rPr>
          <w:rFonts w:cstheme="minorHAnsi"/>
          <w:sz w:val="24"/>
          <w:szCs w:val="24"/>
        </w:rPr>
      </w:pPr>
      <w:r>
        <w:rPr>
          <w:rFonts w:asciiTheme="majorHAnsi" w:hAnsiTheme="majorHAnsi" w:cstheme="majorHAnsi"/>
          <w:sz w:val="24"/>
          <w:szCs w:val="24"/>
        </w:rPr>
        <w:t>The P</w:t>
      </w:r>
      <w:r w:rsidR="000A7268">
        <w:rPr>
          <w:rFonts w:asciiTheme="majorHAnsi" w:hAnsiTheme="majorHAnsi" w:cstheme="majorHAnsi"/>
          <w:sz w:val="24"/>
          <w:szCs w:val="24"/>
        </w:rPr>
        <w:t>olicy</w:t>
      </w:r>
      <w:r w:rsidR="000A7268" w:rsidRPr="006340AC">
        <w:rPr>
          <w:rFonts w:asciiTheme="majorHAnsi" w:hAnsiTheme="majorHAnsi" w:cstheme="majorHAnsi"/>
          <w:sz w:val="24"/>
          <w:szCs w:val="24"/>
        </w:rPr>
        <w:t xml:space="preserve"> </w:t>
      </w:r>
      <w:r w:rsidR="000A7268">
        <w:rPr>
          <w:rFonts w:asciiTheme="majorHAnsi" w:hAnsiTheme="majorHAnsi" w:cstheme="majorHAnsi"/>
          <w:sz w:val="24"/>
          <w:szCs w:val="24"/>
        </w:rPr>
        <w:t xml:space="preserve">also helps to </w:t>
      </w:r>
      <w:proofErr w:type="gramStart"/>
      <w:r w:rsidR="000A7268">
        <w:rPr>
          <w:rFonts w:asciiTheme="majorHAnsi" w:hAnsiTheme="majorHAnsi" w:cstheme="majorHAnsi"/>
          <w:sz w:val="24"/>
          <w:szCs w:val="24"/>
        </w:rPr>
        <w:t xml:space="preserve">meet </w:t>
      </w:r>
      <w:r w:rsidR="000A7268" w:rsidRPr="006340AC">
        <w:rPr>
          <w:rFonts w:asciiTheme="majorHAnsi" w:hAnsiTheme="majorHAnsi" w:cstheme="majorHAnsi"/>
          <w:sz w:val="24"/>
          <w:szCs w:val="24"/>
        </w:rPr>
        <w:t xml:space="preserve"> </w:t>
      </w:r>
      <w:r w:rsidR="000A7268">
        <w:rPr>
          <w:rFonts w:asciiTheme="majorHAnsi" w:hAnsiTheme="majorHAnsi" w:cstheme="majorHAnsi"/>
          <w:sz w:val="24"/>
          <w:szCs w:val="24"/>
        </w:rPr>
        <w:t>each</w:t>
      </w:r>
      <w:proofErr w:type="gramEnd"/>
      <w:r w:rsidR="000A7268">
        <w:rPr>
          <w:rFonts w:asciiTheme="majorHAnsi" w:hAnsiTheme="majorHAnsi" w:cstheme="majorHAnsi"/>
          <w:sz w:val="24"/>
          <w:szCs w:val="24"/>
        </w:rPr>
        <w:t xml:space="preserve"> of the five district councils’ </w:t>
      </w:r>
      <w:r w:rsidR="000A7268" w:rsidRPr="006340AC">
        <w:rPr>
          <w:rFonts w:asciiTheme="majorHAnsi" w:hAnsiTheme="majorHAnsi" w:cstheme="majorHAnsi"/>
          <w:sz w:val="24"/>
          <w:szCs w:val="24"/>
        </w:rPr>
        <w:t xml:space="preserve"> </w:t>
      </w:r>
      <w:r w:rsidR="000A7268">
        <w:rPr>
          <w:rFonts w:asciiTheme="majorHAnsi" w:hAnsiTheme="majorHAnsi" w:cstheme="majorHAnsi"/>
          <w:sz w:val="24"/>
          <w:szCs w:val="24"/>
        </w:rPr>
        <w:t xml:space="preserve">wider responsibilities around tackling hazards in the home, and will form part or all of each </w:t>
      </w:r>
      <w:r w:rsidR="00BB5F5A">
        <w:rPr>
          <w:rFonts w:asciiTheme="majorHAnsi" w:hAnsiTheme="majorHAnsi" w:cstheme="majorHAnsi"/>
          <w:sz w:val="24"/>
          <w:szCs w:val="24"/>
        </w:rPr>
        <w:t xml:space="preserve">council’s </w:t>
      </w:r>
      <w:r w:rsidR="000A7268">
        <w:rPr>
          <w:rFonts w:asciiTheme="majorHAnsi" w:hAnsiTheme="majorHAnsi" w:cstheme="majorHAnsi"/>
          <w:sz w:val="24"/>
          <w:szCs w:val="24"/>
        </w:rPr>
        <w:t xml:space="preserve"> Regulatory Reform Order Repair &amp; Renewal policies.</w:t>
      </w:r>
    </w:p>
    <w:p w14:paraId="4952B2AD" w14:textId="7E5D7E4C" w:rsidR="00BB2301" w:rsidRDefault="00BB2301" w:rsidP="00651B9F">
      <w:pPr>
        <w:rPr>
          <w:rFonts w:cstheme="minorHAnsi"/>
          <w:sz w:val="24"/>
          <w:szCs w:val="24"/>
        </w:rPr>
      </w:pPr>
      <w:r>
        <w:rPr>
          <w:rFonts w:cstheme="minorHAnsi"/>
          <w:sz w:val="24"/>
          <w:szCs w:val="24"/>
        </w:rPr>
        <w:t>Housing adaptations represent just one of a range of other interventions helping people to remain living at home. These include enablement services, provision of assistive technology and other disability equipment, Cambridgeshire Handyperson Service, to name a few.</w:t>
      </w:r>
    </w:p>
    <w:p w14:paraId="6BFBDD91" w14:textId="4A0C6D28" w:rsidR="005D2F82" w:rsidRDefault="000A7268" w:rsidP="00651B9F">
      <w:pPr>
        <w:rPr>
          <w:rFonts w:cstheme="minorHAnsi"/>
          <w:sz w:val="24"/>
          <w:szCs w:val="24"/>
        </w:rPr>
      </w:pPr>
      <w:r>
        <w:rPr>
          <w:rFonts w:cstheme="minorHAnsi"/>
          <w:sz w:val="24"/>
          <w:szCs w:val="24"/>
        </w:rPr>
        <w:t xml:space="preserve">One of the </w:t>
      </w:r>
      <w:r w:rsidR="00651B9F">
        <w:rPr>
          <w:rFonts w:cstheme="minorHAnsi"/>
          <w:sz w:val="24"/>
          <w:szCs w:val="24"/>
        </w:rPr>
        <w:t xml:space="preserve">findings of the Review </w:t>
      </w:r>
      <w:r>
        <w:rPr>
          <w:rFonts w:cstheme="minorHAnsi"/>
          <w:sz w:val="24"/>
          <w:szCs w:val="24"/>
        </w:rPr>
        <w:t>was</w:t>
      </w:r>
      <w:r w:rsidR="00651B9F">
        <w:rPr>
          <w:rFonts w:cstheme="minorHAnsi"/>
          <w:sz w:val="24"/>
          <w:szCs w:val="24"/>
        </w:rPr>
        <w:t xml:space="preserve"> that in order to achieve better outcomes</w:t>
      </w:r>
      <w:r w:rsidR="00865E39">
        <w:rPr>
          <w:rFonts w:cstheme="minorHAnsi"/>
          <w:sz w:val="24"/>
          <w:szCs w:val="24"/>
        </w:rPr>
        <w:t xml:space="preserve"> for people</w:t>
      </w:r>
      <w:r w:rsidR="00651B9F">
        <w:rPr>
          <w:rFonts w:cstheme="minorHAnsi"/>
          <w:sz w:val="24"/>
          <w:szCs w:val="24"/>
        </w:rPr>
        <w:t xml:space="preserve">, </w:t>
      </w:r>
      <w:r w:rsidR="00182829">
        <w:rPr>
          <w:rFonts w:cstheme="minorHAnsi"/>
          <w:sz w:val="24"/>
          <w:szCs w:val="24"/>
        </w:rPr>
        <w:t xml:space="preserve">and to make best use of the resources available, </w:t>
      </w:r>
      <w:r w:rsidR="00651B9F">
        <w:rPr>
          <w:rFonts w:cstheme="minorHAnsi"/>
          <w:sz w:val="24"/>
          <w:szCs w:val="24"/>
        </w:rPr>
        <w:t>providing repairs and adaptations in the home in which someone is currently living will not always be the  best solution; options must also  be available for people to move to more suitable accommo</w:t>
      </w:r>
      <w:r w:rsidR="00865E39">
        <w:rPr>
          <w:rFonts w:cstheme="minorHAnsi"/>
          <w:sz w:val="24"/>
          <w:szCs w:val="24"/>
        </w:rPr>
        <w:t xml:space="preserve">dation. </w:t>
      </w:r>
    </w:p>
    <w:p w14:paraId="57B6F3D7" w14:textId="3F92B00C" w:rsidR="000E398B" w:rsidRDefault="00865E39" w:rsidP="00651B9F">
      <w:pPr>
        <w:rPr>
          <w:rFonts w:cstheme="minorHAnsi"/>
          <w:sz w:val="24"/>
          <w:szCs w:val="24"/>
        </w:rPr>
      </w:pPr>
      <w:r>
        <w:rPr>
          <w:rFonts w:cstheme="minorHAnsi"/>
          <w:sz w:val="24"/>
          <w:szCs w:val="24"/>
        </w:rPr>
        <w:t>With limited funding available,</w:t>
      </w:r>
      <w:r w:rsidR="00D354F6">
        <w:rPr>
          <w:rFonts w:cstheme="minorHAnsi"/>
          <w:sz w:val="24"/>
          <w:szCs w:val="24"/>
        </w:rPr>
        <w:t xml:space="preserve"> </w:t>
      </w:r>
      <w:r>
        <w:rPr>
          <w:rFonts w:cstheme="minorHAnsi"/>
          <w:sz w:val="24"/>
          <w:szCs w:val="24"/>
        </w:rPr>
        <w:t>for the Policy to be successful it will need to be implemented hand in hand with a new approach to considering people’s wider housing options</w:t>
      </w:r>
      <w:r w:rsidR="001855DA">
        <w:rPr>
          <w:rFonts w:cstheme="minorHAnsi"/>
          <w:sz w:val="24"/>
          <w:szCs w:val="24"/>
        </w:rPr>
        <w:t xml:space="preserve">. Independent </w:t>
      </w:r>
      <w:r w:rsidR="000E398B">
        <w:rPr>
          <w:rFonts w:cstheme="minorHAnsi"/>
          <w:sz w:val="24"/>
          <w:szCs w:val="24"/>
        </w:rPr>
        <w:t xml:space="preserve">advice and information on alternative housing options </w:t>
      </w:r>
      <w:r w:rsidR="001855DA">
        <w:rPr>
          <w:rFonts w:cstheme="minorHAnsi"/>
          <w:sz w:val="24"/>
          <w:szCs w:val="24"/>
        </w:rPr>
        <w:t xml:space="preserve">– for example sheltered or extra care housing or moving to a more suitable home – will, where appropriate, be made available at an early stage. This is particularly important where someone’s home is unlikely to remain suitable in the longer term. </w:t>
      </w:r>
    </w:p>
    <w:p w14:paraId="45E59B22" w14:textId="3B07FC9D" w:rsidR="00651B9F" w:rsidRDefault="00D354F6" w:rsidP="00651B9F">
      <w:pPr>
        <w:rPr>
          <w:rFonts w:cstheme="minorHAnsi"/>
          <w:sz w:val="24"/>
          <w:szCs w:val="24"/>
        </w:rPr>
      </w:pPr>
      <w:r>
        <w:rPr>
          <w:rFonts w:cstheme="minorHAnsi"/>
          <w:sz w:val="24"/>
          <w:szCs w:val="24"/>
        </w:rPr>
        <w:t xml:space="preserve">Further information </w:t>
      </w:r>
      <w:r w:rsidR="006A146B">
        <w:rPr>
          <w:rFonts w:cstheme="minorHAnsi"/>
          <w:sz w:val="24"/>
          <w:szCs w:val="24"/>
        </w:rPr>
        <w:t xml:space="preserve">on Cambridgeshire’s approach to considering applicants’ wider housing options is at </w:t>
      </w:r>
      <w:r w:rsidRPr="00E804B0">
        <w:rPr>
          <w:rFonts w:cstheme="minorHAnsi"/>
          <w:sz w:val="24"/>
          <w:szCs w:val="24"/>
        </w:rPr>
        <w:t xml:space="preserve">Appendix </w:t>
      </w:r>
      <w:r w:rsidR="006A146B" w:rsidRPr="00E804B0">
        <w:rPr>
          <w:rFonts w:cstheme="minorHAnsi"/>
          <w:sz w:val="24"/>
          <w:szCs w:val="24"/>
        </w:rPr>
        <w:t>1</w:t>
      </w:r>
      <w:r w:rsidR="00912EAD" w:rsidRPr="00E804B0">
        <w:rPr>
          <w:rFonts w:cstheme="minorHAnsi"/>
          <w:sz w:val="24"/>
          <w:szCs w:val="24"/>
        </w:rPr>
        <w:t>.</w:t>
      </w:r>
    </w:p>
    <w:p w14:paraId="147D367B" w14:textId="53D83CC3" w:rsidR="006340AC" w:rsidRDefault="006340AC" w:rsidP="00B9509B">
      <w:pPr>
        <w:rPr>
          <w:rFonts w:asciiTheme="majorHAnsi" w:hAnsiTheme="majorHAnsi" w:cstheme="majorHAnsi"/>
          <w:sz w:val="24"/>
          <w:szCs w:val="24"/>
        </w:rPr>
      </w:pPr>
      <w:r w:rsidRPr="00915D0A">
        <w:rPr>
          <w:rFonts w:asciiTheme="majorHAnsi" w:hAnsiTheme="majorHAnsi" w:cstheme="majorHAnsi"/>
          <w:sz w:val="24"/>
          <w:szCs w:val="24"/>
        </w:rPr>
        <w:t xml:space="preserve">The </w:t>
      </w:r>
      <w:r w:rsidR="001167B7" w:rsidRPr="00915D0A">
        <w:rPr>
          <w:rFonts w:asciiTheme="majorHAnsi" w:hAnsiTheme="majorHAnsi" w:cstheme="majorHAnsi"/>
          <w:sz w:val="24"/>
          <w:szCs w:val="24"/>
        </w:rPr>
        <w:t>P</w:t>
      </w:r>
      <w:r w:rsidRPr="00915D0A">
        <w:rPr>
          <w:rFonts w:asciiTheme="majorHAnsi" w:hAnsiTheme="majorHAnsi" w:cstheme="majorHAnsi"/>
          <w:sz w:val="24"/>
          <w:szCs w:val="24"/>
        </w:rPr>
        <w:t xml:space="preserve">olicy will take effect from </w:t>
      </w:r>
      <w:r w:rsidR="00C528B1" w:rsidRPr="00915D0A">
        <w:rPr>
          <w:rFonts w:asciiTheme="majorHAnsi" w:hAnsiTheme="majorHAnsi" w:cstheme="majorHAnsi"/>
          <w:sz w:val="24"/>
          <w:szCs w:val="24"/>
        </w:rPr>
        <w:t>January 2019.</w:t>
      </w:r>
    </w:p>
    <w:p w14:paraId="229FB8F8" w14:textId="45BCA028" w:rsidR="00DA2252" w:rsidRPr="001706D6" w:rsidRDefault="00932411" w:rsidP="00CF5AFA">
      <w:pPr>
        <w:rPr>
          <w:rFonts w:cstheme="minorHAnsi"/>
          <w:b/>
          <w:sz w:val="28"/>
          <w:szCs w:val="28"/>
        </w:rPr>
      </w:pPr>
      <w:r>
        <w:rPr>
          <w:rFonts w:cstheme="minorHAnsi"/>
          <w:b/>
          <w:sz w:val="28"/>
          <w:szCs w:val="28"/>
        </w:rPr>
        <w:t>1</w:t>
      </w:r>
      <w:r w:rsidR="00B70035">
        <w:rPr>
          <w:rFonts w:cstheme="minorHAnsi"/>
          <w:b/>
          <w:sz w:val="28"/>
          <w:szCs w:val="28"/>
        </w:rPr>
        <w:t xml:space="preserve">.3 </w:t>
      </w:r>
      <w:r w:rsidR="00DA2252" w:rsidRPr="001706D6">
        <w:rPr>
          <w:rFonts w:cstheme="minorHAnsi"/>
          <w:b/>
          <w:sz w:val="28"/>
          <w:szCs w:val="28"/>
        </w:rPr>
        <w:t>Capital resources</w:t>
      </w:r>
    </w:p>
    <w:p w14:paraId="6487C2FB" w14:textId="50E412CE" w:rsidR="00520A72" w:rsidRDefault="00520A72" w:rsidP="00DA2252">
      <w:pPr>
        <w:rPr>
          <w:rFonts w:cstheme="minorHAnsi"/>
          <w:sz w:val="24"/>
          <w:szCs w:val="24"/>
        </w:rPr>
      </w:pPr>
      <w:r>
        <w:rPr>
          <w:rFonts w:cstheme="minorHAnsi"/>
          <w:sz w:val="24"/>
          <w:szCs w:val="24"/>
        </w:rPr>
        <w:t>Government funding for D</w:t>
      </w:r>
      <w:r w:rsidR="00340DB4">
        <w:rPr>
          <w:rFonts w:cstheme="minorHAnsi"/>
          <w:sz w:val="24"/>
          <w:szCs w:val="24"/>
        </w:rPr>
        <w:t xml:space="preserve">isabled </w:t>
      </w:r>
      <w:r>
        <w:rPr>
          <w:rFonts w:cstheme="minorHAnsi"/>
          <w:sz w:val="24"/>
          <w:szCs w:val="24"/>
        </w:rPr>
        <w:t>F</w:t>
      </w:r>
      <w:r w:rsidR="00340DB4">
        <w:rPr>
          <w:rFonts w:cstheme="minorHAnsi"/>
          <w:sz w:val="24"/>
          <w:szCs w:val="24"/>
        </w:rPr>
        <w:t xml:space="preserve">acilities </w:t>
      </w:r>
      <w:r>
        <w:rPr>
          <w:rFonts w:cstheme="minorHAnsi"/>
          <w:sz w:val="24"/>
          <w:szCs w:val="24"/>
        </w:rPr>
        <w:t>G</w:t>
      </w:r>
      <w:r w:rsidR="00340DB4">
        <w:rPr>
          <w:rFonts w:cstheme="minorHAnsi"/>
          <w:sz w:val="24"/>
          <w:szCs w:val="24"/>
        </w:rPr>
        <w:t>rant</w:t>
      </w:r>
      <w:r>
        <w:rPr>
          <w:rFonts w:cstheme="minorHAnsi"/>
          <w:sz w:val="24"/>
          <w:szCs w:val="24"/>
        </w:rPr>
        <w:t>s has historically been insufficient to meet demand</w:t>
      </w:r>
      <w:r w:rsidR="00747C21">
        <w:rPr>
          <w:rFonts w:cstheme="minorHAnsi"/>
          <w:sz w:val="24"/>
          <w:szCs w:val="24"/>
        </w:rPr>
        <w:t xml:space="preserve"> for mandatory DFGs</w:t>
      </w:r>
      <w:r>
        <w:rPr>
          <w:rFonts w:cstheme="minorHAnsi"/>
          <w:sz w:val="24"/>
          <w:szCs w:val="24"/>
        </w:rPr>
        <w:t xml:space="preserve">, with </w:t>
      </w:r>
      <w:r w:rsidR="00747C21">
        <w:rPr>
          <w:rFonts w:cstheme="minorHAnsi"/>
          <w:sz w:val="24"/>
          <w:szCs w:val="24"/>
        </w:rPr>
        <w:t xml:space="preserve">the district </w:t>
      </w:r>
      <w:r>
        <w:rPr>
          <w:rFonts w:cstheme="minorHAnsi"/>
          <w:sz w:val="24"/>
          <w:szCs w:val="24"/>
        </w:rPr>
        <w:t xml:space="preserve">councils </w:t>
      </w:r>
      <w:r w:rsidR="00747C21">
        <w:rPr>
          <w:rFonts w:cstheme="minorHAnsi"/>
          <w:sz w:val="24"/>
          <w:szCs w:val="24"/>
        </w:rPr>
        <w:t>providing</w:t>
      </w:r>
      <w:r>
        <w:rPr>
          <w:rFonts w:cstheme="minorHAnsi"/>
          <w:sz w:val="24"/>
          <w:szCs w:val="24"/>
        </w:rPr>
        <w:t xml:space="preserve"> additional funding to meet their statutory responsibilities. </w:t>
      </w:r>
    </w:p>
    <w:p w14:paraId="474FFC90" w14:textId="51FC53FC" w:rsidR="006C47FC" w:rsidRDefault="000A7268" w:rsidP="00DA2252">
      <w:pPr>
        <w:rPr>
          <w:rFonts w:cstheme="minorHAnsi"/>
          <w:sz w:val="24"/>
          <w:szCs w:val="24"/>
        </w:rPr>
      </w:pPr>
      <w:r>
        <w:rPr>
          <w:rFonts w:cstheme="minorHAnsi"/>
          <w:sz w:val="24"/>
          <w:szCs w:val="24"/>
        </w:rPr>
        <w:t xml:space="preserve">To help </w:t>
      </w:r>
      <w:r w:rsidR="00520A72">
        <w:rPr>
          <w:rFonts w:cstheme="minorHAnsi"/>
          <w:sz w:val="24"/>
          <w:szCs w:val="24"/>
        </w:rPr>
        <w:t>achieve broader health and social care outcomes, t</w:t>
      </w:r>
      <w:r w:rsidR="00DA2252">
        <w:rPr>
          <w:rFonts w:cstheme="minorHAnsi"/>
          <w:sz w:val="24"/>
          <w:szCs w:val="24"/>
        </w:rPr>
        <w:t>he D</w:t>
      </w:r>
      <w:r w:rsidR="00340DB4">
        <w:rPr>
          <w:rFonts w:cstheme="minorHAnsi"/>
          <w:sz w:val="24"/>
          <w:szCs w:val="24"/>
        </w:rPr>
        <w:t xml:space="preserve">isabled </w:t>
      </w:r>
      <w:r w:rsidR="00DA2252">
        <w:rPr>
          <w:rFonts w:cstheme="minorHAnsi"/>
          <w:sz w:val="24"/>
          <w:szCs w:val="24"/>
        </w:rPr>
        <w:t>F</w:t>
      </w:r>
      <w:r w:rsidR="00340DB4">
        <w:rPr>
          <w:rFonts w:cstheme="minorHAnsi"/>
          <w:sz w:val="24"/>
          <w:szCs w:val="24"/>
        </w:rPr>
        <w:t xml:space="preserve">acilities </w:t>
      </w:r>
      <w:r w:rsidR="00DA2252">
        <w:rPr>
          <w:rFonts w:cstheme="minorHAnsi"/>
          <w:sz w:val="24"/>
          <w:szCs w:val="24"/>
        </w:rPr>
        <w:t>G</w:t>
      </w:r>
      <w:r w:rsidR="00340DB4">
        <w:rPr>
          <w:rFonts w:cstheme="minorHAnsi"/>
          <w:sz w:val="24"/>
          <w:szCs w:val="24"/>
        </w:rPr>
        <w:t>rant</w:t>
      </w:r>
      <w:r w:rsidR="00DA2252">
        <w:rPr>
          <w:rFonts w:cstheme="minorHAnsi"/>
          <w:sz w:val="24"/>
          <w:szCs w:val="24"/>
        </w:rPr>
        <w:t xml:space="preserve"> Capital Allocation for Cambridgeshire </w:t>
      </w:r>
      <w:r w:rsidR="00ED32CE">
        <w:rPr>
          <w:rFonts w:cstheme="minorHAnsi"/>
          <w:sz w:val="24"/>
          <w:szCs w:val="24"/>
        </w:rPr>
        <w:t xml:space="preserve">is expected to have </w:t>
      </w:r>
      <w:r w:rsidR="00DA2252">
        <w:rPr>
          <w:rFonts w:cstheme="minorHAnsi"/>
          <w:sz w:val="24"/>
          <w:szCs w:val="24"/>
        </w:rPr>
        <w:t xml:space="preserve">increased from £1.9m in 2015-16 to </w:t>
      </w:r>
      <w:r w:rsidR="00ED32CE">
        <w:rPr>
          <w:rFonts w:cstheme="minorHAnsi"/>
          <w:sz w:val="24"/>
          <w:szCs w:val="24"/>
        </w:rPr>
        <w:t xml:space="preserve">just under £3.6m by </w:t>
      </w:r>
      <w:r w:rsidR="00DA2252">
        <w:rPr>
          <w:rFonts w:cstheme="minorHAnsi"/>
          <w:sz w:val="24"/>
          <w:szCs w:val="24"/>
        </w:rPr>
        <w:t>201</w:t>
      </w:r>
      <w:r w:rsidR="003C26EC">
        <w:rPr>
          <w:rFonts w:cstheme="minorHAnsi"/>
          <w:sz w:val="24"/>
          <w:szCs w:val="24"/>
        </w:rPr>
        <w:t>8-19</w:t>
      </w:r>
      <w:r w:rsidR="00ED32CE">
        <w:rPr>
          <w:rFonts w:cstheme="minorHAnsi"/>
          <w:sz w:val="24"/>
          <w:szCs w:val="24"/>
        </w:rPr>
        <w:t>.</w:t>
      </w:r>
    </w:p>
    <w:p w14:paraId="41287433" w14:textId="26DACB0F" w:rsidR="00520A72" w:rsidRPr="00ED32CE" w:rsidRDefault="0007110F" w:rsidP="00ED32CE">
      <w:pPr>
        <w:rPr>
          <w:rFonts w:cstheme="minorHAnsi"/>
          <w:sz w:val="24"/>
          <w:szCs w:val="24"/>
          <w:lang w:val="en-US"/>
        </w:rPr>
      </w:pPr>
      <w:r>
        <w:rPr>
          <w:rFonts w:cstheme="minorHAnsi"/>
          <w:sz w:val="24"/>
          <w:szCs w:val="24"/>
          <w:lang w:val="en-US"/>
        </w:rPr>
        <w:lastRenderedPageBreak/>
        <w:t>However, e</w:t>
      </w:r>
      <w:r w:rsidR="0030643A" w:rsidRPr="00ED32CE">
        <w:rPr>
          <w:rFonts w:cstheme="minorHAnsi"/>
          <w:sz w:val="24"/>
          <w:szCs w:val="24"/>
          <w:lang w:val="en-US"/>
        </w:rPr>
        <w:t>ven with the increase in capital funding</w:t>
      </w:r>
      <w:r w:rsidR="00520A72" w:rsidRPr="00ED32CE">
        <w:rPr>
          <w:rFonts w:cstheme="minorHAnsi"/>
          <w:sz w:val="24"/>
          <w:szCs w:val="24"/>
          <w:lang w:val="en-US"/>
        </w:rPr>
        <w:t xml:space="preserve">, </w:t>
      </w:r>
      <w:r w:rsidR="00BB2301">
        <w:rPr>
          <w:rFonts w:cstheme="minorHAnsi"/>
          <w:sz w:val="24"/>
          <w:szCs w:val="24"/>
          <w:lang w:val="en-US"/>
        </w:rPr>
        <w:t xml:space="preserve">with an ageing population and large-scale housing growth in many parts of the county </w:t>
      </w:r>
      <w:r w:rsidR="00520A72" w:rsidRPr="00ED32CE">
        <w:rPr>
          <w:rFonts w:cstheme="minorHAnsi"/>
          <w:sz w:val="24"/>
          <w:szCs w:val="24"/>
          <w:lang w:val="en-US"/>
        </w:rPr>
        <w:t xml:space="preserve">there is a risk that much of </w:t>
      </w:r>
      <w:r w:rsidR="003C26EC" w:rsidRPr="00ED32CE">
        <w:rPr>
          <w:rFonts w:cstheme="minorHAnsi"/>
          <w:sz w:val="24"/>
          <w:szCs w:val="24"/>
          <w:lang w:val="en-US"/>
        </w:rPr>
        <w:t xml:space="preserve">it </w:t>
      </w:r>
      <w:r w:rsidR="00520A72" w:rsidRPr="00ED32CE">
        <w:rPr>
          <w:rFonts w:cstheme="minorHAnsi"/>
          <w:sz w:val="24"/>
          <w:szCs w:val="24"/>
          <w:lang w:val="en-US"/>
        </w:rPr>
        <w:t xml:space="preserve">may be </w:t>
      </w:r>
      <w:r w:rsidR="00BB2301">
        <w:rPr>
          <w:rFonts w:cstheme="minorHAnsi"/>
          <w:sz w:val="24"/>
          <w:szCs w:val="24"/>
          <w:lang w:val="en-US"/>
        </w:rPr>
        <w:t>used</w:t>
      </w:r>
      <w:r w:rsidR="00520A72" w:rsidRPr="00ED32CE">
        <w:rPr>
          <w:rFonts w:cstheme="minorHAnsi"/>
          <w:sz w:val="24"/>
          <w:szCs w:val="24"/>
          <w:lang w:val="en-US"/>
        </w:rPr>
        <w:t xml:space="preserve"> up </w:t>
      </w:r>
      <w:r w:rsidR="00BB2301">
        <w:rPr>
          <w:rFonts w:cstheme="minorHAnsi"/>
          <w:sz w:val="24"/>
          <w:szCs w:val="24"/>
          <w:lang w:val="en-US"/>
        </w:rPr>
        <w:t>through</w:t>
      </w:r>
      <w:r w:rsidR="00520A72" w:rsidRPr="00ED32CE">
        <w:rPr>
          <w:rFonts w:cstheme="minorHAnsi"/>
          <w:sz w:val="24"/>
          <w:szCs w:val="24"/>
          <w:lang w:val="en-US"/>
        </w:rPr>
        <w:t xml:space="preserve"> increasing demand</w:t>
      </w:r>
      <w:r w:rsidR="00747C21" w:rsidRPr="00ED32CE">
        <w:rPr>
          <w:rFonts w:cstheme="minorHAnsi"/>
          <w:sz w:val="24"/>
          <w:szCs w:val="24"/>
          <w:lang w:val="en-US"/>
        </w:rPr>
        <w:t xml:space="preserve">. It is essential that we make best use of the limited resources available to achieve the required outcomes. </w:t>
      </w:r>
      <w:r w:rsidR="00520A72" w:rsidRPr="00ED32CE">
        <w:rPr>
          <w:rFonts w:cstheme="minorHAnsi"/>
          <w:sz w:val="24"/>
          <w:szCs w:val="24"/>
          <w:lang w:val="en-US"/>
        </w:rPr>
        <w:t xml:space="preserve"> </w:t>
      </w:r>
    </w:p>
    <w:p w14:paraId="47FEB2A0" w14:textId="210C1CE0" w:rsidR="000B4134" w:rsidRDefault="00932411">
      <w:pPr>
        <w:rPr>
          <w:rStyle w:val="CommentReference"/>
        </w:rPr>
      </w:pPr>
      <w:r>
        <w:rPr>
          <w:rFonts w:cstheme="minorHAnsi"/>
          <w:b/>
          <w:sz w:val="28"/>
          <w:szCs w:val="28"/>
          <w:lang w:val="en-US"/>
        </w:rPr>
        <w:t>1</w:t>
      </w:r>
      <w:r w:rsidR="000B4134" w:rsidRPr="000B4134">
        <w:rPr>
          <w:rFonts w:cstheme="minorHAnsi"/>
          <w:b/>
          <w:sz w:val="28"/>
          <w:szCs w:val="28"/>
          <w:lang w:val="en-US"/>
        </w:rPr>
        <w:t xml:space="preserve">.4 The role of the </w:t>
      </w:r>
      <w:r w:rsidR="000B4134">
        <w:rPr>
          <w:rFonts w:cstheme="minorHAnsi"/>
          <w:b/>
          <w:sz w:val="28"/>
          <w:szCs w:val="28"/>
          <w:lang w:val="en-US"/>
        </w:rPr>
        <w:t>Home Improvement Agency</w:t>
      </w:r>
    </w:p>
    <w:p w14:paraId="180785DA" w14:textId="598B2308" w:rsidR="000B4134" w:rsidRDefault="000B4134">
      <w:pPr>
        <w:rPr>
          <w:rStyle w:val="CommentReference"/>
          <w:sz w:val="24"/>
          <w:szCs w:val="24"/>
        </w:rPr>
      </w:pPr>
      <w:r>
        <w:rPr>
          <w:rStyle w:val="CommentReference"/>
          <w:sz w:val="24"/>
          <w:szCs w:val="24"/>
        </w:rPr>
        <w:t xml:space="preserve">Home Improvement Agencies have an important part to play in provide advice, support and assistance to older and disabled people and those on low incomes who need to adapt, repair, improve or maintain their homes to meet </w:t>
      </w:r>
      <w:r w:rsidR="00AE4E84">
        <w:rPr>
          <w:rStyle w:val="CommentReference"/>
          <w:sz w:val="24"/>
          <w:szCs w:val="24"/>
        </w:rPr>
        <w:t xml:space="preserve">their </w:t>
      </w:r>
      <w:r>
        <w:rPr>
          <w:rStyle w:val="CommentReference"/>
          <w:sz w:val="24"/>
          <w:szCs w:val="24"/>
        </w:rPr>
        <w:t xml:space="preserve">changing needs. </w:t>
      </w:r>
    </w:p>
    <w:p w14:paraId="5EB673BF" w14:textId="2D50FAA1" w:rsidR="000B4134" w:rsidRDefault="000B4134">
      <w:pPr>
        <w:rPr>
          <w:rStyle w:val="CommentReference"/>
          <w:sz w:val="24"/>
          <w:szCs w:val="24"/>
        </w:rPr>
      </w:pPr>
      <w:r w:rsidRPr="000B4134">
        <w:rPr>
          <w:rStyle w:val="CommentReference"/>
          <w:noProof/>
          <w:sz w:val="24"/>
          <w:szCs w:val="24"/>
          <w:lang w:eastAsia="en-GB"/>
        </w:rPr>
        <mc:AlternateContent>
          <mc:Choice Requires="wps">
            <w:drawing>
              <wp:anchor distT="0" distB="0" distL="114300" distR="114300" simplePos="0" relativeHeight="251688960" behindDoc="0" locked="1" layoutInCell="1" allowOverlap="0" wp14:anchorId="16ABAB10" wp14:editId="33214059">
                <wp:simplePos x="0" y="0"/>
                <wp:positionH relativeFrom="column">
                  <wp:posOffset>-86995</wp:posOffset>
                </wp:positionH>
                <wp:positionV relativeFrom="paragraph">
                  <wp:posOffset>95250</wp:posOffset>
                </wp:positionV>
                <wp:extent cx="5629275" cy="1403985"/>
                <wp:effectExtent l="0" t="0" r="28575" b="1206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3985"/>
                        </a:xfrm>
                        <a:prstGeom prst="rect">
                          <a:avLst/>
                        </a:prstGeom>
                        <a:solidFill>
                          <a:srgbClr val="FFFFFF"/>
                        </a:solidFill>
                        <a:ln w="9525">
                          <a:solidFill>
                            <a:srgbClr val="000000"/>
                          </a:solidFill>
                          <a:miter lim="800000"/>
                          <a:headEnd/>
                          <a:tailEnd/>
                        </a:ln>
                      </wps:spPr>
                      <wps:txbx>
                        <w:txbxContent>
                          <w:p w14:paraId="17297A99" w14:textId="6E32C809" w:rsidR="00831A2E" w:rsidRDefault="00831A2E">
                            <w:r w:rsidRPr="00C528B1">
                              <w:rPr>
                                <w:highlight w:val="magenta"/>
                              </w:rPr>
                              <w:t>Place holder for role of each Home Improvement Agency</w:t>
                            </w:r>
                          </w:p>
                          <w:p w14:paraId="17C7768B" w14:textId="25EB5317" w:rsidR="00831A2E" w:rsidRDefault="00831A2E">
                            <w:r w:rsidRPr="0012074F">
                              <w:rPr>
                                <w:highlight w:val="magenta"/>
                              </w:rPr>
                              <w:t>How to contact the agency XXXX</w:t>
                            </w:r>
                          </w:p>
                          <w:p w14:paraId="6169A727" w14:textId="77777777" w:rsidR="00831A2E" w:rsidRDefault="00831A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7.5pt;width:443.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" o:allowoverlap="f">
                <v:textbox style="mso-fit-shape-to-text:t">
                  <w:txbxContent>
                    <w:p w14:paraId="17297A99" w14:textId="6E32C809" w:rsidR="00831A2E" w:rsidRDefault="00831A2E">
                      <w:r w:rsidRPr="00C528B1">
                        <w:rPr>
                          <w:highlight w:val="magenta"/>
                        </w:rPr>
                        <w:t>Place holder for role of each Home Improvement Agency</w:t>
                      </w:r>
                    </w:p>
                    <w:p w14:paraId="17C7768B" w14:textId="25EB5317" w:rsidR="00831A2E" w:rsidRDefault="00831A2E">
                      <w:r w:rsidRPr="0012074F">
                        <w:rPr>
                          <w:highlight w:val="magenta"/>
                        </w:rPr>
                        <w:t>How to contact the agency XXXX</w:t>
                      </w:r>
                    </w:p>
                    <w:p w14:paraId="6169A727" w14:textId="77777777" w:rsidR="00831A2E" w:rsidRDefault="00831A2E"/>
                  </w:txbxContent>
                </v:textbox>
                <w10:wrap type="topAndBottom"/>
                <w10:anchorlock/>
              </v:shape>
            </w:pict>
          </mc:Fallback>
        </mc:AlternateContent>
      </w:r>
    </w:p>
    <w:p w14:paraId="4D1E575F" w14:textId="77777777" w:rsidR="000B4134" w:rsidRDefault="000B4134" w:rsidP="000B4134">
      <w:pPr>
        <w:rPr>
          <w:rStyle w:val="CommentReference"/>
        </w:rPr>
      </w:pPr>
    </w:p>
    <w:p w14:paraId="200ABF37" w14:textId="77777777" w:rsidR="000B4134" w:rsidRDefault="000B4134" w:rsidP="000B4134">
      <w:pPr>
        <w:rPr>
          <w:rStyle w:val="CommentReference"/>
        </w:rPr>
      </w:pPr>
    </w:p>
    <w:p w14:paraId="671B3AD5" w14:textId="119EB558" w:rsidR="00AE4E84" w:rsidRDefault="00AE4E84">
      <w:pPr>
        <w:rPr>
          <w:rStyle w:val="CommentReference"/>
        </w:rPr>
      </w:pPr>
      <w:r>
        <w:rPr>
          <w:rStyle w:val="CommentReference"/>
        </w:rPr>
        <w:br w:type="page"/>
      </w:r>
    </w:p>
    <w:p w14:paraId="111785C2" w14:textId="2581DFD3" w:rsidR="00C2031E" w:rsidRDefault="00932411" w:rsidP="00B9509B">
      <w:pPr>
        <w:rPr>
          <w:rFonts w:asciiTheme="majorHAnsi" w:hAnsiTheme="majorHAnsi" w:cstheme="majorHAnsi"/>
          <w:b/>
          <w:sz w:val="28"/>
          <w:szCs w:val="28"/>
        </w:rPr>
      </w:pPr>
      <w:r>
        <w:rPr>
          <w:rFonts w:asciiTheme="majorHAnsi" w:hAnsiTheme="majorHAnsi" w:cstheme="majorHAnsi"/>
          <w:b/>
          <w:sz w:val="28"/>
          <w:szCs w:val="28"/>
        </w:rPr>
        <w:lastRenderedPageBreak/>
        <w:t>PART 2</w:t>
      </w:r>
      <w:r w:rsidR="00DA62F5">
        <w:rPr>
          <w:rFonts w:asciiTheme="majorHAnsi" w:hAnsiTheme="majorHAnsi" w:cstheme="majorHAnsi"/>
          <w:b/>
          <w:sz w:val="28"/>
          <w:szCs w:val="28"/>
        </w:rPr>
        <w:t xml:space="preserve">: </w:t>
      </w:r>
      <w:r w:rsidR="00C02E37">
        <w:rPr>
          <w:rFonts w:asciiTheme="majorHAnsi" w:hAnsiTheme="majorHAnsi" w:cstheme="majorHAnsi"/>
          <w:b/>
          <w:sz w:val="28"/>
          <w:szCs w:val="28"/>
        </w:rPr>
        <w:t xml:space="preserve">NATIONAL AND </w:t>
      </w:r>
      <w:r w:rsidR="006429FF">
        <w:rPr>
          <w:rFonts w:asciiTheme="majorHAnsi" w:hAnsiTheme="majorHAnsi" w:cstheme="majorHAnsi"/>
          <w:b/>
          <w:sz w:val="28"/>
          <w:szCs w:val="28"/>
        </w:rPr>
        <w:t xml:space="preserve">LOCAL CONTEXT, </w:t>
      </w:r>
      <w:r w:rsidR="00C2031E">
        <w:rPr>
          <w:rFonts w:asciiTheme="majorHAnsi" w:hAnsiTheme="majorHAnsi" w:cstheme="majorHAnsi"/>
          <w:b/>
          <w:sz w:val="28"/>
          <w:szCs w:val="28"/>
        </w:rPr>
        <w:t>DATA ETC</w:t>
      </w:r>
    </w:p>
    <w:p w14:paraId="3429D370" w14:textId="498184A5" w:rsidR="00C02E37" w:rsidRPr="001706D6" w:rsidRDefault="00932411" w:rsidP="00C02E37">
      <w:pPr>
        <w:rPr>
          <w:rFonts w:asciiTheme="majorHAnsi" w:hAnsiTheme="majorHAnsi" w:cstheme="majorHAnsi"/>
          <w:b/>
          <w:sz w:val="28"/>
          <w:szCs w:val="28"/>
        </w:rPr>
      </w:pPr>
      <w:r>
        <w:rPr>
          <w:rFonts w:asciiTheme="majorHAnsi" w:hAnsiTheme="majorHAnsi" w:cstheme="majorHAnsi"/>
          <w:b/>
          <w:sz w:val="28"/>
          <w:szCs w:val="28"/>
        </w:rPr>
        <w:t>2</w:t>
      </w:r>
      <w:r w:rsidR="00B70035">
        <w:rPr>
          <w:rFonts w:asciiTheme="majorHAnsi" w:hAnsiTheme="majorHAnsi" w:cstheme="majorHAnsi"/>
          <w:b/>
          <w:sz w:val="28"/>
          <w:szCs w:val="28"/>
        </w:rPr>
        <w:t xml:space="preserve">.1 </w:t>
      </w:r>
      <w:r w:rsidR="00C02E37" w:rsidRPr="001706D6">
        <w:rPr>
          <w:rFonts w:asciiTheme="majorHAnsi" w:hAnsiTheme="majorHAnsi" w:cstheme="majorHAnsi"/>
          <w:b/>
          <w:sz w:val="28"/>
          <w:szCs w:val="28"/>
        </w:rPr>
        <w:t>Legislative background</w:t>
      </w:r>
    </w:p>
    <w:p w14:paraId="43A13E83" w14:textId="77777777" w:rsidR="00C02E37" w:rsidRPr="00C02E37" w:rsidRDefault="00C02E37" w:rsidP="00C02E37">
      <w:pPr>
        <w:autoSpaceDE w:val="0"/>
        <w:autoSpaceDN w:val="0"/>
        <w:adjustRightInd w:val="0"/>
        <w:spacing w:after="0" w:line="240" w:lineRule="auto"/>
        <w:rPr>
          <w:rFonts w:ascii="Calibri" w:hAnsi="Calibri" w:cs="Calibri"/>
          <w:color w:val="000000"/>
          <w:sz w:val="24"/>
          <w:szCs w:val="24"/>
        </w:rPr>
      </w:pPr>
    </w:p>
    <w:p w14:paraId="1BE804BA" w14:textId="1CA8A899" w:rsidR="00C02E37" w:rsidRPr="0007110F" w:rsidRDefault="00C02E37" w:rsidP="00C02E37">
      <w:pPr>
        <w:autoSpaceDE w:val="0"/>
        <w:autoSpaceDN w:val="0"/>
        <w:adjustRightInd w:val="0"/>
        <w:spacing w:after="0" w:line="240" w:lineRule="auto"/>
        <w:rPr>
          <w:rFonts w:cstheme="minorHAnsi"/>
          <w:sz w:val="24"/>
          <w:szCs w:val="24"/>
        </w:rPr>
      </w:pPr>
      <w:r w:rsidRPr="0007110F">
        <w:rPr>
          <w:rFonts w:cstheme="minorHAnsi"/>
          <w:sz w:val="24"/>
          <w:szCs w:val="24"/>
        </w:rPr>
        <w:t>The Care Act 2014 focusses on prevention. Guidance states “</w:t>
      </w:r>
      <w:r w:rsidRPr="0007110F">
        <w:rPr>
          <w:rFonts w:cstheme="minorHAnsi"/>
          <w:i/>
          <w:iCs/>
          <w:sz w:val="24"/>
          <w:szCs w:val="24"/>
        </w:rPr>
        <w:t>Local authorities must provide or arrange services, resources or facilities that maximise independence for those already with such needs, for example interventions such as rehabilitation/reablement services, e.g. community equipment services and adaptations</w:t>
      </w:r>
      <w:r w:rsidRPr="0007110F">
        <w:rPr>
          <w:rFonts w:cstheme="minorHAnsi"/>
          <w:sz w:val="24"/>
          <w:szCs w:val="24"/>
        </w:rPr>
        <w:t>.” The guidance goes onto state “</w:t>
      </w:r>
      <w:r w:rsidRPr="0007110F">
        <w:rPr>
          <w:rFonts w:cstheme="minorHAnsi"/>
          <w:i/>
          <w:iCs/>
          <w:sz w:val="24"/>
          <w:szCs w:val="24"/>
        </w:rPr>
        <w:t>Integrated services built around an individual’s needs are often best met within the home. The suitability of living accommodation is a core component of an individual’s wellbeing and when developing integrated services, local authorities should consider the central role of housing within integration</w:t>
      </w:r>
      <w:r w:rsidRPr="0007110F">
        <w:rPr>
          <w:rFonts w:cstheme="minorHAnsi"/>
          <w:sz w:val="24"/>
          <w:szCs w:val="24"/>
        </w:rPr>
        <w:t xml:space="preserve">.” </w:t>
      </w:r>
    </w:p>
    <w:p w14:paraId="2F0A24F2" w14:textId="77777777" w:rsidR="00C02E37" w:rsidRPr="0007110F" w:rsidRDefault="00C02E37" w:rsidP="00C02E37">
      <w:pPr>
        <w:autoSpaceDE w:val="0"/>
        <w:autoSpaceDN w:val="0"/>
        <w:adjustRightInd w:val="0"/>
        <w:spacing w:after="0" w:line="240" w:lineRule="auto"/>
        <w:rPr>
          <w:rFonts w:cstheme="minorHAnsi"/>
          <w:sz w:val="24"/>
          <w:szCs w:val="24"/>
        </w:rPr>
      </w:pPr>
    </w:p>
    <w:p w14:paraId="3338156E" w14:textId="1291953D" w:rsidR="00C02E37" w:rsidRPr="0007110F" w:rsidRDefault="00C02E37" w:rsidP="00C02E37">
      <w:pPr>
        <w:autoSpaceDE w:val="0"/>
        <w:autoSpaceDN w:val="0"/>
        <w:adjustRightInd w:val="0"/>
        <w:spacing w:after="0" w:line="240" w:lineRule="auto"/>
        <w:rPr>
          <w:rFonts w:cstheme="minorHAnsi"/>
          <w:sz w:val="24"/>
          <w:szCs w:val="24"/>
        </w:rPr>
      </w:pPr>
      <w:r w:rsidRPr="0007110F">
        <w:rPr>
          <w:rFonts w:cstheme="minorHAnsi"/>
          <w:sz w:val="24"/>
          <w:szCs w:val="24"/>
        </w:rPr>
        <w:t>The Public Health Outcomes Framework “Healthy Lives, Healthy People: Improving Outcomes and Supporting Transparency” (</w:t>
      </w:r>
      <w:proofErr w:type="spellStart"/>
      <w:r w:rsidRPr="0007110F">
        <w:rPr>
          <w:rFonts w:cstheme="minorHAnsi"/>
          <w:sz w:val="24"/>
          <w:szCs w:val="24"/>
        </w:rPr>
        <w:t>Dept</w:t>
      </w:r>
      <w:proofErr w:type="spellEnd"/>
      <w:r w:rsidRPr="0007110F">
        <w:rPr>
          <w:rFonts w:cstheme="minorHAnsi"/>
          <w:sz w:val="24"/>
          <w:szCs w:val="24"/>
        </w:rPr>
        <w:t xml:space="preserve"> of Health, 2013) sets out desired outcome</w:t>
      </w:r>
      <w:r w:rsidR="007C2F2D" w:rsidRPr="0007110F">
        <w:rPr>
          <w:rFonts w:cstheme="minorHAnsi"/>
          <w:sz w:val="24"/>
          <w:szCs w:val="24"/>
        </w:rPr>
        <w:t>s</w:t>
      </w:r>
      <w:r w:rsidRPr="0007110F">
        <w:rPr>
          <w:rFonts w:cstheme="minorHAnsi"/>
          <w:sz w:val="24"/>
          <w:szCs w:val="24"/>
        </w:rPr>
        <w:t xml:space="preserve"> for public health and how they will be measure</w:t>
      </w:r>
      <w:r w:rsidR="007C2F2D" w:rsidRPr="0007110F">
        <w:rPr>
          <w:rFonts w:cstheme="minorHAnsi"/>
          <w:sz w:val="24"/>
          <w:szCs w:val="24"/>
        </w:rPr>
        <w:t>d</w:t>
      </w:r>
      <w:r w:rsidRPr="0007110F">
        <w:rPr>
          <w:rFonts w:cstheme="minorHAnsi"/>
          <w:sz w:val="24"/>
          <w:szCs w:val="24"/>
        </w:rPr>
        <w:t xml:space="preserve">. Many of the </w:t>
      </w:r>
      <w:r w:rsidR="007C2F2D" w:rsidRPr="0007110F">
        <w:rPr>
          <w:rFonts w:cstheme="minorHAnsi"/>
          <w:sz w:val="24"/>
          <w:szCs w:val="24"/>
        </w:rPr>
        <w:t xml:space="preserve">outcomes </w:t>
      </w:r>
      <w:r w:rsidRPr="0007110F">
        <w:rPr>
          <w:rFonts w:cstheme="minorHAnsi"/>
          <w:sz w:val="24"/>
          <w:szCs w:val="24"/>
        </w:rPr>
        <w:t xml:space="preserve">have links to housing including </w:t>
      </w:r>
      <w:r w:rsidR="007C2F2D" w:rsidRPr="0007110F">
        <w:rPr>
          <w:rFonts w:cstheme="minorHAnsi"/>
          <w:sz w:val="24"/>
          <w:szCs w:val="24"/>
        </w:rPr>
        <w:t xml:space="preserve">prevention of </w:t>
      </w:r>
      <w:r w:rsidRPr="0007110F">
        <w:rPr>
          <w:rFonts w:cstheme="minorHAnsi"/>
          <w:sz w:val="24"/>
          <w:szCs w:val="24"/>
        </w:rPr>
        <w:t xml:space="preserve">falls and injuries in over 65s, Fuel Poverty and Excess Winter Deaths. </w:t>
      </w:r>
    </w:p>
    <w:p w14:paraId="273551B0" w14:textId="77777777" w:rsidR="00480570" w:rsidRDefault="00480570" w:rsidP="00C02E37">
      <w:pPr>
        <w:rPr>
          <w:rFonts w:cstheme="minorHAnsi"/>
          <w:sz w:val="24"/>
          <w:szCs w:val="24"/>
        </w:rPr>
      </w:pPr>
    </w:p>
    <w:p w14:paraId="19B5BFBE" w14:textId="60A72233" w:rsidR="00C02E37" w:rsidRPr="0007110F" w:rsidRDefault="00C02E37" w:rsidP="00C02E37">
      <w:pPr>
        <w:rPr>
          <w:rFonts w:cstheme="minorHAnsi"/>
          <w:sz w:val="24"/>
          <w:szCs w:val="24"/>
        </w:rPr>
      </w:pPr>
      <w:r w:rsidRPr="0007110F">
        <w:rPr>
          <w:rFonts w:cstheme="minorHAnsi"/>
          <w:sz w:val="24"/>
          <w:szCs w:val="24"/>
        </w:rPr>
        <w:t xml:space="preserve">The Regulatory Reform (Housing Assistance) (England &amp; Wales) Order 2002 </w:t>
      </w:r>
      <w:r w:rsidR="007C2F2D" w:rsidRPr="0007110F">
        <w:rPr>
          <w:rFonts w:cstheme="minorHAnsi"/>
          <w:sz w:val="24"/>
          <w:szCs w:val="24"/>
        </w:rPr>
        <w:t xml:space="preserve">(RRO 2002) </w:t>
      </w:r>
      <w:r w:rsidRPr="0007110F">
        <w:rPr>
          <w:rFonts w:cstheme="minorHAnsi"/>
          <w:sz w:val="24"/>
          <w:szCs w:val="24"/>
        </w:rPr>
        <w:t>repealed much of the Housing Renovation Grants regime of the previous Housing Grants, Construction and Regeneration Act of 1996 but left in place the Mandatory Disabled Facility Grants and discretionary grant duties.</w:t>
      </w:r>
    </w:p>
    <w:p w14:paraId="6C898FB9" w14:textId="14BF5B7B" w:rsidR="00C02E37" w:rsidRPr="0007110F" w:rsidRDefault="00C02E37" w:rsidP="00C02E37">
      <w:pPr>
        <w:rPr>
          <w:rFonts w:cstheme="minorHAnsi"/>
          <w:sz w:val="24"/>
          <w:szCs w:val="24"/>
        </w:rPr>
      </w:pPr>
      <w:r w:rsidRPr="0007110F">
        <w:rPr>
          <w:rFonts w:cstheme="minorHAnsi"/>
          <w:sz w:val="24"/>
          <w:szCs w:val="24"/>
        </w:rPr>
        <w:t>In 2008/09 the government extended the scope of the R</w:t>
      </w:r>
      <w:r w:rsidR="00912EAD">
        <w:rPr>
          <w:rFonts w:cstheme="minorHAnsi"/>
          <w:sz w:val="24"/>
          <w:szCs w:val="24"/>
        </w:rPr>
        <w:t>egulatory Reform Order</w:t>
      </w:r>
      <w:r w:rsidR="007C2F2D" w:rsidRPr="0007110F">
        <w:rPr>
          <w:rFonts w:cstheme="minorHAnsi"/>
          <w:sz w:val="24"/>
          <w:szCs w:val="24"/>
        </w:rPr>
        <w:t xml:space="preserve">, allowing </w:t>
      </w:r>
      <w:r w:rsidRPr="0007110F">
        <w:rPr>
          <w:rFonts w:cstheme="minorHAnsi"/>
          <w:sz w:val="24"/>
          <w:szCs w:val="24"/>
        </w:rPr>
        <w:t xml:space="preserve">authorities to use the </w:t>
      </w:r>
      <w:r w:rsidR="007C2F2D" w:rsidRPr="0007110F">
        <w:rPr>
          <w:rFonts w:cstheme="minorHAnsi"/>
          <w:sz w:val="24"/>
          <w:szCs w:val="24"/>
        </w:rPr>
        <w:t>D</w:t>
      </w:r>
      <w:r w:rsidR="00340DB4">
        <w:rPr>
          <w:rFonts w:cstheme="minorHAnsi"/>
          <w:sz w:val="24"/>
          <w:szCs w:val="24"/>
        </w:rPr>
        <w:t xml:space="preserve">isabled </w:t>
      </w:r>
      <w:r w:rsidR="007C2F2D" w:rsidRPr="0007110F">
        <w:rPr>
          <w:rFonts w:cstheme="minorHAnsi"/>
          <w:sz w:val="24"/>
          <w:szCs w:val="24"/>
        </w:rPr>
        <w:t>F</w:t>
      </w:r>
      <w:r w:rsidR="00340DB4">
        <w:rPr>
          <w:rFonts w:cstheme="minorHAnsi"/>
          <w:sz w:val="24"/>
          <w:szCs w:val="24"/>
        </w:rPr>
        <w:t xml:space="preserve">acilities </w:t>
      </w:r>
      <w:r w:rsidR="007C2F2D" w:rsidRPr="0007110F">
        <w:rPr>
          <w:rFonts w:cstheme="minorHAnsi"/>
          <w:sz w:val="24"/>
          <w:szCs w:val="24"/>
        </w:rPr>
        <w:t>G</w:t>
      </w:r>
      <w:r w:rsidR="00340DB4">
        <w:rPr>
          <w:rFonts w:cstheme="minorHAnsi"/>
          <w:sz w:val="24"/>
          <w:szCs w:val="24"/>
        </w:rPr>
        <w:t>rant</w:t>
      </w:r>
      <w:r w:rsidR="007C2F2D" w:rsidRPr="0007110F">
        <w:rPr>
          <w:rFonts w:cstheme="minorHAnsi"/>
          <w:sz w:val="24"/>
          <w:szCs w:val="24"/>
        </w:rPr>
        <w:t xml:space="preserve"> </w:t>
      </w:r>
      <w:r w:rsidRPr="0007110F">
        <w:rPr>
          <w:rFonts w:cstheme="minorHAnsi"/>
          <w:sz w:val="24"/>
          <w:szCs w:val="24"/>
        </w:rPr>
        <w:t>capital allocation on other types of adaptations, repairs and assistance. The Cambridgeshire authorities hadn’t until now adopted this approach and continued to use the DFG Allocation purely for Mandatory Disabled Facilities Grants which they have a statutory duty to provide</w:t>
      </w:r>
      <w:proofErr w:type="gramStart"/>
      <w:r w:rsidR="006452F6" w:rsidRPr="0007110F">
        <w:rPr>
          <w:rFonts w:cstheme="minorHAnsi"/>
          <w:sz w:val="24"/>
          <w:szCs w:val="24"/>
        </w:rPr>
        <w:t>;</w:t>
      </w:r>
      <w:r w:rsidRPr="0007110F">
        <w:rPr>
          <w:rFonts w:cstheme="minorHAnsi"/>
          <w:sz w:val="24"/>
          <w:szCs w:val="24"/>
        </w:rPr>
        <w:t>.</w:t>
      </w:r>
      <w:proofErr w:type="gramEnd"/>
      <w:r w:rsidRPr="0007110F">
        <w:rPr>
          <w:rFonts w:cstheme="minorHAnsi"/>
          <w:sz w:val="24"/>
          <w:szCs w:val="24"/>
        </w:rPr>
        <w:t xml:space="preserve"> </w:t>
      </w:r>
      <w:proofErr w:type="gramStart"/>
      <w:r w:rsidR="006452F6" w:rsidRPr="0007110F">
        <w:rPr>
          <w:rFonts w:cstheme="minorHAnsi"/>
          <w:sz w:val="24"/>
          <w:szCs w:val="24"/>
        </w:rPr>
        <w:t>although</w:t>
      </w:r>
      <w:proofErr w:type="gramEnd"/>
      <w:r w:rsidR="006452F6" w:rsidRPr="0007110F">
        <w:rPr>
          <w:rFonts w:cstheme="minorHAnsi"/>
          <w:sz w:val="24"/>
          <w:szCs w:val="24"/>
        </w:rPr>
        <w:t xml:space="preserve"> </w:t>
      </w:r>
      <w:r w:rsidR="007C2F2D" w:rsidRPr="0007110F">
        <w:rPr>
          <w:rFonts w:cstheme="minorHAnsi"/>
          <w:sz w:val="24"/>
          <w:szCs w:val="24"/>
        </w:rPr>
        <w:t xml:space="preserve">some have </w:t>
      </w:r>
      <w:r w:rsidRPr="0007110F">
        <w:rPr>
          <w:rFonts w:cstheme="minorHAnsi"/>
          <w:sz w:val="24"/>
          <w:szCs w:val="24"/>
        </w:rPr>
        <w:t>been funding a range of discretionary R</w:t>
      </w:r>
      <w:r w:rsidR="00340DB4">
        <w:rPr>
          <w:rFonts w:cstheme="minorHAnsi"/>
          <w:sz w:val="24"/>
          <w:szCs w:val="24"/>
        </w:rPr>
        <w:t xml:space="preserve">egulatory </w:t>
      </w:r>
      <w:r w:rsidRPr="0007110F">
        <w:rPr>
          <w:rFonts w:cstheme="minorHAnsi"/>
          <w:sz w:val="24"/>
          <w:szCs w:val="24"/>
        </w:rPr>
        <w:t>R</w:t>
      </w:r>
      <w:r w:rsidR="00340DB4">
        <w:rPr>
          <w:rFonts w:cstheme="minorHAnsi"/>
          <w:sz w:val="24"/>
          <w:szCs w:val="24"/>
        </w:rPr>
        <w:t xml:space="preserve">eform </w:t>
      </w:r>
      <w:r w:rsidRPr="0007110F">
        <w:rPr>
          <w:rFonts w:cstheme="minorHAnsi"/>
          <w:sz w:val="24"/>
          <w:szCs w:val="24"/>
        </w:rPr>
        <w:t>O</w:t>
      </w:r>
      <w:r w:rsidR="00340DB4">
        <w:rPr>
          <w:rFonts w:cstheme="minorHAnsi"/>
          <w:sz w:val="24"/>
          <w:szCs w:val="24"/>
        </w:rPr>
        <w:t>rder</w:t>
      </w:r>
      <w:r w:rsidRPr="0007110F">
        <w:rPr>
          <w:rFonts w:cstheme="minorHAnsi"/>
          <w:sz w:val="24"/>
          <w:szCs w:val="24"/>
        </w:rPr>
        <w:t xml:space="preserve"> policy initiatives through separate capital funding directly from their own </w:t>
      </w:r>
      <w:r w:rsidR="007C2F2D" w:rsidRPr="0007110F">
        <w:rPr>
          <w:rFonts w:cstheme="minorHAnsi"/>
          <w:sz w:val="24"/>
          <w:szCs w:val="24"/>
        </w:rPr>
        <w:t>budgets.</w:t>
      </w:r>
    </w:p>
    <w:p w14:paraId="745B92C8" w14:textId="45FBF967" w:rsidR="00C02E37" w:rsidRPr="0007110F" w:rsidRDefault="00C02E37" w:rsidP="00C02E37">
      <w:pPr>
        <w:rPr>
          <w:rFonts w:cstheme="minorHAnsi"/>
          <w:sz w:val="24"/>
          <w:szCs w:val="24"/>
        </w:rPr>
      </w:pPr>
      <w:r w:rsidRPr="0007110F">
        <w:rPr>
          <w:rFonts w:cstheme="minorHAnsi"/>
          <w:sz w:val="24"/>
          <w:szCs w:val="24"/>
        </w:rPr>
        <w:t>The Housing Act 2004 placed a duty on local authorities to keep housing conditions under review. The Act introduced the Housing Health and Safety Rating System (HHSRS) risk assessment for residential properties</w:t>
      </w:r>
      <w:r w:rsidR="007C2F2D" w:rsidRPr="0007110F">
        <w:rPr>
          <w:rFonts w:cstheme="minorHAnsi"/>
          <w:sz w:val="24"/>
          <w:szCs w:val="24"/>
        </w:rPr>
        <w:t xml:space="preserve">, which </w:t>
      </w:r>
      <w:r w:rsidRPr="0007110F">
        <w:rPr>
          <w:rFonts w:cstheme="minorHAnsi"/>
          <w:sz w:val="24"/>
          <w:szCs w:val="24"/>
        </w:rPr>
        <w:t>replaced the old housing fitness standard. In addition</w:t>
      </w:r>
      <w:r w:rsidR="007C2F2D" w:rsidRPr="0007110F">
        <w:rPr>
          <w:rFonts w:cstheme="minorHAnsi"/>
          <w:sz w:val="24"/>
          <w:szCs w:val="24"/>
        </w:rPr>
        <w:t>,</w:t>
      </w:r>
      <w:r w:rsidRPr="0007110F">
        <w:rPr>
          <w:rFonts w:cstheme="minorHAnsi"/>
          <w:sz w:val="24"/>
          <w:szCs w:val="24"/>
        </w:rPr>
        <w:t xml:space="preserve"> the Home Energy Conservation Act 1995 continues to place a requirement on the authority to have a strategy for promotion and adoption of energy efficiency measures and to work towards the reduction of fossil fuel use. </w:t>
      </w:r>
    </w:p>
    <w:p w14:paraId="2196544B" w14:textId="77777777" w:rsidR="00DF5BDF" w:rsidRPr="00DF5BDF" w:rsidRDefault="00DF5BDF" w:rsidP="00DF5BDF">
      <w:pPr>
        <w:pStyle w:val="ListParagraph"/>
        <w:jc w:val="both"/>
        <w:rPr>
          <w:rFonts w:cstheme="minorHAnsi"/>
          <w:sz w:val="24"/>
          <w:szCs w:val="24"/>
        </w:rPr>
      </w:pPr>
    </w:p>
    <w:p w14:paraId="1F2C82D0" w14:textId="77777777" w:rsidR="00DF5BDF" w:rsidRPr="00DF5BDF" w:rsidRDefault="00DF5BDF" w:rsidP="00DF5BDF">
      <w:pPr>
        <w:pStyle w:val="ListParagraph"/>
        <w:jc w:val="both"/>
        <w:rPr>
          <w:rFonts w:cstheme="minorHAnsi"/>
          <w:sz w:val="24"/>
          <w:szCs w:val="24"/>
        </w:rPr>
      </w:pPr>
    </w:p>
    <w:p w14:paraId="09A31692" w14:textId="77777777" w:rsidR="00DF5BDF" w:rsidRPr="00DF5BDF" w:rsidRDefault="00DF5BDF" w:rsidP="00DF5BDF">
      <w:pPr>
        <w:pStyle w:val="ListParagraph"/>
        <w:jc w:val="both"/>
        <w:rPr>
          <w:rFonts w:cstheme="minorHAnsi"/>
          <w:sz w:val="24"/>
          <w:szCs w:val="24"/>
        </w:rPr>
      </w:pPr>
    </w:p>
    <w:p w14:paraId="50A58A92" w14:textId="77777777" w:rsidR="00DF5BDF" w:rsidRPr="00DF5BDF" w:rsidRDefault="00DF5BDF" w:rsidP="00DF5BDF">
      <w:pPr>
        <w:pStyle w:val="ListParagraph"/>
        <w:jc w:val="both"/>
        <w:rPr>
          <w:rFonts w:cstheme="minorHAnsi"/>
          <w:sz w:val="24"/>
          <w:szCs w:val="24"/>
        </w:rPr>
      </w:pPr>
    </w:p>
    <w:p w14:paraId="79C1F155" w14:textId="77777777" w:rsidR="00DF5BDF" w:rsidRPr="00DF5BDF" w:rsidRDefault="00DF5BDF" w:rsidP="00DF5BDF">
      <w:pPr>
        <w:jc w:val="both"/>
        <w:rPr>
          <w:rFonts w:cstheme="minorHAnsi"/>
          <w:sz w:val="24"/>
          <w:szCs w:val="24"/>
        </w:rPr>
      </w:pPr>
    </w:p>
    <w:p w14:paraId="51CCFB4B" w14:textId="1CF88479" w:rsidR="00DF5BDF" w:rsidRPr="00932411" w:rsidRDefault="00932411" w:rsidP="00932411">
      <w:pPr>
        <w:pStyle w:val="ListParagraph"/>
        <w:numPr>
          <w:ilvl w:val="1"/>
          <w:numId w:val="30"/>
        </w:numPr>
        <w:jc w:val="both"/>
        <w:rPr>
          <w:rFonts w:cstheme="minorHAnsi"/>
          <w:sz w:val="24"/>
          <w:szCs w:val="24"/>
        </w:rPr>
      </w:pPr>
      <w:r>
        <w:rPr>
          <w:rFonts w:asciiTheme="majorHAnsi" w:hAnsiTheme="majorHAnsi" w:cstheme="majorHAnsi"/>
          <w:b/>
          <w:sz w:val="28"/>
          <w:szCs w:val="28"/>
        </w:rPr>
        <w:lastRenderedPageBreak/>
        <w:t xml:space="preserve"> </w:t>
      </w:r>
      <w:r w:rsidR="0020322E" w:rsidRPr="00932411">
        <w:rPr>
          <w:rFonts w:asciiTheme="majorHAnsi" w:hAnsiTheme="majorHAnsi" w:cstheme="majorHAnsi"/>
          <w:b/>
          <w:sz w:val="28"/>
          <w:szCs w:val="28"/>
        </w:rPr>
        <w:t xml:space="preserve">National </w:t>
      </w:r>
      <w:r w:rsidR="000D33AE" w:rsidRPr="00932411">
        <w:rPr>
          <w:rFonts w:asciiTheme="majorHAnsi" w:hAnsiTheme="majorHAnsi" w:cstheme="majorHAnsi"/>
          <w:b/>
          <w:sz w:val="28"/>
          <w:szCs w:val="28"/>
        </w:rPr>
        <w:t>dat</w:t>
      </w:r>
      <w:r w:rsidR="00C02E37" w:rsidRPr="00932411">
        <w:rPr>
          <w:rFonts w:asciiTheme="majorHAnsi" w:hAnsiTheme="majorHAnsi" w:cstheme="majorHAnsi"/>
          <w:b/>
          <w:sz w:val="28"/>
          <w:szCs w:val="28"/>
        </w:rPr>
        <w:t>a</w:t>
      </w:r>
    </w:p>
    <w:p w14:paraId="26861D0F" w14:textId="3FD13EE4" w:rsidR="00B70035" w:rsidRPr="00DF5BDF" w:rsidRDefault="0020322E" w:rsidP="00DF5BDF">
      <w:pPr>
        <w:jc w:val="both"/>
        <w:rPr>
          <w:rFonts w:cstheme="minorHAnsi"/>
          <w:sz w:val="24"/>
          <w:szCs w:val="24"/>
        </w:rPr>
      </w:pPr>
      <w:r w:rsidRPr="00DF5BDF">
        <w:rPr>
          <w:rFonts w:cstheme="minorHAnsi"/>
          <w:sz w:val="24"/>
          <w:szCs w:val="24"/>
        </w:rPr>
        <w:t>Around 12% of homes in England are estimated to have Category 1</w:t>
      </w:r>
      <w:r w:rsidR="00ED32CE" w:rsidRPr="00DF5BDF">
        <w:rPr>
          <w:rFonts w:cstheme="minorHAnsi"/>
          <w:sz w:val="24"/>
          <w:szCs w:val="24"/>
        </w:rPr>
        <w:t xml:space="preserve"> </w:t>
      </w:r>
      <w:r w:rsidR="007C2F2D" w:rsidRPr="00DF5BDF">
        <w:rPr>
          <w:rFonts w:cstheme="minorHAnsi"/>
          <w:sz w:val="24"/>
          <w:szCs w:val="24"/>
        </w:rPr>
        <w:t>hazards.</w:t>
      </w:r>
      <w:r w:rsidR="007C2F2D" w:rsidRPr="0007110F">
        <w:rPr>
          <w:rStyle w:val="FootnoteReference"/>
          <w:rFonts w:cstheme="minorHAnsi"/>
          <w:sz w:val="24"/>
          <w:szCs w:val="24"/>
        </w:rPr>
        <w:footnoteReference w:id="3"/>
      </w:r>
      <w:r w:rsidR="00ED32CE" w:rsidRPr="00DF5BDF">
        <w:rPr>
          <w:rFonts w:cstheme="minorHAnsi"/>
          <w:sz w:val="24"/>
          <w:szCs w:val="24"/>
        </w:rPr>
        <w:t xml:space="preserve"> M</w:t>
      </w:r>
      <w:r w:rsidRPr="00DF5BDF">
        <w:rPr>
          <w:rFonts w:cstheme="minorHAnsi"/>
          <w:sz w:val="24"/>
          <w:szCs w:val="24"/>
        </w:rPr>
        <w:t>ost of those are in the private rented and owner occupied sectors. In addition, around one in five homes do not meet the national ‘decent homes’ standard.</w:t>
      </w:r>
      <w:r w:rsidRPr="0007110F">
        <w:rPr>
          <w:rStyle w:val="FootnoteReference"/>
          <w:rFonts w:cstheme="minorHAnsi"/>
          <w:sz w:val="24"/>
          <w:szCs w:val="24"/>
        </w:rPr>
        <w:footnoteReference w:id="4"/>
      </w:r>
      <w:r w:rsidR="00316BDD" w:rsidRPr="00DF5BDF">
        <w:rPr>
          <w:rFonts w:cstheme="minorHAnsi"/>
          <w:sz w:val="24"/>
          <w:szCs w:val="24"/>
        </w:rPr>
        <w:t xml:space="preserve"> </w:t>
      </w:r>
      <w:r w:rsidR="00316BDD" w:rsidRPr="0007110F">
        <w:rPr>
          <w:rStyle w:val="FootnoteReference"/>
          <w:rFonts w:cstheme="minorHAnsi"/>
          <w:sz w:val="24"/>
          <w:szCs w:val="24"/>
        </w:rPr>
        <w:footnoteReference w:id="5"/>
      </w:r>
    </w:p>
    <w:p w14:paraId="2803E428" w14:textId="02157E2D" w:rsidR="00316BDD" w:rsidRPr="00B70035" w:rsidRDefault="00316BDD" w:rsidP="00B70035">
      <w:pPr>
        <w:jc w:val="both"/>
        <w:rPr>
          <w:rFonts w:cstheme="minorHAnsi"/>
          <w:sz w:val="24"/>
          <w:szCs w:val="24"/>
        </w:rPr>
      </w:pPr>
      <w:r w:rsidRPr="00B70035">
        <w:rPr>
          <w:rFonts w:cstheme="minorHAnsi"/>
          <w:sz w:val="24"/>
          <w:szCs w:val="24"/>
        </w:rPr>
        <w:t xml:space="preserve">National research </w:t>
      </w:r>
      <w:r w:rsidR="00C02E37" w:rsidRPr="00B70035">
        <w:rPr>
          <w:rFonts w:cstheme="minorHAnsi"/>
          <w:sz w:val="24"/>
          <w:szCs w:val="24"/>
        </w:rPr>
        <w:t xml:space="preserve">by the Building Research Establishment (BRE) </w:t>
      </w:r>
      <w:r w:rsidRPr="00B70035">
        <w:rPr>
          <w:rFonts w:cstheme="minorHAnsi"/>
          <w:sz w:val="24"/>
          <w:szCs w:val="24"/>
        </w:rPr>
        <w:t>estimated that it was costing the NHS around £600m per annum in first year treatment costs to leave people living in the poorest housing in England (</w:t>
      </w:r>
      <w:proofErr w:type="spellStart"/>
      <w:r w:rsidRPr="00B70035">
        <w:rPr>
          <w:rFonts w:cstheme="minorHAnsi"/>
          <w:sz w:val="24"/>
          <w:szCs w:val="24"/>
        </w:rPr>
        <w:t>ie</w:t>
      </w:r>
      <w:proofErr w:type="spellEnd"/>
      <w:r w:rsidRPr="00B70035">
        <w:rPr>
          <w:rFonts w:cstheme="minorHAnsi"/>
          <w:sz w:val="24"/>
          <w:szCs w:val="24"/>
        </w:rPr>
        <w:t xml:space="preserve"> with at least one Category 1 hazard). </w:t>
      </w:r>
      <w:r w:rsidRPr="0007110F">
        <w:rPr>
          <w:rStyle w:val="FootnoteReference"/>
          <w:rFonts w:cstheme="minorHAnsi"/>
          <w:sz w:val="24"/>
          <w:szCs w:val="24"/>
        </w:rPr>
        <w:footnoteReference w:id="6"/>
      </w:r>
    </w:p>
    <w:p w14:paraId="38548FC0" w14:textId="31A41AA2" w:rsidR="00316BDD" w:rsidRPr="0007110F" w:rsidRDefault="00316BDD" w:rsidP="00316BDD">
      <w:pPr>
        <w:autoSpaceDE w:val="0"/>
        <w:autoSpaceDN w:val="0"/>
        <w:adjustRightInd w:val="0"/>
        <w:spacing w:after="0" w:line="240" w:lineRule="auto"/>
        <w:rPr>
          <w:rFonts w:cstheme="minorHAnsi"/>
          <w:color w:val="000000"/>
          <w:sz w:val="24"/>
          <w:szCs w:val="24"/>
        </w:rPr>
      </w:pPr>
      <w:r w:rsidRPr="0007110F">
        <w:rPr>
          <w:rFonts w:cstheme="minorHAnsi"/>
          <w:color w:val="000000"/>
          <w:sz w:val="24"/>
          <w:szCs w:val="24"/>
        </w:rPr>
        <w:t xml:space="preserve">Further </w:t>
      </w:r>
      <w:r w:rsidR="00C02E37" w:rsidRPr="0007110F">
        <w:rPr>
          <w:rFonts w:cstheme="minorHAnsi"/>
          <w:color w:val="000000"/>
          <w:sz w:val="24"/>
          <w:szCs w:val="24"/>
        </w:rPr>
        <w:t>B</w:t>
      </w:r>
      <w:r w:rsidR="00FC0F8B">
        <w:rPr>
          <w:rFonts w:cstheme="minorHAnsi"/>
          <w:color w:val="000000"/>
          <w:sz w:val="24"/>
          <w:szCs w:val="24"/>
        </w:rPr>
        <w:t xml:space="preserve">uilding </w:t>
      </w:r>
      <w:r w:rsidR="00C02E37" w:rsidRPr="0007110F">
        <w:rPr>
          <w:rFonts w:cstheme="minorHAnsi"/>
          <w:color w:val="000000"/>
          <w:sz w:val="24"/>
          <w:szCs w:val="24"/>
        </w:rPr>
        <w:t>R</w:t>
      </w:r>
      <w:r w:rsidR="00FC0F8B">
        <w:rPr>
          <w:rFonts w:cstheme="minorHAnsi"/>
          <w:color w:val="000000"/>
          <w:sz w:val="24"/>
          <w:szCs w:val="24"/>
        </w:rPr>
        <w:t xml:space="preserve">esearch </w:t>
      </w:r>
      <w:r w:rsidR="00C02E37" w:rsidRPr="0007110F">
        <w:rPr>
          <w:rFonts w:cstheme="minorHAnsi"/>
          <w:color w:val="000000"/>
          <w:sz w:val="24"/>
          <w:szCs w:val="24"/>
        </w:rPr>
        <w:t>E</w:t>
      </w:r>
      <w:r w:rsidR="00FC0F8B">
        <w:rPr>
          <w:rFonts w:cstheme="minorHAnsi"/>
          <w:color w:val="000000"/>
          <w:sz w:val="24"/>
          <w:szCs w:val="24"/>
        </w:rPr>
        <w:t>stablishment</w:t>
      </w:r>
      <w:r w:rsidR="00C02E37" w:rsidRPr="0007110F">
        <w:rPr>
          <w:rFonts w:cstheme="minorHAnsi"/>
          <w:color w:val="000000"/>
          <w:sz w:val="24"/>
          <w:szCs w:val="24"/>
        </w:rPr>
        <w:t xml:space="preserve"> </w:t>
      </w:r>
      <w:r w:rsidRPr="0007110F">
        <w:rPr>
          <w:rFonts w:cstheme="minorHAnsi"/>
          <w:color w:val="000000"/>
          <w:sz w:val="24"/>
          <w:szCs w:val="24"/>
        </w:rPr>
        <w:t>research</w:t>
      </w:r>
      <w:r w:rsidR="007C2F2D" w:rsidRPr="0007110F">
        <w:rPr>
          <w:rFonts w:cstheme="minorHAnsi"/>
          <w:color w:val="000000"/>
          <w:sz w:val="24"/>
          <w:szCs w:val="24"/>
        </w:rPr>
        <w:t xml:space="preserve"> </w:t>
      </w:r>
      <w:r w:rsidR="00C02E37" w:rsidRPr="0007110F">
        <w:rPr>
          <w:rFonts w:cstheme="minorHAnsi"/>
          <w:color w:val="000000"/>
          <w:sz w:val="24"/>
          <w:szCs w:val="24"/>
        </w:rPr>
        <w:t>found that, in England:</w:t>
      </w:r>
    </w:p>
    <w:p w14:paraId="1F1B8717" w14:textId="77777777" w:rsidR="00316BDD" w:rsidRPr="0007110F" w:rsidRDefault="00316BDD" w:rsidP="00ED0103">
      <w:pPr>
        <w:pStyle w:val="ListParagraph"/>
        <w:numPr>
          <w:ilvl w:val="0"/>
          <w:numId w:val="12"/>
        </w:numPr>
        <w:autoSpaceDE w:val="0"/>
        <w:autoSpaceDN w:val="0"/>
        <w:adjustRightInd w:val="0"/>
        <w:spacing w:after="18" w:line="240" w:lineRule="auto"/>
        <w:rPr>
          <w:rFonts w:cstheme="minorHAnsi"/>
          <w:sz w:val="24"/>
          <w:szCs w:val="24"/>
        </w:rPr>
      </w:pPr>
      <w:r w:rsidRPr="0007110F">
        <w:rPr>
          <w:rFonts w:cstheme="minorHAnsi"/>
          <w:sz w:val="24"/>
          <w:szCs w:val="24"/>
        </w:rPr>
        <w:t xml:space="preserve">Over one fifth of all older household groups (55 – 64, 65 – 74, over 75 and over 80) lived in a home that failed to meet the Decent Homes standard </w:t>
      </w:r>
    </w:p>
    <w:p w14:paraId="7E1A4057" w14:textId="77777777" w:rsidR="00316BDD" w:rsidRPr="0007110F" w:rsidRDefault="00316BDD" w:rsidP="00ED0103">
      <w:pPr>
        <w:pStyle w:val="ListParagraph"/>
        <w:numPr>
          <w:ilvl w:val="0"/>
          <w:numId w:val="12"/>
        </w:numPr>
        <w:autoSpaceDE w:val="0"/>
        <w:autoSpaceDN w:val="0"/>
        <w:adjustRightInd w:val="0"/>
        <w:spacing w:after="18" w:line="240" w:lineRule="auto"/>
        <w:rPr>
          <w:rFonts w:cstheme="minorHAnsi"/>
          <w:sz w:val="24"/>
          <w:szCs w:val="24"/>
        </w:rPr>
      </w:pPr>
      <w:r w:rsidRPr="0007110F">
        <w:rPr>
          <w:rFonts w:cstheme="minorHAnsi"/>
          <w:sz w:val="24"/>
          <w:szCs w:val="24"/>
        </w:rPr>
        <w:t xml:space="preserve">780,000 households aged 55 years and over were in fuel poverty </w:t>
      </w:r>
    </w:p>
    <w:p w14:paraId="50233248" w14:textId="57AAE510" w:rsidR="00C02E37" w:rsidRPr="0007110F" w:rsidRDefault="00316BDD" w:rsidP="00ED0103">
      <w:pPr>
        <w:pStyle w:val="ListParagraph"/>
        <w:numPr>
          <w:ilvl w:val="0"/>
          <w:numId w:val="12"/>
        </w:numPr>
        <w:autoSpaceDE w:val="0"/>
        <w:autoSpaceDN w:val="0"/>
        <w:adjustRightInd w:val="0"/>
        <w:spacing w:after="18" w:line="240" w:lineRule="auto"/>
        <w:rPr>
          <w:rFonts w:cstheme="minorHAnsi"/>
          <w:sz w:val="24"/>
          <w:szCs w:val="24"/>
        </w:rPr>
      </w:pPr>
      <w:r w:rsidRPr="0007110F">
        <w:rPr>
          <w:rFonts w:cstheme="minorHAnsi"/>
          <w:sz w:val="24"/>
          <w:szCs w:val="24"/>
        </w:rPr>
        <w:t>1.3 million households aged 55 years and older liv</w:t>
      </w:r>
      <w:r w:rsidR="007C2F2D" w:rsidRPr="0007110F">
        <w:rPr>
          <w:rFonts w:cstheme="minorHAnsi"/>
          <w:sz w:val="24"/>
          <w:szCs w:val="24"/>
        </w:rPr>
        <w:t>ed in a home with at least one C</w:t>
      </w:r>
      <w:r w:rsidRPr="0007110F">
        <w:rPr>
          <w:rFonts w:cstheme="minorHAnsi"/>
          <w:sz w:val="24"/>
          <w:szCs w:val="24"/>
        </w:rPr>
        <w:t xml:space="preserve">ategory 1 hazard </w:t>
      </w:r>
    </w:p>
    <w:p w14:paraId="714CC48D" w14:textId="77777777" w:rsidR="00316BDD" w:rsidRPr="0007110F" w:rsidRDefault="00C02E37" w:rsidP="00ED0103">
      <w:pPr>
        <w:pStyle w:val="ListParagraph"/>
        <w:numPr>
          <w:ilvl w:val="0"/>
          <w:numId w:val="12"/>
        </w:numPr>
        <w:autoSpaceDE w:val="0"/>
        <w:autoSpaceDN w:val="0"/>
        <w:adjustRightInd w:val="0"/>
        <w:spacing w:after="18" w:line="240" w:lineRule="auto"/>
        <w:rPr>
          <w:rFonts w:cstheme="minorHAnsi"/>
          <w:sz w:val="24"/>
          <w:szCs w:val="24"/>
        </w:rPr>
      </w:pPr>
      <w:r w:rsidRPr="0007110F">
        <w:rPr>
          <w:rFonts w:cstheme="minorHAnsi"/>
          <w:sz w:val="24"/>
          <w:szCs w:val="24"/>
        </w:rPr>
        <w:t>For</w:t>
      </w:r>
      <w:r w:rsidR="00316BDD" w:rsidRPr="0007110F">
        <w:rPr>
          <w:rFonts w:cstheme="minorHAnsi"/>
          <w:sz w:val="24"/>
          <w:szCs w:val="24"/>
        </w:rPr>
        <w:t xml:space="preserve"> households aged 55 years or more, the cost of poor housing to the NHS (for first year treatment costs) is £624 million with these costs dominated by excess cold hazards and those associated with falls (on stairs and on the level) </w:t>
      </w:r>
    </w:p>
    <w:p w14:paraId="291D519B" w14:textId="77777777" w:rsidR="00C02E37" w:rsidRPr="0007110F" w:rsidRDefault="00C02E37" w:rsidP="00ED0103">
      <w:pPr>
        <w:pStyle w:val="ListParagraph"/>
        <w:numPr>
          <w:ilvl w:val="0"/>
          <w:numId w:val="12"/>
        </w:numPr>
        <w:autoSpaceDE w:val="0"/>
        <w:autoSpaceDN w:val="0"/>
        <w:adjustRightInd w:val="0"/>
        <w:spacing w:after="0" w:line="240" w:lineRule="auto"/>
        <w:rPr>
          <w:rFonts w:cstheme="minorHAnsi"/>
          <w:sz w:val="24"/>
          <w:szCs w:val="24"/>
        </w:rPr>
      </w:pPr>
      <w:r w:rsidRPr="0007110F">
        <w:rPr>
          <w:rFonts w:cstheme="minorHAnsi"/>
          <w:sz w:val="24"/>
          <w:szCs w:val="24"/>
        </w:rPr>
        <w:t>The proportion of older households living in a home with the four “</w:t>
      </w:r>
      <w:proofErr w:type="spellStart"/>
      <w:r w:rsidRPr="0007110F">
        <w:rPr>
          <w:rFonts w:cstheme="minorHAnsi"/>
          <w:sz w:val="24"/>
          <w:szCs w:val="24"/>
        </w:rPr>
        <w:t>visitability</w:t>
      </w:r>
      <w:proofErr w:type="spellEnd"/>
      <w:r w:rsidRPr="0007110F">
        <w:rPr>
          <w:rFonts w:cstheme="minorHAnsi"/>
          <w:sz w:val="24"/>
          <w:szCs w:val="24"/>
        </w:rPr>
        <w:t xml:space="preserve">” accessibility features assessed by the English Housing Survey (level access, flush threshold, WC at entrance level and sufficiently wide doors and circulation space) ranged from 4% (aged 55 – 64 years) to 7% (aged 80 years and over). Around a fifth of homes occupied by all age groups aged 65 years and over had none of these key features and this figure was 24% for households aged 55 – 64 years. </w:t>
      </w:r>
    </w:p>
    <w:p w14:paraId="64D06EDD" w14:textId="77777777" w:rsidR="00C02E37" w:rsidRPr="0007110F" w:rsidRDefault="00C02E37" w:rsidP="00ED0103">
      <w:pPr>
        <w:pStyle w:val="ListParagraph"/>
        <w:numPr>
          <w:ilvl w:val="0"/>
          <w:numId w:val="11"/>
        </w:numPr>
        <w:autoSpaceDE w:val="0"/>
        <w:autoSpaceDN w:val="0"/>
        <w:adjustRightInd w:val="0"/>
        <w:spacing w:after="0" w:line="240" w:lineRule="auto"/>
        <w:rPr>
          <w:rFonts w:cstheme="minorHAnsi"/>
          <w:sz w:val="24"/>
          <w:szCs w:val="24"/>
        </w:rPr>
      </w:pPr>
      <w:r w:rsidRPr="0007110F">
        <w:rPr>
          <w:rFonts w:cstheme="minorHAnsi"/>
          <w:sz w:val="24"/>
          <w:szCs w:val="24"/>
        </w:rPr>
        <w:t xml:space="preserve">A permanent home for a person with restricted mobility requires suitable parking, downstairs living space, shower on the ground floor, wheelchair turning space, bed space on the ground floor and the entrance illuminated or covered. The research estimated that only 110,000 dwellings (0.5%) were fully accessible. </w:t>
      </w:r>
    </w:p>
    <w:p w14:paraId="2B3A0009" w14:textId="77777777" w:rsidR="00C02E37" w:rsidRPr="0007110F" w:rsidRDefault="00C02E37" w:rsidP="00B9509B">
      <w:pPr>
        <w:rPr>
          <w:rFonts w:cstheme="minorHAnsi"/>
          <w:b/>
          <w:sz w:val="24"/>
          <w:szCs w:val="24"/>
        </w:rPr>
      </w:pPr>
    </w:p>
    <w:p w14:paraId="6B201463" w14:textId="405118AA" w:rsidR="000D33AE" w:rsidRPr="0007110F" w:rsidRDefault="00932411" w:rsidP="00B9509B">
      <w:pPr>
        <w:rPr>
          <w:rFonts w:cstheme="minorHAnsi"/>
          <w:b/>
          <w:sz w:val="24"/>
          <w:szCs w:val="24"/>
        </w:rPr>
      </w:pPr>
      <w:r>
        <w:rPr>
          <w:rFonts w:asciiTheme="majorHAnsi" w:hAnsiTheme="majorHAnsi" w:cstheme="majorHAnsi"/>
          <w:b/>
          <w:sz w:val="28"/>
          <w:szCs w:val="28"/>
        </w:rPr>
        <w:t>2</w:t>
      </w:r>
      <w:r w:rsidR="00B70035" w:rsidRPr="00B70035">
        <w:rPr>
          <w:rFonts w:asciiTheme="majorHAnsi" w:hAnsiTheme="majorHAnsi" w:cstheme="majorHAnsi"/>
          <w:b/>
          <w:sz w:val="28"/>
          <w:szCs w:val="28"/>
        </w:rPr>
        <w:t xml:space="preserve">.3 </w:t>
      </w:r>
      <w:r w:rsidR="00BB2AA9" w:rsidRPr="00B70035">
        <w:rPr>
          <w:rFonts w:asciiTheme="majorHAnsi" w:hAnsiTheme="majorHAnsi" w:cstheme="majorHAnsi"/>
          <w:b/>
          <w:sz w:val="28"/>
          <w:szCs w:val="28"/>
        </w:rPr>
        <w:t xml:space="preserve">Cambridgeshire Population </w:t>
      </w:r>
      <w:r w:rsidR="000D33AE" w:rsidRPr="00B70035">
        <w:rPr>
          <w:rFonts w:asciiTheme="majorHAnsi" w:hAnsiTheme="majorHAnsi" w:cstheme="majorHAnsi"/>
          <w:b/>
          <w:sz w:val="28"/>
          <w:szCs w:val="28"/>
        </w:rPr>
        <w:t>Data</w:t>
      </w:r>
      <w:r w:rsidR="00BB2AA9" w:rsidRPr="0007110F">
        <w:rPr>
          <w:rFonts w:cstheme="minorHAnsi"/>
          <w:b/>
          <w:sz w:val="24"/>
          <w:szCs w:val="24"/>
        </w:rPr>
        <w:t xml:space="preserve"> </w:t>
      </w:r>
      <w:r w:rsidR="00C711AF" w:rsidRPr="0007110F">
        <w:rPr>
          <w:rStyle w:val="FootnoteReference"/>
          <w:rFonts w:cstheme="minorHAnsi"/>
          <w:b/>
          <w:sz w:val="24"/>
          <w:szCs w:val="24"/>
        </w:rPr>
        <w:footnoteReference w:id="7"/>
      </w:r>
      <w:r w:rsidR="00C711AF" w:rsidRPr="0007110F">
        <w:rPr>
          <w:rFonts w:cstheme="minorHAnsi"/>
          <w:b/>
          <w:sz w:val="24"/>
          <w:szCs w:val="24"/>
        </w:rPr>
        <w:t xml:space="preserve"> </w:t>
      </w:r>
      <w:r w:rsidR="002436B4" w:rsidRPr="0007110F">
        <w:rPr>
          <w:rStyle w:val="FootnoteReference"/>
          <w:rFonts w:cstheme="minorHAnsi"/>
          <w:b/>
          <w:sz w:val="24"/>
          <w:szCs w:val="24"/>
        </w:rPr>
        <w:footnoteReference w:id="8"/>
      </w:r>
    </w:p>
    <w:p w14:paraId="48BAFFDE" w14:textId="788BB3B4" w:rsidR="00D4249B" w:rsidRPr="0007110F" w:rsidRDefault="00D4249B" w:rsidP="00D4249B">
      <w:pPr>
        <w:rPr>
          <w:rFonts w:eastAsia="Calibri" w:cstheme="minorHAnsi"/>
          <w:sz w:val="24"/>
          <w:szCs w:val="24"/>
        </w:rPr>
      </w:pPr>
      <w:r w:rsidRPr="0007110F">
        <w:rPr>
          <w:rFonts w:eastAsia="Calibri" w:cstheme="minorHAnsi"/>
          <w:sz w:val="24"/>
          <w:szCs w:val="24"/>
        </w:rPr>
        <w:t>According to the Census 2011:</w:t>
      </w:r>
    </w:p>
    <w:p w14:paraId="48F6C2B0" w14:textId="77777777" w:rsidR="00D4249B" w:rsidRPr="0007110F" w:rsidRDefault="00D4249B" w:rsidP="00ED0103">
      <w:pPr>
        <w:pStyle w:val="ListParagraph"/>
        <w:numPr>
          <w:ilvl w:val="0"/>
          <w:numId w:val="11"/>
        </w:numPr>
        <w:rPr>
          <w:rFonts w:eastAsia="Calibri" w:cstheme="minorHAnsi"/>
          <w:sz w:val="24"/>
          <w:szCs w:val="24"/>
        </w:rPr>
      </w:pPr>
      <w:r w:rsidRPr="0007110F">
        <w:rPr>
          <w:rFonts w:eastAsia="Calibri" w:cstheme="minorHAnsi"/>
          <w:sz w:val="24"/>
          <w:szCs w:val="24"/>
        </w:rPr>
        <w:lastRenderedPageBreak/>
        <w:t>The number of households was 251,241</w:t>
      </w:r>
    </w:p>
    <w:p w14:paraId="3D97A803" w14:textId="77777777" w:rsidR="00C711AF" w:rsidRPr="0007110F" w:rsidRDefault="00C711AF" w:rsidP="00ED0103">
      <w:pPr>
        <w:pStyle w:val="ListParagraph"/>
        <w:numPr>
          <w:ilvl w:val="0"/>
          <w:numId w:val="11"/>
        </w:numPr>
        <w:rPr>
          <w:rFonts w:eastAsia="Calibri" w:cstheme="minorHAnsi"/>
          <w:sz w:val="24"/>
          <w:szCs w:val="24"/>
        </w:rPr>
      </w:pPr>
      <w:r w:rsidRPr="0007110F">
        <w:rPr>
          <w:rFonts w:eastAsia="Calibri" w:cstheme="minorHAnsi"/>
          <w:sz w:val="24"/>
          <w:szCs w:val="24"/>
        </w:rPr>
        <w:t>Around 15% reported a long-term activity limiting illness</w:t>
      </w:r>
    </w:p>
    <w:p w14:paraId="7E155F44" w14:textId="77777777" w:rsidR="00C711AF" w:rsidRPr="0007110F" w:rsidRDefault="00BB2AA9" w:rsidP="002436B4">
      <w:pPr>
        <w:ind w:left="360"/>
        <w:rPr>
          <w:rFonts w:eastAsia="Calibri" w:cstheme="minorHAnsi"/>
          <w:sz w:val="24"/>
          <w:szCs w:val="24"/>
        </w:rPr>
      </w:pPr>
      <w:r w:rsidRPr="0007110F">
        <w:rPr>
          <w:rFonts w:eastAsia="Calibri" w:cstheme="minorHAnsi"/>
          <w:sz w:val="24"/>
          <w:szCs w:val="24"/>
        </w:rPr>
        <w:t xml:space="preserve">Cambridgeshire County Council’s Research Group </w:t>
      </w:r>
      <w:r w:rsidR="002436B4" w:rsidRPr="0007110F">
        <w:rPr>
          <w:rFonts w:eastAsia="Calibri" w:cstheme="minorHAnsi"/>
          <w:sz w:val="24"/>
          <w:szCs w:val="24"/>
        </w:rPr>
        <w:t xml:space="preserve">estimates </w:t>
      </w:r>
      <w:r w:rsidR="00C711AF" w:rsidRPr="0007110F">
        <w:rPr>
          <w:rFonts w:eastAsia="Calibri" w:cstheme="minorHAnsi"/>
          <w:sz w:val="24"/>
          <w:szCs w:val="24"/>
        </w:rPr>
        <w:t>that:</w:t>
      </w:r>
    </w:p>
    <w:p w14:paraId="09CF06A8" w14:textId="77777777" w:rsidR="002436B4" w:rsidRPr="0007110F" w:rsidRDefault="002436B4" w:rsidP="00ED0103">
      <w:pPr>
        <w:pStyle w:val="ListParagraph"/>
        <w:numPr>
          <w:ilvl w:val="0"/>
          <w:numId w:val="11"/>
        </w:numPr>
        <w:rPr>
          <w:rFonts w:eastAsia="Calibri" w:cstheme="minorHAnsi"/>
          <w:sz w:val="24"/>
          <w:szCs w:val="24"/>
        </w:rPr>
      </w:pPr>
      <w:r w:rsidRPr="0007110F">
        <w:rPr>
          <w:rFonts w:eastAsia="Calibri" w:cstheme="minorHAnsi"/>
          <w:sz w:val="24"/>
          <w:szCs w:val="24"/>
        </w:rPr>
        <w:t xml:space="preserve">In Cambridgeshire in 2016 there are estimated to be over 409,000 adults (18-64 years), over 138,000 children (0-18 years) and nearly 116,500 older people (65+). </w:t>
      </w:r>
    </w:p>
    <w:p w14:paraId="75B9A1FB" w14:textId="77777777" w:rsidR="00B70035" w:rsidRDefault="002436B4" w:rsidP="00ED0103">
      <w:pPr>
        <w:pStyle w:val="ListParagraph"/>
        <w:numPr>
          <w:ilvl w:val="0"/>
          <w:numId w:val="11"/>
        </w:numPr>
        <w:rPr>
          <w:rFonts w:eastAsia="Calibri" w:cstheme="minorHAnsi"/>
          <w:sz w:val="24"/>
          <w:szCs w:val="24"/>
        </w:rPr>
      </w:pPr>
      <w:r w:rsidRPr="0007110F">
        <w:rPr>
          <w:rFonts w:eastAsia="Calibri" w:cstheme="minorHAnsi"/>
          <w:sz w:val="24"/>
          <w:szCs w:val="24"/>
        </w:rPr>
        <w:t>In the next five years the population is forecast to grow by an additional 30,800 adults (+8%), 15,700 children (+11%) and 10,400 older people (+14%).  The biggest percentage change is amongst the oldest age group – an additional 4,000 people aged 85 and over by 2021.</w:t>
      </w:r>
    </w:p>
    <w:p w14:paraId="1C5E7FED" w14:textId="21E4CA4F" w:rsidR="000D33AE" w:rsidRDefault="000D33AE" w:rsidP="00B70035">
      <w:pPr>
        <w:ind w:left="360"/>
        <w:rPr>
          <w:rFonts w:eastAsia="Calibri" w:cstheme="minorHAnsi"/>
          <w:sz w:val="24"/>
          <w:szCs w:val="24"/>
        </w:rPr>
      </w:pPr>
    </w:p>
    <w:p w14:paraId="69D5EE91" w14:textId="6F893575" w:rsidR="00B70035" w:rsidRPr="00B70035" w:rsidRDefault="00932411" w:rsidP="00B70035">
      <w:pPr>
        <w:ind w:left="360"/>
        <w:rPr>
          <w:rFonts w:asciiTheme="majorHAnsi" w:eastAsia="Calibri" w:hAnsiTheme="majorHAnsi" w:cstheme="majorHAnsi"/>
          <w:b/>
          <w:sz w:val="28"/>
          <w:szCs w:val="28"/>
        </w:rPr>
      </w:pPr>
      <w:r>
        <w:rPr>
          <w:rFonts w:asciiTheme="majorHAnsi" w:eastAsia="Calibri" w:hAnsiTheme="majorHAnsi" w:cstheme="majorHAnsi"/>
          <w:b/>
          <w:sz w:val="28"/>
          <w:szCs w:val="28"/>
        </w:rPr>
        <w:t>2</w:t>
      </w:r>
      <w:r w:rsidR="00B70035" w:rsidRPr="00B70035">
        <w:rPr>
          <w:rFonts w:asciiTheme="majorHAnsi" w:eastAsia="Calibri" w:hAnsiTheme="majorHAnsi" w:cstheme="majorHAnsi"/>
          <w:b/>
          <w:sz w:val="28"/>
          <w:szCs w:val="28"/>
        </w:rPr>
        <w:t>. 4 Local Data</w:t>
      </w:r>
    </w:p>
    <w:p w14:paraId="705E6E6D" w14:textId="1E3BB18D" w:rsidR="003C26EC" w:rsidRPr="003C26EC" w:rsidRDefault="000D5036" w:rsidP="00B9509B">
      <w:pPr>
        <w:rPr>
          <w:rFonts w:cstheme="minorHAnsi"/>
          <w:i/>
          <w:sz w:val="24"/>
          <w:szCs w:val="24"/>
        </w:rPr>
      </w:pPr>
      <w:r w:rsidRPr="000D5036">
        <w:rPr>
          <w:rFonts w:cstheme="minorHAnsi"/>
          <w:noProof/>
          <w:sz w:val="24"/>
          <w:szCs w:val="24"/>
          <w:highlight w:val="yellow"/>
          <w:lang w:eastAsia="en-GB"/>
        </w:rPr>
        <mc:AlternateContent>
          <mc:Choice Requires="wps">
            <w:drawing>
              <wp:anchor distT="0" distB="0" distL="114300" distR="114300" simplePos="0" relativeHeight="251676672" behindDoc="0" locked="1" layoutInCell="1" allowOverlap="1" wp14:anchorId="3FC36FEE" wp14:editId="7B89DC6D">
                <wp:simplePos x="0" y="0"/>
                <wp:positionH relativeFrom="column">
                  <wp:posOffset>-38100</wp:posOffset>
                </wp:positionH>
                <wp:positionV relativeFrom="paragraph">
                  <wp:posOffset>175260</wp:posOffset>
                </wp:positionV>
                <wp:extent cx="5027295" cy="705485"/>
                <wp:effectExtent l="0" t="0" r="20955" b="1841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295" cy="705485"/>
                        </a:xfrm>
                        <a:prstGeom prst="rect">
                          <a:avLst/>
                        </a:prstGeom>
                        <a:solidFill>
                          <a:srgbClr val="FFFFFF"/>
                        </a:solidFill>
                        <a:ln w="9525">
                          <a:solidFill>
                            <a:srgbClr val="000000"/>
                          </a:solidFill>
                          <a:miter lim="800000"/>
                          <a:headEnd/>
                          <a:tailEnd/>
                        </a:ln>
                      </wps:spPr>
                      <wps:txbx>
                        <w:txbxContent>
                          <w:p w14:paraId="2C7A7760" w14:textId="7D48FEC1" w:rsidR="00831A2E" w:rsidRDefault="00831A2E">
                            <w:r w:rsidRPr="000D5036">
                              <w:rPr>
                                <w:highlight w:val="magenta"/>
                              </w:rPr>
                              <w:t>Place holder for council’s own loc</w:t>
                            </w:r>
                            <w:r>
                              <w:rPr>
                                <w:highlight w:val="magenta"/>
                              </w:rPr>
                              <w:t>al data and how P</w:t>
                            </w:r>
                            <w:r w:rsidRPr="000D5036">
                              <w:rPr>
                                <w:highlight w:val="magenta"/>
                              </w:rPr>
                              <w:t>olicy links to local strategies, including housing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3.8pt;width:395.85pt;height:5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">
                <v:textbox>
                  <w:txbxContent>
                    <w:p w14:paraId="2C7A7760" w14:textId="7D48FEC1" w:rsidR="00831A2E" w:rsidRDefault="00831A2E">
                      <w:r w:rsidRPr="000D5036">
                        <w:rPr>
                          <w:highlight w:val="magenta"/>
                        </w:rPr>
                        <w:t>Place holder for council’s own loc</w:t>
                      </w:r>
                      <w:r>
                        <w:rPr>
                          <w:highlight w:val="magenta"/>
                        </w:rPr>
                        <w:t>al data and how P</w:t>
                      </w:r>
                      <w:r w:rsidRPr="000D5036">
                        <w:rPr>
                          <w:highlight w:val="magenta"/>
                        </w:rPr>
                        <w:t>olicy links to local strategies, including housing strategy</w:t>
                      </w:r>
                    </w:p>
                  </w:txbxContent>
                </v:textbox>
                <w10:wrap type="topAndBottom"/>
                <w10:anchorlock/>
              </v:shape>
            </w:pict>
          </mc:Fallback>
        </mc:AlternateContent>
      </w:r>
    </w:p>
    <w:p w14:paraId="71BF48CD" w14:textId="77777777" w:rsidR="00AB4C0C" w:rsidRPr="003C26EC" w:rsidRDefault="003C26EC" w:rsidP="00B9509B">
      <w:pPr>
        <w:rPr>
          <w:rFonts w:cstheme="minorHAnsi"/>
          <w:sz w:val="24"/>
          <w:szCs w:val="24"/>
        </w:rPr>
      </w:pPr>
      <w:r>
        <w:rPr>
          <w:rFonts w:cstheme="minorHAnsi"/>
          <w:sz w:val="24"/>
          <w:szCs w:val="24"/>
        </w:rPr>
        <w:t xml:space="preserve">Further data </w:t>
      </w:r>
      <w:r w:rsidR="00283D26">
        <w:rPr>
          <w:rFonts w:cstheme="minorHAnsi"/>
          <w:sz w:val="24"/>
          <w:szCs w:val="24"/>
        </w:rPr>
        <w:t xml:space="preserve">on numbers and types of interventions provided, performance data etc, </w:t>
      </w:r>
      <w:r>
        <w:rPr>
          <w:rFonts w:cstheme="minorHAnsi"/>
          <w:sz w:val="24"/>
          <w:szCs w:val="24"/>
        </w:rPr>
        <w:t>is available on request from the local Home Improvement Agency.</w:t>
      </w:r>
    </w:p>
    <w:p w14:paraId="1E733CC9" w14:textId="45EFA71D" w:rsidR="00817A29" w:rsidRPr="000D33AE" w:rsidRDefault="000D5036">
      <w:pPr>
        <w:rPr>
          <w:rFonts w:asciiTheme="majorHAnsi" w:hAnsiTheme="majorHAnsi" w:cstheme="majorHAnsi"/>
          <w:b/>
        </w:rPr>
      </w:pPr>
      <w:r>
        <w:rPr>
          <w:rFonts w:asciiTheme="majorHAnsi" w:hAnsiTheme="majorHAnsi" w:cstheme="majorHAnsi"/>
          <w:b/>
        </w:rPr>
        <w:br w:type="page"/>
      </w:r>
    </w:p>
    <w:p w14:paraId="0275A042" w14:textId="65796261" w:rsidR="003403EF" w:rsidRPr="00B723C3" w:rsidRDefault="00DA62F5" w:rsidP="00B9509B">
      <w:pPr>
        <w:rPr>
          <w:rFonts w:asciiTheme="majorHAnsi" w:hAnsiTheme="majorHAnsi" w:cstheme="majorHAnsi"/>
          <w:b/>
          <w:sz w:val="28"/>
          <w:szCs w:val="28"/>
        </w:rPr>
      </w:pPr>
      <w:r>
        <w:rPr>
          <w:rFonts w:asciiTheme="majorHAnsi" w:hAnsiTheme="majorHAnsi" w:cstheme="majorHAnsi"/>
          <w:b/>
          <w:sz w:val="28"/>
          <w:szCs w:val="28"/>
        </w:rPr>
        <w:lastRenderedPageBreak/>
        <w:t xml:space="preserve">PART </w:t>
      </w:r>
      <w:r w:rsidR="00932411">
        <w:rPr>
          <w:rFonts w:asciiTheme="majorHAnsi" w:hAnsiTheme="majorHAnsi" w:cstheme="majorHAnsi"/>
          <w:b/>
          <w:sz w:val="28"/>
          <w:szCs w:val="28"/>
        </w:rPr>
        <w:t>3</w:t>
      </w:r>
      <w:r>
        <w:rPr>
          <w:rFonts w:asciiTheme="majorHAnsi" w:hAnsiTheme="majorHAnsi" w:cstheme="majorHAnsi"/>
          <w:b/>
          <w:sz w:val="28"/>
          <w:szCs w:val="28"/>
        </w:rPr>
        <w:t xml:space="preserve">: </w:t>
      </w:r>
      <w:r w:rsidR="001706D6">
        <w:rPr>
          <w:rFonts w:asciiTheme="majorHAnsi" w:hAnsiTheme="majorHAnsi" w:cstheme="majorHAnsi"/>
          <w:b/>
          <w:sz w:val="28"/>
          <w:szCs w:val="28"/>
        </w:rPr>
        <w:t xml:space="preserve"> </w:t>
      </w:r>
      <w:r w:rsidR="00B723C3" w:rsidRPr="00B723C3">
        <w:rPr>
          <w:rFonts w:asciiTheme="majorHAnsi" w:hAnsiTheme="majorHAnsi" w:cstheme="majorHAnsi"/>
          <w:b/>
          <w:sz w:val="28"/>
          <w:szCs w:val="28"/>
        </w:rPr>
        <w:t>ASSISTANCE AVAILABLE</w:t>
      </w:r>
    </w:p>
    <w:p w14:paraId="7591BF64" w14:textId="6D42AF97" w:rsidR="003A28B9" w:rsidRPr="003403EF" w:rsidRDefault="00932411" w:rsidP="00B9509B">
      <w:pPr>
        <w:rPr>
          <w:rFonts w:asciiTheme="majorHAnsi" w:hAnsiTheme="majorHAnsi" w:cstheme="majorHAnsi"/>
          <w:b/>
          <w:sz w:val="28"/>
          <w:szCs w:val="28"/>
        </w:rPr>
      </w:pPr>
      <w:proofErr w:type="gramStart"/>
      <w:r>
        <w:rPr>
          <w:rFonts w:asciiTheme="majorHAnsi" w:hAnsiTheme="majorHAnsi" w:cstheme="majorHAnsi"/>
          <w:b/>
          <w:sz w:val="28"/>
          <w:szCs w:val="28"/>
        </w:rPr>
        <w:t>3</w:t>
      </w:r>
      <w:r w:rsidR="00B70035">
        <w:rPr>
          <w:rFonts w:asciiTheme="majorHAnsi" w:hAnsiTheme="majorHAnsi" w:cstheme="majorHAnsi"/>
          <w:b/>
          <w:sz w:val="28"/>
          <w:szCs w:val="28"/>
        </w:rPr>
        <w:t xml:space="preserve">.1  </w:t>
      </w:r>
      <w:r w:rsidR="003A28B9" w:rsidRPr="003403EF">
        <w:rPr>
          <w:rFonts w:asciiTheme="majorHAnsi" w:hAnsiTheme="majorHAnsi" w:cstheme="majorHAnsi"/>
          <w:b/>
          <w:sz w:val="28"/>
          <w:szCs w:val="28"/>
        </w:rPr>
        <w:t>Mandatory</w:t>
      </w:r>
      <w:proofErr w:type="gramEnd"/>
      <w:r w:rsidR="003A28B9" w:rsidRPr="003403EF">
        <w:rPr>
          <w:rFonts w:asciiTheme="majorHAnsi" w:hAnsiTheme="majorHAnsi" w:cstheme="majorHAnsi"/>
          <w:b/>
          <w:sz w:val="28"/>
          <w:szCs w:val="28"/>
        </w:rPr>
        <w:t xml:space="preserve"> </w:t>
      </w:r>
      <w:r w:rsidR="0091688C">
        <w:rPr>
          <w:rFonts w:asciiTheme="majorHAnsi" w:hAnsiTheme="majorHAnsi" w:cstheme="majorHAnsi"/>
          <w:b/>
          <w:sz w:val="28"/>
          <w:szCs w:val="28"/>
        </w:rPr>
        <w:t xml:space="preserve"> </w:t>
      </w:r>
      <w:r w:rsidR="003A28B9" w:rsidRPr="003403EF">
        <w:rPr>
          <w:rFonts w:asciiTheme="majorHAnsi" w:hAnsiTheme="majorHAnsi" w:cstheme="majorHAnsi"/>
          <w:b/>
          <w:sz w:val="28"/>
          <w:szCs w:val="28"/>
        </w:rPr>
        <w:t>D</w:t>
      </w:r>
      <w:r w:rsidR="002C3D6C">
        <w:rPr>
          <w:rFonts w:asciiTheme="majorHAnsi" w:hAnsiTheme="majorHAnsi" w:cstheme="majorHAnsi"/>
          <w:b/>
          <w:sz w:val="28"/>
          <w:szCs w:val="28"/>
        </w:rPr>
        <w:t xml:space="preserve">isabled </w:t>
      </w:r>
      <w:r w:rsidR="003A28B9" w:rsidRPr="003403EF">
        <w:rPr>
          <w:rFonts w:asciiTheme="majorHAnsi" w:hAnsiTheme="majorHAnsi" w:cstheme="majorHAnsi"/>
          <w:b/>
          <w:sz w:val="28"/>
          <w:szCs w:val="28"/>
        </w:rPr>
        <w:t>F</w:t>
      </w:r>
      <w:r w:rsidR="002C3D6C">
        <w:rPr>
          <w:rFonts w:asciiTheme="majorHAnsi" w:hAnsiTheme="majorHAnsi" w:cstheme="majorHAnsi"/>
          <w:b/>
          <w:sz w:val="28"/>
          <w:szCs w:val="28"/>
        </w:rPr>
        <w:t xml:space="preserve">acilities </w:t>
      </w:r>
      <w:r w:rsidR="003A28B9" w:rsidRPr="003403EF">
        <w:rPr>
          <w:rFonts w:asciiTheme="majorHAnsi" w:hAnsiTheme="majorHAnsi" w:cstheme="majorHAnsi"/>
          <w:b/>
          <w:sz w:val="28"/>
          <w:szCs w:val="28"/>
        </w:rPr>
        <w:t>G</w:t>
      </w:r>
      <w:r w:rsidR="002C3D6C">
        <w:rPr>
          <w:rFonts w:asciiTheme="majorHAnsi" w:hAnsiTheme="majorHAnsi" w:cstheme="majorHAnsi"/>
          <w:b/>
          <w:sz w:val="28"/>
          <w:szCs w:val="28"/>
        </w:rPr>
        <w:t>rant</w:t>
      </w:r>
      <w:r w:rsidR="003A28B9" w:rsidRPr="003403EF">
        <w:rPr>
          <w:rFonts w:asciiTheme="majorHAnsi" w:hAnsiTheme="majorHAnsi" w:cstheme="majorHAnsi"/>
          <w:b/>
          <w:sz w:val="28"/>
          <w:szCs w:val="28"/>
        </w:rPr>
        <w:t>s</w:t>
      </w:r>
    </w:p>
    <w:p w14:paraId="7368611A" w14:textId="19B3C0FF" w:rsidR="00094DDA" w:rsidRDefault="00094DDA" w:rsidP="00C031C6">
      <w:pPr>
        <w:rPr>
          <w:rFonts w:asciiTheme="majorHAnsi" w:hAnsiTheme="majorHAnsi" w:cstheme="majorHAnsi"/>
          <w:sz w:val="24"/>
          <w:szCs w:val="24"/>
        </w:rPr>
      </w:pPr>
      <w:r w:rsidRPr="00094DDA">
        <w:rPr>
          <w:rFonts w:asciiTheme="majorHAnsi" w:hAnsiTheme="majorHAnsi" w:cstheme="majorHAnsi"/>
          <w:sz w:val="24"/>
          <w:szCs w:val="24"/>
        </w:rPr>
        <w:t>Mandatory Disabled Facility Grants are available to people with disabilities living in the district</w:t>
      </w:r>
      <w:r>
        <w:rPr>
          <w:rFonts w:asciiTheme="majorHAnsi" w:hAnsiTheme="majorHAnsi" w:cstheme="majorHAnsi"/>
          <w:sz w:val="24"/>
          <w:szCs w:val="24"/>
        </w:rPr>
        <w:t xml:space="preserve">, to provide disabled adaptations to the home.  </w:t>
      </w:r>
    </w:p>
    <w:p w14:paraId="06622A72" w14:textId="0DF040A1" w:rsidR="00094DDA" w:rsidRPr="00437C0E" w:rsidRDefault="00094DDA" w:rsidP="00094DDA">
      <w:pPr>
        <w:rPr>
          <w:rFonts w:asciiTheme="majorHAnsi" w:hAnsiTheme="majorHAnsi" w:cstheme="majorHAnsi"/>
          <w:i/>
          <w:sz w:val="24"/>
          <w:szCs w:val="24"/>
        </w:rPr>
      </w:pPr>
      <w:r w:rsidRPr="00C031C6">
        <w:rPr>
          <w:rFonts w:asciiTheme="majorHAnsi" w:hAnsiTheme="majorHAnsi" w:cstheme="majorHAnsi"/>
          <w:sz w:val="24"/>
          <w:szCs w:val="24"/>
        </w:rPr>
        <w:t>The Council will award Mandatory Disabled Facilities Grants (DFG’s) according to the governing legi</w:t>
      </w:r>
      <w:r w:rsidR="00085D71">
        <w:rPr>
          <w:rFonts w:asciiTheme="majorHAnsi" w:hAnsiTheme="majorHAnsi" w:cstheme="majorHAnsi"/>
          <w:sz w:val="24"/>
          <w:szCs w:val="24"/>
        </w:rPr>
        <w:t>slation and guidance issued by c</w:t>
      </w:r>
      <w:r w:rsidRPr="00C031C6">
        <w:rPr>
          <w:rFonts w:asciiTheme="majorHAnsi" w:hAnsiTheme="majorHAnsi" w:cstheme="majorHAnsi"/>
          <w:sz w:val="24"/>
          <w:szCs w:val="24"/>
        </w:rPr>
        <w:t xml:space="preserve">entral </w:t>
      </w:r>
      <w:r w:rsidR="00085D71">
        <w:rPr>
          <w:rFonts w:asciiTheme="majorHAnsi" w:hAnsiTheme="majorHAnsi" w:cstheme="majorHAnsi"/>
          <w:sz w:val="24"/>
          <w:szCs w:val="24"/>
        </w:rPr>
        <w:t>g</w:t>
      </w:r>
      <w:r w:rsidRPr="00C031C6">
        <w:rPr>
          <w:rFonts w:asciiTheme="majorHAnsi" w:hAnsiTheme="majorHAnsi" w:cstheme="majorHAnsi"/>
          <w:sz w:val="24"/>
          <w:szCs w:val="24"/>
        </w:rPr>
        <w:t>overnment, which determines amongst other things</w:t>
      </w:r>
      <w:r>
        <w:rPr>
          <w:rFonts w:asciiTheme="majorHAnsi" w:hAnsiTheme="majorHAnsi" w:cstheme="majorHAnsi"/>
          <w:sz w:val="24"/>
          <w:szCs w:val="24"/>
        </w:rPr>
        <w:t xml:space="preserve">: </w:t>
      </w:r>
      <w:r w:rsidRPr="00C031C6">
        <w:rPr>
          <w:rFonts w:asciiTheme="majorHAnsi" w:hAnsiTheme="majorHAnsi" w:cstheme="majorHAnsi"/>
          <w:sz w:val="24"/>
          <w:szCs w:val="24"/>
        </w:rPr>
        <w:t xml:space="preserve"> the maximum amount of grant</w:t>
      </w:r>
      <w:r>
        <w:rPr>
          <w:rFonts w:asciiTheme="majorHAnsi" w:hAnsiTheme="majorHAnsi" w:cstheme="majorHAnsi"/>
          <w:sz w:val="24"/>
          <w:szCs w:val="24"/>
        </w:rPr>
        <w:t xml:space="preserve"> payable; </w:t>
      </w:r>
      <w:r w:rsidRPr="00C031C6">
        <w:rPr>
          <w:rFonts w:asciiTheme="majorHAnsi" w:hAnsiTheme="majorHAnsi" w:cstheme="majorHAnsi"/>
          <w:sz w:val="24"/>
          <w:szCs w:val="24"/>
        </w:rPr>
        <w:t>the type of work that can be funded</w:t>
      </w:r>
      <w:r>
        <w:rPr>
          <w:rFonts w:asciiTheme="majorHAnsi" w:hAnsiTheme="majorHAnsi" w:cstheme="majorHAnsi"/>
          <w:sz w:val="24"/>
          <w:szCs w:val="24"/>
        </w:rPr>
        <w:t>;</w:t>
      </w:r>
      <w:r w:rsidRPr="00C031C6">
        <w:rPr>
          <w:rFonts w:asciiTheme="majorHAnsi" w:hAnsiTheme="majorHAnsi" w:cstheme="majorHAnsi"/>
          <w:sz w:val="24"/>
          <w:szCs w:val="24"/>
        </w:rPr>
        <w:t xml:space="preserve"> the maximum contribution to be made </w:t>
      </w:r>
      <w:r>
        <w:rPr>
          <w:rFonts w:asciiTheme="majorHAnsi" w:hAnsiTheme="majorHAnsi" w:cstheme="majorHAnsi"/>
          <w:sz w:val="24"/>
          <w:szCs w:val="24"/>
        </w:rPr>
        <w:t xml:space="preserve">by the applicant; </w:t>
      </w:r>
      <w:r w:rsidRPr="00C031C6">
        <w:rPr>
          <w:rFonts w:asciiTheme="majorHAnsi" w:hAnsiTheme="majorHAnsi" w:cstheme="majorHAnsi"/>
          <w:sz w:val="24"/>
          <w:szCs w:val="24"/>
        </w:rPr>
        <w:t>and the test of financial resources that must be applied.</w:t>
      </w:r>
      <w:r>
        <w:rPr>
          <w:rFonts w:asciiTheme="majorHAnsi" w:hAnsiTheme="majorHAnsi" w:cstheme="majorHAnsi"/>
          <w:sz w:val="24"/>
          <w:szCs w:val="24"/>
        </w:rPr>
        <w:t xml:space="preserve"> </w:t>
      </w:r>
      <w:r w:rsidR="001706D6">
        <w:rPr>
          <w:rFonts w:asciiTheme="majorHAnsi" w:hAnsiTheme="majorHAnsi" w:cstheme="majorHAnsi"/>
          <w:sz w:val="24"/>
          <w:szCs w:val="24"/>
        </w:rPr>
        <w:t>Further information is available on request</w:t>
      </w:r>
      <w:r w:rsidR="001706D6" w:rsidRPr="003E00F3">
        <w:rPr>
          <w:rFonts w:asciiTheme="majorHAnsi" w:hAnsiTheme="majorHAnsi" w:cstheme="majorHAnsi"/>
          <w:sz w:val="24"/>
          <w:szCs w:val="24"/>
        </w:rPr>
        <w:t>.</w:t>
      </w:r>
      <w:r w:rsidR="006452F6" w:rsidRPr="003E00F3">
        <w:rPr>
          <w:rFonts w:asciiTheme="majorHAnsi" w:hAnsiTheme="majorHAnsi" w:cstheme="majorHAnsi"/>
          <w:sz w:val="24"/>
          <w:szCs w:val="24"/>
        </w:rPr>
        <w:t xml:space="preserve"> (See </w:t>
      </w:r>
      <w:r w:rsidR="003E00F3" w:rsidRPr="003E00F3">
        <w:rPr>
          <w:rFonts w:asciiTheme="majorHAnsi" w:hAnsiTheme="majorHAnsi" w:cstheme="majorHAnsi"/>
          <w:sz w:val="24"/>
          <w:szCs w:val="24"/>
        </w:rPr>
        <w:t xml:space="preserve">Policy </w:t>
      </w:r>
      <w:r w:rsidR="003E00F3" w:rsidRPr="00E804B0">
        <w:rPr>
          <w:rFonts w:asciiTheme="majorHAnsi" w:hAnsiTheme="majorHAnsi" w:cstheme="majorHAnsi"/>
          <w:sz w:val="24"/>
          <w:szCs w:val="24"/>
        </w:rPr>
        <w:t xml:space="preserve">Summary, or </w:t>
      </w:r>
      <w:r w:rsidR="008E2772" w:rsidRPr="00E804B0">
        <w:rPr>
          <w:rFonts w:asciiTheme="majorHAnsi" w:hAnsiTheme="majorHAnsi" w:cstheme="majorHAnsi"/>
          <w:sz w:val="24"/>
          <w:szCs w:val="24"/>
        </w:rPr>
        <w:t xml:space="preserve">paragraph </w:t>
      </w:r>
      <w:r w:rsidR="00932411" w:rsidRPr="00E804B0">
        <w:rPr>
          <w:rFonts w:asciiTheme="majorHAnsi" w:hAnsiTheme="majorHAnsi" w:cstheme="majorHAnsi"/>
          <w:sz w:val="24"/>
          <w:szCs w:val="24"/>
        </w:rPr>
        <w:t>4</w:t>
      </w:r>
      <w:r w:rsidR="008E2772" w:rsidRPr="00E804B0">
        <w:rPr>
          <w:rFonts w:asciiTheme="majorHAnsi" w:hAnsiTheme="majorHAnsi" w:cstheme="majorHAnsi"/>
          <w:sz w:val="24"/>
          <w:szCs w:val="24"/>
        </w:rPr>
        <w:t>.1</w:t>
      </w:r>
      <w:r w:rsidR="006452F6">
        <w:rPr>
          <w:rFonts w:asciiTheme="majorHAnsi" w:hAnsiTheme="majorHAnsi" w:cstheme="majorHAnsi"/>
          <w:sz w:val="24"/>
          <w:szCs w:val="24"/>
        </w:rPr>
        <w:t xml:space="preserve"> below for contact details)</w:t>
      </w:r>
    </w:p>
    <w:p w14:paraId="7F02FE99" w14:textId="52F9DD49" w:rsidR="00C031C6" w:rsidRPr="00C031C6" w:rsidRDefault="00932411" w:rsidP="00C031C6">
      <w:pPr>
        <w:rPr>
          <w:rFonts w:asciiTheme="majorHAnsi" w:hAnsiTheme="majorHAnsi" w:cstheme="majorHAnsi"/>
          <w:b/>
          <w:sz w:val="24"/>
          <w:szCs w:val="24"/>
        </w:rPr>
      </w:pPr>
      <w:r>
        <w:rPr>
          <w:rFonts w:asciiTheme="majorHAnsi" w:hAnsiTheme="majorHAnsi" w:cstheme="majorHAnsi"/>
          <w:b/>
          <w:sz w:val="24"/>
          <w:szCs w:val="24"/>
        </w:rPr>
        <w:t>3</w:t>
      </w:r>
      <w:r w:rsidR="00B70035">
        <w:rPr>
          <w:rFonts w:asciiTheme="majorHAnsi" w:hAnsiTheme="majorHAnsi" w:cstheme="majorHAnsi"/>
          <w:b/>
          <w:sz w:val="24"/>
          <w:szCs w:val="24"/>
        </w:rPr>
        <w:t xml:space="preserve">.1.1 </w:t>
      </w:r>
      <w:r w:rsidR="00C04F7D">
        <w:rPr>
          <w:rFonts w:asciiTheme="majorHAnsi" w:hAnsiTheme="majorHAnsi" w:cstheme="majorHAnsi"/>
          <w:b/>
          <w:sz w:val="24"/>
          <w:szCs w:val="24"/>
        </w:rPr>
        <w:t>E</w:t>
      </w:r>
      <w:r w:rsidR="00C031C6" w:rsidRPr="00C031C6">
        <w:rPr>
          <w:rFonts w:asciiTheme="majorHAnsi" w:hAnsiTheme="majorHAnsi" w:cstheme="majorHAnsi"/>
          <w:b/>
          <w:sz w:val="24"/>
          <w:szCs w:val="24"/>
        </w:rPr>
        <w:t>ligibility</w:t>
      </w:r>
    </w:p>
    <w:p w14:paraId="3D4297F9" w14:textId="3DA28E73" w:rsidR="00C031C6" w:rsidRDefault="00C031C6" w:rsidP="00C031C6">
      <w:pPr>
        <w:rPr>
          <w:rFonts w:asciiTheme="majorHAnsi" w:hAnsiTheme="majorHAnsi" w:cstheme="majorHAnsi"/>
          <w:sz w:val="24"/>
          <w:szCs w:val="24"/>
        </w:rPr>
      </w:pPr>
      <w:r w:rsidRPr="00C031C6">
        <w:rPr>
          <w:rFonts w:asciiTheme="majorHAnsi" w:hAnsiTheme="majorHAnsi" w:cstheme="majorHAnsi"/>
          <w:sz w:val="24"/>
          <w:szCs w:val="24"/>
        </w:rPr>
        <w:t xml:space="preserve">Occupiers of all types </w:t>
      </w:r>
      <w:r w:rsidR="00BC5690">
        <w:rPr>
          <w:rFonts w:asciiTheme="majorHAnsi" w:hAnsiTheme="majorHAnsi" w:cstheme="majorHAnsi"/>
          <w:sz w:val="24"/>
          <w:szCs w:val="24"/>
        </w:rPr>
        <w:t xml:space="preserve">and tenures </w:t>
      </w:r>
      <w:r w:rsidRPr="00C031C6">
        <w:rPr>
          <w:rFonts w:asciiTheme="majorHAnsi" w:hAnsiTheme="majorHAnsi" w:cstheme="majorHAnsi"/>
          <w:sz w:val="24"/>
          <w:szCs w:val="24"/>
        </w:rPr>
        <w:t xml:space="preserve">of residential properties are eligible to apply. </w:t>
      </w:r>
      <w:r w:rsidR="007C2F2D">
        <w:rPr>
          <w:rFonts w:asciiTheme="majorHAnsi" w:hAnsiTheme="majorHAnsi" w:cstheme="majorHAnsi"/>
          <w:sz w:val="24"/>
          <w:szCs w:val="24"/>
        </w:rPr>
        <w:t xml:space="preserve">This </w:t>
      </w:r>
      <w:r w:rsidR="00437C0E">
        <w:rPr>
          <w:rFonts w:asciiTheme="majorHAnsi" w:hAnsiTheme="majorHAnsi" w:cstheme="majorHAnsi"/>
          <w:sz w:val="24"/>
          <w:szCs w:val="24"/>
        </w:rPr>
        <w:t xml:space="preserve">also </w:t>
      </w:r>
      <w:r w:rsidRPr="00C031C6">
        <w:rPr>
          <w:rFonts w:asciiTheme="majorHAnsi" w:hAnsiTheme="majorHAnsi" w:cstheme="majorHAnsi"/>
          <w:sz w:val="24"/>
          <w:szCs w:val="24"/>
        </w:rPr>
        <w:t>include</w:t>
      </w:r>
      <w:r w:rsidR="007C2F2D">
        <w:rPr>
          <w:rFonts w:asciiTheme="majorHAnsi" w:hAnsiTheme="majorHAnsi" w:cstheme="majorHAnsi"/>
          <w:sz w:val="24"/>
          <w:szCs w:val="24"/>
        </w:rPr>
        <w:t>s</w:t>
      </w:r>
      <w:r w:rsidRPr="00C031C6">
        <w:rPr>
          <w:rFonts w:asciiTheme="majorHAnsi" w:hAnsiTheme="majorHAnsi" w:cstheme="majorHAnsi"/>
          <w:sz w:val="24"/>
          <w:szCs w:val="24"/>
        </w:rPr>
        <w:t xml:space="preserve"> park homes and houseboats</w:t>
      </w:r>
      <w:r w:rsidR="00437C0E">
        <w:rPr>
          <w:rFonts w:asciiTheme="majorHAnsi" w:hAnsiTheme="majorHAnsi" w:cstheme="majorHAnsi"/>
          <w:sz w:val="24"/>
          <w:szCs w:val="24"/>
        </w:rPr>
        <w:t>,</w:t>
      </w:r>
      <w:r w:rsidRPr="00C031C6">
        <w:rPr>
          <w:rFonts w:asciiTheme="majorHAnsi" w:hAnsiTheme="majorHAnsi" w:cstheme="majorHAnsi"/>
          <w:sz w:val="24"/>
          <w:szCs w:val="24"/>
        </w:rPr>
        <w:t xml:space="preserve"> and eligibility extends to a range of </w:t>
      </w:r>
      <w:proofErr w:type="spellStart"/>
      <w:r w:rsidRPr="00C031C6">
        <w:rPr>
          <w:rFonts w:asciiTheme="majorHAnsi" w:hAnsiTheme="majorHAnsi" w:cstheme="majorHAnsi"/>
          <w:sz w:val="24"/>
          <w:szCs w:val="24"/>
        </w:rPr>
        <w:t>licence</w:t>
      </w:r>
      <w:r w:rsidR="001706D6">
        <w:rPr>
          <w:rFonts w:asciiTheme="majorHAnsi" w:hAnsiTheme="majorHAnsi" w:cstheme="majorHAnsi"/>
          <w:sz w:val="24"/>
          <w:szCs w:val="24"/>
        </w:rPr>
        <w:t>e</w:t>
      </w:r>
      <w:r w:rsidRPr="00C031C6">
        <w:rPr>
          <w:rFonts w:asciiTheme="majorHAnsi" w:hAnsiTheme="majorHAnsi" w:cstheme="majorHAnsi"/>
          <w:sz w:val="24"/>
          <w:szCs w:val="24"/>
        </w:rPr>
        <w:t>s</w:t>
      </w:r>
      <w:proofErr w:type="spellEnd"/>
      <w:r w:rsidRPr="00C031C6">
        <w:rPr>
          <w:rFonts w:asciiTheme="majorHAnsi" w:hAnsiTheme="majorHAnsi" w:cstheme="majorHAnsi"/>
          <w:sz w:val="24"/>
          <w:szCs w:val="24"/>
        </w:rPr>
        <w:t xml:space="preserve">, </w:t>
      </w:r>
      <w:r w:rsidR="007C2F2D">
        <w:rPr>
          <w:rFonts w:asciiTheme="majorHAnsi" w:hAnsiTheme="majorHAnsi" w:cstheme="majorHAnsi"/>
          <w:sz w:val="24"/>
          <w:szCs w:val="24"/>
        </w:rPr>
        <w:t>including</w:t>
      </w:r>
      <w:r w:rsidR="001706D6">
        <w:rPr>
          <w:rFonts w:asciiTheme="majorHAnsi" w:hAnsiTheme="majorHAnsi" w:cstheme="majorHAnsi"/>
          <w:sz w:val="24"/>
          <w:szCs w:val="24"/>
        </w:rPr>
        <w:t xml:space="preserve"> </w:t>
      </w:r>
      <w:r w:rsidRPr="00C031C6">
        <w:rPr>
          <w:rFonts w:asciiTheme="majorHAnsi" w:hAnsiTheme="majorHAnsi" w:cstheme="majorHAnsi"/>
          <w:sz w:val="24"/>
          <w:szCs w:val="24"/>
        </w:rPr>
        <w:t>agricultural workers and service employees.</w:t>
      </w:r>
    </w:p>
    <w:p w14:paraId="4E336B1C" w14:textId="7A96578A" w:rsidR="007C2F2D" w:rsidRDefault="007C2F2D" w:rsidP="007C2F2D">
      <w:pPr>
        <w:rPr>
          <w:rFonts w:asciiTheme="majorHAnsi" w:hAnsiTheme="majorHAnsi" w:cstheme="majorHAnsi"/>
          <w:sz w:val="24"/>
          <w:szCs w:val="24"/>
        </w:rPr>
      </w:pPr>
      <w:r w:rsidRPr="00C031C6">
        <w:rPr>
          <w:rFonts w:asciiTheme="majorHAnsi" w:hAnsiTheme="majorHAnsi" w:cstheme="majorHAnsi"/>
          <w:sz w:val="24"/>
          <w:szCs w:val="24"/>
        </w:rPr>
        <w:t>Application</w:t>
      </w:r>
      <w:r>
        <w:rPr>
          <w:rFonts w:asciiTheme="majorHAnsi" w:hAnsiTheme="majorHAnsi" w:cstheme="majorHAnsi"/>
          <w:sz w:val="24"/>
          <w:szCs w:val="24"/>
        </w:rPr>
        <w:t>s</w:t>
      </w:r>
      <w:r w:rsidRPr="00C031C6">
        <w:rPr>
          <w:rFonts w:asciiTheme="majorHAnsi" w:hAnsiTheme="majorHAnsi" w:cstheme="majorHAnsi"/>
          <w:sz w:val="24"/>
          <w:szCs w:val="24"/>
        </w:rPr>
        <w:t xml:space="preserve"> for grant aid on a dwelling owned by a trust </w:t>
      </w:r>
      <w:r>
        <w:rPr>
          <w:rFonts w:asciiTheme="majorHAnsi" w:hAnsiTheme="majorHAnsi" w:cstheme="majorHAnsi"/>
          <w:sz w:val="24"/>
          <w:szCs w:val="24"/>
        </w:rPr>
        <w:t>will</w:t>
      </w:r>
      <w:r w:rsidRPr="00C031C6">
        <w:rPr>
          <w:rFonts w:asciiTheme="majorHAnsi" w:hAnsiTheme="majorHAnsi" w:cstheme="majorHAnsi"/>
          <w:sz w:val="24"/>
          <w:szCs w:val="24"/>
        </w:rPr>
        <w:t xml:space="preserve"> be </w:t>
      </w:r>
      <w:r w:rsidR="00D97DA1">
        <w:rPr>
          <w:rFonts w:asciiTheme="majorHAnsi" w:hAnsiTheme="majorHAnsi" w:cstheme="majorHAnsi"/>
          <w:sz w:val="24"/>
          <w:szCs w:val="24"/>
        </w:rPr>
        <w:t>considered on a case by case basis.</w:t>
      </w:r>
    </w:p>
    <w:p w14:paraId="3ECCF08B" w14:textId="0031179F" w:rsidR="00C04F7D" w:rsidRDefault="00437C0E" w:rsidP="00C031C6">
      <w:pPr>
        <w:rPr>
          <w:rFonts w:asciiTheme="majorHAnsi" w:hAnsiTheme="majorHAnsi" w:cstheme="majorHAnsi"/>
          <w:sz w:val="24"/>
          <w:szCs w:val="24"/>
        </w:rPr>
      </w:pPr>
      <w:r w:rsidRPr="006F7F64">
        <w:rPr>
          <w:rFonts w:asciiTheme="majorHAnsi" w:hAnsiTheme="majorHAnsi" w:cstheme="majorHAnsi"/>
          <w:i/>
          <w:sz w:val="24"/>
          <w:szCs w:val="24"/>
          <w:highlight w:val="magenta"/>
        </w:rPr>
        <w:t>For City &amp; South</w:t>
      </w:r>
      <w:r w:rsidR="00C04F7D">
        <w:rPr>
          <w:rFonts w:asciiTheme="majorHAnsi" w:hAnsiTheme="majorHAnsi" w:cstheme="majorHAnsi"/>
          <w:i/>
          <w:sz w:val="24"/>
          <w:szCs w:val="24"/>
          <w:highlight w:val="magenta"/>
        </w:rPr>
        <w:t xml:space="preserve"> Cambs: </w:t>
      </w:r>
      <w:r w:rsidRPr="006F7F64">
        <w:rPr>
          <w:rFonts w:asciiTheme="majorHAnsi" w:hAnsiTheme="majorHAnsi" w:cstheme="majorHAnsi"/>
          <w:i/>
          <w:sz w:val="24"/>
          <w:szCs w:val="24"/>
          <w:highlight w:val="magenta"/>
        </w:rPr>
        <w:t xml:space="preserve"> </w:t>
      </w:r>
      <w:r w:rsidR="00C04F7D" w:rsidRPr="00C04F7D">
        <w:rPr>
          <w:rFonts w:asciiTheme="majorHAnsi" w:hAnsiTheme="majorHAnsi" w:cstheme="majorHAnsi"/>
          <w:sz w:val="24"/>
          <w:szCs w:val="24"/>
        </w:rPr>
        <w:t>Council tenants should apply</w:t>
      </w:r>
      <w:r w:rsidR="006F7F64" w:rsidRPr="00C04F7D">
        <w:rPr>
          <w:rFonts w:asciiTheme="majorHAnsi" w:hAnsiTheme="majorHAnsi" w:cstheme="majorHAnsi"/>
          <w:sz w:val="24"/>
          <w:szCs w:val="24"/>
        </w:rPr>
        <w:t xml:space="preserve">, in the first instance, to </w:t>
      </w:r>
      <w:r w:rsidRPr="00C04F7D">
        <w:rPr>
          <w:rFonts w:asciiTheme="majorHAnsi" w:hAnsiTheme="majorHAnsi" w:cstheme="majorHAnsi"/>
          <w:sz w:val="24"/>
          <w:szCs w:val="24"/>
        </w:rPr>
        <w:t>the council’</w:t>
      </w:r>
      <w:r w:rsidR="006F7F64" w:rsidRPr="00C04F7D">
        <w:rPr>
          <w:rFonts w:asciiTheme="majorHAnsi" w:hAnsiTheme="majorHAnsi" w:cstheme="majorHAnsi"/>
          <w:sz w:val="24"/>
          <w:szCs w:val="24"/>
        </w:rPr>
        <w:t>s housing adaptations service</w:t>
      </w:r>
      <w:r w:rsidR="00C04F7D" w:rsidRPr="00C04F7D">
        <w:rPr>
          <w:rFonts w:asciiTheme="majorHAnsi" w:hAnsiTheme="majorHAnsi" w:cstheme="majorHAnsi"/>
          <w:sz w:val="24"/>
          <w:szCs w:val="24"/>
        </w:rPr>
        <w:t xml:space="preserve">, and may need to go through a different application process. </w:t>
      </w:r>
      <w:r w:rsidR="00676068">
        <w:rPr>
          <w:rFonts w:asciiTheme="majorHAnsi" w:hAnsiTheme="majorHAnsi" w:cstheme="majorHAnsi"/>
          <w:sz w:val="24"/>
          <w:szCs w:val="24"/>
        </w:rPr>
        <w:t>For d</w:t>
      </w:r>
      <w:r w:rsidR="00C04F7D" w:rsidRPr="00C04F7D">
        <w:rPr>
          <w:rFonts w:asciiTheme="majorHAnsi" w:hAnsiTheme="majorHAnsi" w:cstheme="majorHAnsi"/>
          <w:sz w:val="24"/>
          <w:szCs w:val="24"/>
        </w:rPr>
        <w:t>etails on who to contact</w:t>
      </w:r>
      <w:r w:rsidR="00676068">
        <w:rPr>
          <w:rFonts w:asciiTheme="majorHAnsi" w:hAnsiTheme="majorHAnsi" w:cstheme="majorHAnsi"/>
          <w:sz w:val="24"/>
          <w:szCs w:val="24"/>
        </w:rPr>
        <w:t xml:space="preserve">, see Policy Summary, or </w:t>
      </w:r>
      <w:r w:rsidR="007C2F2D" w:rsidRPr="00E804B0">
        <w:rPr>
          <w:rFonts w:asciiTheme="majorHAnsi" w:hAnsiTheme="majorHAnsi" w:cstheme="majorHAnsi"/>
          <w:sz w:val="24"/>
          <w:szCs w:val="24"/>
        </w:rPr>
        <w:t>para</w:t>
      </w:r>
      <w:r w:rsidR="008E2772" w:rsidRPr="00E804B0">
        <w:rPr>
          <w:rFonts w:asciiTheme="majorHAnsi" w:hAnsiTheme="majorHAnsi" w:cstheme="majorHAnsi"/>
          <w:sz w:val="24"/>
          <w:szCs w:val="24"/>
        </w:rPr>
        <w:t>graph</w:t>
      </w:r>
      <w:r w:rsidR="007C2F2D" w:rsidRPr="00E804B0">
        <w:rPr>
          <w:rFonts w:asciiTheme="majorHAnsi" w:hAnsiTheme="majorHAnsi" w:cstheme="majorHAnsi"/>
          <w:sz w:val="24"/>
          <w:szCs w:val="24"/>
        </w:rPr>
        <w:t xml:space="preserve"> </w:t>
      </w:r>
      <w:r w:rsidR="00932411" w:rsidRPr="00E804B0">
        <w:rPr>
          <w:rFonts w:asciiTheme="majorHAnsi" w:hAnsiTheme="majorHAnsi" w:cstheme="majorHAnsi"/>
          <w:sz w:val="24"/>
          <w:szCs w:val="24"/>
        </w:rPr>
        <w:t>4</w:t>
      </w:r>
      <w:r w:rsidR="008E2772" w:rsidRPr="00E804B0">
        <w:rPr>
          <w:rFonts w:asciiTheme="majorHAnsi" w:hAnsiTheme="majorHAnsi" w:cstheme="majorHAnsi"/>
          <w:sz w:val="24"/>
          <w:szCs w:val="24"/>
        </w:rPr>
        <w:t>.1 below</w:t>
      </w:r>
      <w:r w:rsidR="008E2772" w:rsidRPr="00C04F7D">
        <w:rPr>
          <w:rFonts w:asciiTheme="majorHAnsi" w:hAnsiTheme="majorHAnsi" w:cstheme="majorHAnsi"/>
          <w:sz w:val="24"/>
          <w:szCs w:val="24"/>
        </w:rPr>
        <w:t xml:space="preserve"> </w:t>
      </w:r>
    </w:p>
    <w:p w14:paraId="1F3A3DD6" w14:textId="5A8F2181" w:rsidR="000816ED" w:rsidRDefault="000816ED" w:rsidP="00C031C6">
      <w:pPr>
        <w:rPr>
          <w:rFonts w:asciiTheme="majorHAnsi" w:hAnsiTheme="majorHAnsi" w:cstheme="majorHAnsi"/>
          <w:sz w:val="24"/>
          <w:szCs w:val="24"/>
        </w:rPr>
      </w:pPr>
      <w:r w:rsidRPr="000816ED">
        <w:rPr>
          <w:rFonts w:asciiTheme="majorHAnsi" w:hAnsiTheme="majorHAnsi" w:cstheme="majorHAnsi"/>
          <w:sz w:val="24"/>
          <w:szCs w:val="24"/>
        </w:rPr>
        <w:t>In assessing whether an applicant is eligible for a D</w:t>
      </w:r>
      <w:r w:rsidR="00340DB4">
        <w:rPr>
          <w:rFonts w:asciiTheme="majorHAnsi" w:hAnsiTheme="majorHAnsi" w:cstheme="majorHAnsi"/>
          <w:sz w:val="24"/>
          <w:szCs w:val="24"/>
        </w:rPr>
        <w:t xml:space="preserve">isabled </w:t>
      </w:r>
      <w:r w:rsidRPr="000816ED">
        <w:rPr>
          <w:rFonts w:asciiTheme="majorHAnsi" w:hAnsiTheme="majorHAnsi" w:cstheme="majorHAnsi"/>
          <w:sz w:val="24"/>
          <w:szCs w:val="24"/>
        </w:rPr>
        <w:t>F</w:t>
      </w:r>
      <w:r w:rsidR="00340DB4">
        <w:rPr>
          <w:rFonts w:asciiTheme="majorHAnsi" w:hAnsiTheme="majorHAnsi" w:cstheme="majorHAnsi"/>
          <w:sz w:val="24"/>
          <w:szCs w:val="24"/>
        </w:rPr>
        <w:t xml:space="preserve">acilities </w:t>
      </w:r>
      <w:r w:rsidRPr="000816ED">
        <w:rPr>
          <w:rFonts w:asciiTheme="majorHAnsi" w:hAnsiTheme="majorHAnsi" w:cstheme="majorHAnsi"/>
          <w:sz w:val="24"/>
          <w:szCs w:val="24"/>
        </w:rPr>
        <w:t>G</w:t>
      </w:r>
      <w:r w:rsidR="00340DB4">
        <w:rPr>
          <w:rFonts w:asciiTheme="majorHAnsi" w:hAnsiTheme="majorHAnsi" w:cstheme="majorHAnsi"/>
          <w:sz w:val="24"/>
          <w:szCs w:val="24"/>
        </w:rPr>
        <w:t>rant</w:t>
      </w:r>
      <w:r w:rsidRPr="000816ED">
        <w:rPr>
          <w:rFonts w:asciiTheme="majorHAnsi" w:hAnsiTheme="majorHAnsi" w:cstheme="majorHAnsi"/>
          <w:sz w:val="24"/>
          <w:szCs w:val="24"/>
        </w:rPr>
        <w:t xml:space="preserve">, the council </w:t>
      </w:r>
      <w:r w:rsidR="003C1520">
        <w:rPr>
          <w:rFonts w:asciiTheme="majorHAnsi" w:hAnsiTheme="majorHAnsi" w:cstheme="majorHAnsi"/>
          <w:sz w:val="24"/>
          <w:szCs w:val="24"/>
        </w:rPr>
        <w:t xml:space="preserve">or Home Improvement Agency </w:t>
      </w:r>
      <w:r w:rsidRPr="000816ED">
        <w:rPr>
          <w:rFonts w:asciiTheme="majorHAnsi" w:hAnsiTheme="majorHAnsi" w:cstheme="majorHAnsi"/>
          <w:sz w:val="24"/>
          <w:szCs w:val="24"/>
        </w:rPr>
        <w:t xml:space="preserve">will consult with </w:t>
      </w:r>
      <w:r w:rsidR="001706D6">
        <w:rPr>
          <w:rFonts w:asciiTheme="majorHAnsi" w:hAnsiTheme="majorHAnsi" w:cstheme="majorHAnsi"/>
          <w:sz w:val="24"/>
          <w:szCs w:val="24"/>
        </w:rPr>
        <w:t>Social Services.</w:t>
      </w:r>
    </w:p>
    <w:p w14:paraId="1862EDEC" w14:textId="1EBBA1D0" w:rsidR="0091688C" w:rsidRPr="00AD35EE" w:rsidRDefault="00AD35EE" w:rsidP="0091688C">
      <w:pPr>
        <w:rPr>
          <w:rFonts w:cstheme="minorHAnsi"/>
          <w:sz w:val="24"/>
          <w:szCs w:val="24"/>
        </w:rPr>
      </w:pPr>
      <w:r>
        <w:rPr>
          <w:rFonts w:cstheme="minorHAnsi"/>
          <w:sz w:val="24"/>
          <w:szCs w:val="24"/>
        </w:rPr>
        <w:t xml:space="preserve">Applications </w:t>
      </w:r>
      <w:r w:rsidRPr="00AD35EE">
        <w:rPr>
          <w:rFonts w:cstheme="minorHAnsi"/>
          <w:sz w:val="24"/>
          <w:szCs w:val="24"/>
        </w:rPr>
        <w:t>for D</w:t>
      </w:r>
      <w:r w:rsidR="00340DB4">
        <w:rPr>
          <w:rFonts w:cstheme="minorHAnsi"/>
          <w:sz w:val="24"/>
          <w:szCs w:val="24"/>
        </w:rPr>
        <w:t xml:space="preserve">isabled </w:t>
      </w:r>
      <w:r w:rsidRPr="00AD35EE">
        <w:rPr>
          <w:rFonts w:cstheme="minorHAnsi"/>
          <w:sz w:val="24"/>
          <w:szCs w:val="24"/>
        </w:rPr>
        <w:t>F</w:t>
      </w:r>
      <w:r w:rsidR="00340DB4">
        <w:rPr>
          <w:rFonts w:cstheme="minorHAnsi"/>
          <w:sz w:val="24"/>
          <w:szCs w:val="24"/>
        </w:rPr>
        <w:t xml:space="preserve">acilities </w:t>
      </w:r>
      <w:r w:rsidRPr="00AD35EE">
        <w:rPr>
          <w:rFonts w:cstheme="minorHAnsi"/>
          <w:sz w:val="24"/>
          <w:szCs w:val="24"/>
        </w:rPr>
        <w:t>G</w:t>
      </w:r>
      <w:r w:rsidR="00340DB4">
        <w:rPr>
          <w:rFonts w:cstheme="minorHAnsi"/>
          <w:sz w:val="24"/>
          <w:szCs w:val="24"/>
        </w:rPr>
        <w:t>rant</w:t>
      </w:r>
      <w:r w:rsidRPr="00AD35EE">
        <w:rPr>
          <w:rFonts w:cstheme="minorHAnsi"/>
          <w:sz w:val="24"/>
          <w:szCs w:val="24"/>
        </w:rPr>
        <w:t xml:space="preserve">s for adults </w:t>
      </w:r>
      <w:r w:rsidR="00094DDA" w:rsidRPr="00AD35EE">
        <w:rPr>
          <w:rFonts w:cstheme="minorHAnsi"/>
          <w:sz w:val="24"/>
          <w:szCs w:val="24"/>
        </w:rPr>
        <w:t xml:space="preserve">will </w:t>
      </w:r>
      <w:r w:rsidR="00137F6B">
        <w:rPr>
          <w:rFonts w:cstheme="minorHAnsi"/>
          <w:sz w:val="24"/>
          <w:szCs w:val="24"/>
        </w:rPr>
        <w:t xml:space="preserve">normally </w:t>
      </w:r>
      <w:r w:rsidR="001706D6" w:rsidRPr="00AD35EE">
        <w:rPr>
          <w:rFonts w:cstheme="minorHAnsi"/>
          <w:sz w:val="24"/>
          <w:szCs w:val="24"/>
        </w:rPr>
        <w:t>be</w:t>
      </w:r>
      <w:r w:rsidR="00094DDA" w:rsidRPr="00AD35EE">
        <w:rPr>
          <w:rFonts w:cstheme="minorHAnsi"/>
          <w:sz w:val="24"/>
          <w:szCs w:val="24"/>
        </w:rPr>
        <w:t xml:space="preserve"> </w:t>
      </w:r>
      <w:r>
        <w:rPr>
          <w:rFonts w:cstheme="minorHAnsi"/>
          <w:sz w:val="24"/>
          <w:szCs w:val="24"/>
        </w:rPr>
        <w:t>subject to a means test to assess income and savings levels</w:t>
      </w:r>
      <w:r w:rsidR="001706D6" w:rsidRPr="00AD35EE">
        <w:rPr>
          <w:rFonts w:cstheme="minorHAnsi"/>
          <w:sz w:val="24"/>
          <w:szCs w:val="24"/>
        </w:rPr>
        <w:t xml:space="preserve">, </w:t>
      </w:r>
      <w:r w:rsidR="0091688C" w:rsidRPr="00AD35EE">
        <w:rPr>
          <w:rFonts w:cstheme="minorHAnsi"/>
          <w:sz w:val="24"/>
          <w:szCs w:val="24"/>
        </w:rPr>
        <w:t xml:space="preserve">using the national Financial Test of Resources.  </w:t>
      </w:r>
      <w:r w:rsidR="00137F6B">
        <w:rPr>
          <w:rFonts w:cstheme="minorHAnsi"/>
          <w:sz w:val="24"/>
          <w:szCs w:val="24"/>
        </w:rPr>
        <w:t xml:space="preserve">(See </w:t>
      </w:r>
      <w:r w:rsidR="00137F6B" w:rsidRPr="00E804B0">
        <w:rPr>
          <w:rFonts w:cstheme="minorHAnsi"/>
          <w:sz w:val="24"/>
          <w:szCs w:val="24"/>
        </w:rPr>
        <w:t xml:space="preserve">Appendix </w:t>
      </w:r>
      <w:r w:rsidR="008E2772" w:rsidRPr="00E804B0">
        <w:rPr>
          <w:rFonts w:cstheme="minorHAnsi"/>
          <w:sz w:val="24"/>
          <w:szCs w:val="24"/>
        </w:rPr>
        <w:t>3</w:t>
      </w:r>
      <w:r w:rsidR="00137F6B">
        <w:rPr>
          <w:rFonts w:cstheme="minorHAnsi"/>
          <w:sz w:val="24"/>
          <w:szCs w:val="24"/>
        </w:rPr>
        <w:t xml:space="preserve"> for more detail). </w:t>
      </w:r>
      <w:r w:rsidR="0091688C" w:rsidRPr="00AD35EE">
        <w:rPr>
          <w:rFonts w:cstheme="minorHAnsi"/>
          <w:sz w:val="24"/>
          <w:szCs w:val="24"/>
        </w:rPr>
        <w:t xml:space="preserve"> No means test will apply in relation to D</w:t>
      </w:r>
      <w:r w:rsidR="00340DB4">
        <w:rPr>
          <w:rFonts w:cstheme="minorHAnsi"/>
          <w:sz w:val="24"/>
          <w:szCs w:val="24"/>
        </w:rPr>
        <w:t xml:space="preserve">isabled </w:t>
      </w:r>
      <w:r w:rsidR="0091688C" w:rsidRPr="00AD35EE">
        <w:rPr>
          <w:rFonts w:cstheme="minorHAnsi"/>
          <w:sz w:val="24"/>
          <w:szCs w:val="24"/>
        </w:rPr>
        <w:t>F</w:t>
      </w:r>
      <w:r w:rsidR="00340DB4">
        <w:rPr>
          <w:rFonts w:cstheme="minorHAnsi"/>
          <w:sz w:val="24"/>
          <w:szCs w:val="24"/>
        </w:rPr>
        <w:t xml:space="preserve">acilities </w:t>
      </w:r>
      <w:r w:rsidR="0091688C" w:rsidRPr="00AD35EE">
        <w:rPr>
          <w:rFonts w:cstheme="minorHAnsi"/>
          <w:sz w:val="24"/>
          <w:szCs w:val="24"/>
        </w:rPr>
        <w:t>G</w:t>
      </w:r>
      <w:r w:rsidR="00340DB4">
        <w:rPr>
          <w:rFonts w:cstheme="minorHAnsi"/>
          <w:sz w:val="24"/>
          <w:szCs w:val="24"/>
        </w:rPr>
        <w:t>rant</w:t>
      </w:r>
      <w:r w:rsidR="0091688C" w:rsidRPr="00AD35EE">
        <w:rPr>
          <w:rFonts w:cstheme="minorHAnsi"/>
          <w:sz w:val="24"/>
          <w:szCs w:val="24"/>
        </w:rPr>
        <w:t xml:space="preserve"> applications for children</w:t>
      </w:r>
      <w:r w:rsidR="00676068">
        <w:rPr>
          <w:rFonts w:cstheme="minorHAnsi"/>
          <w:sz w:val="24"/>
          <w:szCs w:val="24"/>
        </w:rPr>
        <w:t xml:space="preserve">. </w:t>
      </w:r>
      <w:r w:rsidR="002C3D6C">
        <w:rPr>
          <w:rFonts w:cstheme="minorHAnsi"/>
          <w:sz w:val="24"/>
          <w:szCs w:val="24"/>
        </w:rPr>
        <w:t xml:space="preserve"> </w:t>
      </w:r>
      <w:r w:rsidR="00676068" w:rsidRPr="00676068">
        <w:rPr>
          <w:rFonts w:cstheme="minorHAnsi"/>
          <w:sz w:val="24"/>
          <w:szCs w:val="24"/>
        </w:rPr>
        <w:t xml:space="preserve">For the purposes of this policy, ‘children’ are </w:t>
      </w:r>
      <w:r w:rsidR="00B5373F" w:rsidRPr="00676068">
        <w:rPr>
          <w:rFonts w:cstheme="minorHAnsi"/>
          <w:sz w:val="24"/>
          <w:szCs w:val="24"/>
        </w:rPr>
        <w:t xml:space="preserve">as defined in the Glossary </w:t>
      </w:r>
      <w:r w:rsidR="00E804B0" w:rsidRPr="00E804B0">
        <w:rPr>
          <w:rFonts w:cstheme="minorHAnsi"/>
          <w:sz w:val="24"/>
          <w:szCs w:val="24"/>
        </w:rPr>
        <w:t>at Appendix 5</w:t>
      </w:r>
      <w:r w:rsidR="00B5373F" w:rsidRPr="00E804B0">
        <w:rPr>
          <w:rFonts w:cstheme="minorHAnsi"/>
          <w:sz w:val="24"/>
          <w:szCs w:val="24"/>
        </w:rPr>
        <w:t>)</w:t>
      </w:r>
    </w:p>
    <w:p w14:paraId="264E2C89" w14:textId="5AD82D0C" w:rsidR="001706D6" w:rsidRPr="00AD35EE" w:rsidRDefault="00AD35EE" w:rsidP="0091688C">
      <w:pPr>
        <w:rPr>
          <w:rFonts w:cstheme="minorHAnsi"/>
          <w:sz w:val="24"/>
          <w:szCs w:val="24"/>
        </w:rPr>
      </w:pPr>
      <w:r w:rsidRPr="00AD35EE">
        <w:rPr>
          <w:rFonts w:cstheme="minorHAnsi"/>
          <w:sz w:val="24"/>
          <w:szCs w:val="24"/>
        </w:rPr>
        <w:t xml:space="preserve">Some applicants may be eligible for </w:t>
      </w:r>
      <w:r w:rsidR="0091688C" w:rsidRPr="00AD35EE">
        <w:rPr>
          <w:rFonts w:cstheme="minorHAnsi"/>
          <w:sz w:val="24"/>
          <w:szCs w:val="24"/>
        </w:rPr>
        <w:t>a D</w:t>
      </w:r>
      <w:r w:rsidR="00340DB4">
        <w:rPr>
          <w:rFonts w:cstheme="minorHAnsi"/>
          <w:sz w:val="24"/>
          <w:szCs w:val="24"/>
        </w:rPr>
        <w:t xml:space="preserve">isabled </w:t>
      </w:r>
      <w:r w:rsidR="0091688C" w:rsidRPr="00AD35EE">
        <w:rPr>
          <w:rFonts w:cstheme="minorHAnsi"/>
          <w:sz w:val="24"/>
          <w:szCs w:val="24"/>
        </w:rPr>
        <w:t>F</w:t>
      </w:r>
      <w:r w:rsidR="00340DB4">
        <w:rPr>
          <w:rFonts w:cstheme="minorHAnsi"/>
          <w:sz w:val="24"/>
          <w:szCs w:val="24"/>
        </w:rPr>
        <w:t xml:space="preserve">acilities </w:t>
      </w:r>
      <w:r w:rsidR="0091688C" w:rsidRPr="00AD35EE">
        <w:rPr>
          <w:rFonts w:cstheme="minorHAnsi"/>
          <w:sz w:val="24"/>
          <w:szCs w:val="24"/>
        </w:rPr>
        <w:t>G</w:t>
      </w:r>
      <w:r w:rsidR="00340DB4">
        <w:rPr>
          <w:rFonts w:cstheme="minorHAnsi"/>
          <w:sz w:val="24"/>
          <w:szCs w:val="24"/>
        </w:rPr>
        <w:t>rant</w:t>
      </w:r>
      <w:r w:rsidR="0091688C" w:rsidRPr="00AD35EE">
        <w:rPr>
          <w:rFonts w:cstheme="minorHAnsi"/>
          <w:sz w:val="24"/>
          <w:szCs w:val="24"/>
        </w:rPr>
        <w:t xml:space="preserve">, </w:t>
      </w:r>
      <w:r w:rsidRPr="00AD35EE">
        <w:rPr>
          <w:rFonts w:cstheme="minorHAnsi"/>
          <w:sz w:val="24"/>
          <w:szCs w:val="24"/>
        </w:rPr>
        <w:t>but be required to</w:t>
      </w:r>
      <w:r w:rsidR="0091688C" w:rsidRPr="00AD35EE">
        <w:rPr>
          <w:rFonts w:cstheme="minorHAnsi"/>
          <w:sz w:val="24"/>
          <w:szCs w:val="24"/>
        </w:rPr>
        <w:t xml:space="preserve"> make a financial contribution, depending on </w:t>
      </w:r>
      <w:r w:rsidRPr="00AD35EE">
        <w:rPr>
          <w:rFonts w:cstheme="minorHAnsi"/>
          <w:sz w:val="24"/>
          <w:szCs w:val="24"/>
        </w:rPr>
        <w:t xml:space="preserve">their </w:t>
      </w:r>
      <w:r w:rsidR="0091688C" w:rsidRPr="00AD35EE">
        <w:rPr>
          <w:rFonts w:cstheme="minorHAnsi"/>
          <w:sz w:val="24"/>
          <w:szCs w:val="24"/>
        </w:rPr>
        <w:t>financial circumstances.</w:t>
      </w:r>
    </w:p>
    <w:p w14:paraId="052E61E3" w14:textId="7EC742EC" w:rsidR="00C031C6" w:rsidRDefault="00932411" w:rsidP="00C031C6">
      <w:pPr>
        <w:rPr>
          <w:rFonts w:asciiTheme="majorHAnsi" w:hAnsiTheme="majorHAnsi" w:cstheme="majorHAnsi"/>
          <w:b/>
          <w:sz w:val="24"/>
          <w:szCs w:val="24"/>
        </w:rPr>
      </w:pPr>
      <w:r>
        <w:rPr>
          <w:rFonts w:asciiTheme="majorHAnsi" w:hAnsiTheme="majorHAnsi" w:cstheme="majorHAnsi"/>
          <w:b/>
          <w:sz w:val="24"/>
          <w:szCs w:val="24"/>
        </w:rPr>
        <w:t>3</w:t>
      </w:r>
      <w:r w:rsidR="00B70035">
        <w:rPr>
          <w:rFonts w:asciiTheme="majorHAnsi" w:hAnsiTheme="majorHAnsi" w:cstheme="majorHAnsi"/>
          <w:b/>
          <w:sz w:val="24"/>
          <w:szCs w:val="24"/>
        </w:rPr>
        <w:t xml:space="preserve">.1.2 </w:t>
      </w:r>
      <w:r w:rsidR="00676068">
        <w:rPr>
          <w:rFonts w:asciiTheme="majorHAnsi" w:hAnsiTheme="majorHAnsi" w:cstheme="majorHAnsi"/>
          <w:b/>
          <w:sz w:val="24"/>
          <w:szCs w:val="24"/>
        </w:rPr>
        <w:t xml:space="preserve">Determining </w:t>
      </w:r>
      <w:r w:rsidR="00C031C6" w:rsidRPr="00C031C6">
        <w:rPr>
          <w:rFonts w:asciiTheme="majorHAnsi" w:hAnsiTheme="majorHAnsi" w:cstheme="majorHAnsi"/>
          <w:b/>
          <w:sz w:val="24"/>
          <w:szCs w:val="24"/>
        </w:rPr>
        <w:t xml:space="preserve">whether works are </w:t>
      </w:r>
      <w:r w:rsidR="006F7F64">
        <w:rPr>
          <w:rFonts w:asciiTheme="majorHAnsi" w:hAnsiTheme="majorHAnsi" w:cstheme="majorHAnsi"/>
          <w:b/>
          <w:sz w:val="24"/>
          <w:szCs w:val="24"/>
        </w:rPr>
        <w:t>appropriate</w:t>
      </w:r>
    </w:p>
    <w:p w14:paraId="2343E243" w14:textId="40054A20" w:rsidR="006A146B" w:rsidRPr="006A146B" w:rsidRDefault="007C2F2D" w:rsidP="0091688C">
      <w:pPr>
        <w:rPr>
          <w:rFonts w:cstheme="minorHAnsi"/>
          <w:sz w:val="24"/>
          <w:szCs w:val="24"/>
        </w:rPr>
      </w:pPr>
      <w:r>
        <w:rPr>
          <w:rFonts w:asciiTheme="majorHAnsi" w:hAnsiTheme="majorHAnsi" w:cstheme="majorHAnsi"/>
          <w:sz w:val="24"/>
          <w:szCs w:val="24"/>
        </w:rPr>
        <w:t>D</w:t>
      </w:r>
      <w:r w:rsidR="00340DB4">
        <w:rPr>
          <w:rFonts w:asciiTheme="majorHAnsi" w:hAnsiTheme="majorHAnsi" w:cstheme="majorHAnsi"/>
          <w:sz w:val="24"/>
          <w:szCs w:val="24"/>
        </w:rPr>
        <w:t xml:space="preserve">isabled </w:t>
      </w:r>
      <w:r>
        <w:rPr>
          <w:rFonts w:asciiTheme="majorHAnsi" w:hAnsiTheme="majorHAnsi" w:cstheme="majorHAnsi"/>
          <w:sz w:val="24"/>
          <w:szCs w:val="24"/>
        </w:rPr>
        <w:t>F</w:t>
      </w:r>
      <w:r w:rsidR="00340DB4">
        <w:rPr>
          <w:rFonts w:asciiTheme="majorHAnsi" w:hAnsiTheme="majorHAnsi" w:cstheme="majorHAnsi"/>
          <w:sz w:val="24"/>
          <w:szCs w:val="24"/>
        </w:rPr>
        <w:t xml:space="preserve">acilities </w:t>
      </w:r>
      <w:r>
        <w:rPr>
          <w:rFonts w:asciiTheme="majorHAnsi" w:hAnsiTheme="majorHAnsi" w:cstheme="majorHAnsi"/>
          <w:sz w:val="24"/>
          <w:szCs w:val="24"/>
        </w:rPr>
        <w:t>G</w:t>
      </w:r>
      <w:r w:rsidR="00340DB4">
        <w:rPr>
          <w:rFonts w:asciiTheme="majorHAnsi" w:hAnsiTheme="majorHAnsi" w:cstheme="majorHAnsi"/>
          <w:sz w:val="24"/>
          <w:szCs w:val="24"/>
        </w:rPr>
        <w:t>rant</w:t>
      </w:r>
      <w:r>
        <w:rPr>
          <w:rFonts w:asciiTheme="majorHAnsi" w:hAnsiTheme="majorHAnsi" w:cstheme="majorHAnsi"/>
          <w:sz w:val="24"/>
          <w:szCs w:val="24"/>
        </w:rPr>
        <w:t>s are available for adaptations which t</w:t>
      </w:r>
      <w:r w:rsidR="00C031C6" w:rsidRPr="00C031C6">
        <w:rPr>
          <w:rFonts w:asciiTheme="majorHAnsi" w:hAnsiTheme="majorHAnsi" w:cstheme="majorHAnsi"/>
          <w:sz w:val="24"/>
          <w:szCs w:val="24"/>
        </w:rPr>
        <w:t>he Counci</w:t>
      </w:r>
      <w:r w:rsidR="000816ED">
        <w:rPr>
          <w:rFonts w:asciiTheme="majorHAnsi" w:hAnsiTheme="majorHAnsi" w:cstheme="majorHAnsi"/>
          <w:sz w:val="24"/>
          <w:szCs w:val="24"/>
        </w:rPr>
        <w:t xml:space="preserve">l </w:t>
      </w:r>
      <w:r>
        <w:rPr>
          <w:rFonts w:asciiTheme="majorHAnsi" w:hAnsiTheme="majorHAnsi" w:cstheme="majorHAnsi"/>
          <w:sz w:val="24"/>
          <w:szCs w:val="24"/>
        </w:rPr>
        <w:t xml:space="preserve">considers </w:t>
      </w:r>
      <w:r w:rsidR="001A220A">
        <w:rPr>
          <w:rFonts w:asciiTheme="majorHAnsi" w:hAnsiTheme="majorHAnsi" w:cstheme="majorHAnsi"/>
          <w:sz w:val="24"/>
          <w:szCs w:val="24"/>
        </w:rPr>
        <w:t xml:space="preserve">are </w:t>
      </w:r>
      <w:r w:rsidR="000816ED">
        <w:rPr>
          <w:rFonts w:asciiTheme="majorHAnsi" w:hAnsiTheme="majorHAnsi" w:cstheme="majorHAnsi"/>
          <w:sz w:val="24"/>
          <w:szCs w:val="24"/>
        </w:rPr>
        <w:t xml:space="preserve">necessary and appropriate to meet the needs of the disabled occupant, and reasonable and practicable </w:t>
      </w:r>
      <w:r w:rsidR="00C031C6" w:rsidRPr="00C031C6">
        <w:rPr>
          <w:rFonts w:asciiTheme="majorHAnsi" w:hAnsiTheme="majorHAnsi" w:cstheme="majorHAnsi"/>
          <w:sz w:val="24"/>
          <w:szCs w:val="24"/>
        </w:rPr>
        <w:t xml:space="preserve">having regard to the age </w:t>
      </w:r>
      <w:r w:rsidR="000816ED">
        <w:rPr>
          <w:rFonts w:asciiTheme="majorHAnsi" w:hAnsiTheme="majorHAnsi" w:cstheme="majorHAnsi"/>
          <w:sz w:val="24"/>
          <w:szCs w:val="24"/>
        </w:rPr>
        <w:t xml:space="preserve">and condition of the dwelling. </w:t>
      </w:r>
      <w:r w:rsidR="009B1373">
        <w:rPr>
          <w:rFonts w:asciiTheme="majorHAnsi" w:hAnsiTheme="majorHAnsi" w:cstheme="majorHAnsi"/>
          <w:sz w:val="24"/>
          <w:szCs w:val="24"/>
        </w:rPr>
        <w:t xml:space="preserve">The council </w:t>
      </w:r>
      <w:r w:rsidR="003C1520">
        <w:rPr>
          <w:rFonts w:asciiTheme="majorHAnsi" w:hAnsiTheme="majorHAnsi" w:cstheme="majorHAnsi"/>
          <w:sz w:val="24"/>
          <w:szCs w:val="24"/>
        </w:rPr>
        <w:t xml:space="preserve">or Home Improvement Agency </w:t>
      </w:r>
      <w:r w:rsidR="001706D6">
        <w:rPr>
          <w:rFonts w:asciiTheme="majorHAnsi" w:hAnsiTheme="majorHAnsi" w:cstheme="majorHAnsi"/>
          <w:sz w:val="24"/>
          <w:szCs w:val="24"/>
        </w:rPr>
        <w:t xml:space="preserve">will also </w:t>
      </w:r>
      <w:r w:rsidR="00490CC7">
        <w:rPr>
          <w:rFonts w:asciiTheme="majorHAnsi" w:hAnsiTheme="majorHAnsi" w:cstheme="majorHAnsi"/>
          <w:sz w:val="24"/>
          <w:szCs w:val="24"/>
        </w:rPr>
        <w:t xml:space="preserve">take steps to </w:t>
      </w:r>
      <w:r w:rsidR="001706D6">
        <w:rPr>
          <w:rFonts w:asciiTheme="majorHAnsi" w:hAnsiTheme="majorHAnsi" w:cstheme="majorHAnsi"/>
          <w:sz w:val="24"/>
          <w:szCs w:val="24"/>
        </w:rPr>
        <w:t xml:space="preserve">consider, at an early stage, </w:t>
      </w:r>
      <w:r w:rsidR="00490CC7">
        <w:rPr>
          <w:rFonts w:asciiTheme="majorHAnsi" w:hAnsiTheme="majorHAnsi" w:cstheme="majorHAnsi"/>
          <w:sz w:val="24"/>
          <w:szCs w:val="24"/>
        </w:rPr>
        <w:t xml:space="preserve">and in liaison with the applicant, </w:t>
      </w:r>
      <w:r w:rsidR="001706D6">
        <w:rPr>
          <w:rFonts w:asciiTheme="majorHAnsi" w:hAnsiTheme="majorHAnsi" w:cstheme="majorHAnsi"/>
          <w:sz w:val="24"/>
          <w:szCs w:val="24"/>
        </w:rPr>
        <w:t xml:space="preserve">whether moving to alternative </w:t>
      </w:r>
      <w:r w:rsidR="001706D6">
        <w:rPr>
          <w:rFonts w:asciiTheme="majorHAnsi" w:hAnsiTheme="majorHAnsi" w:cstheme="majorHAnsi"/>
          <w:sz w:val="24"/>
          <w:szCs w:val="24"/>
        </w:rPr>
        <w:lastRenderedPageBreak/>
        <w:t>accommodation might be a better option</w:t>
      </w:r>
      <w:r w:rsidR="001706D6" w:rsidRPr="006A146B">
        <w:rPr>
          <w:rFonts w:asciiTheme="majorHAnsi" w:hAnsiTheme="majorHAnsi" w:cstheme="majorHAnsi"/>
          <w:sz w:val="24"/>
          <w:szCs w:val="24"/>
        </w:rPr>
        <w:t xml:space="preserve">. </w:t>
      </w:r>
      <w:r w:rsidR="0091688C" w:rsidRPr="006A146B">
        <w:rPr>
          <w:rFonts w:cstheme="minorHAnsi"/>
          <w:sz w:val="24"/>
          <w:szCs w:val="24"/>
        </w:rPr>
        <w:t xml:space="preserve">In these circumstances, help and support will be offered </w:t>
      </w:r>
      <w:r w:rsidR="009B1373" w:rsidRPr="006A146B">
        <w:rPr>
          <w:rFonts w:cstheme="minorHAnsi"/>
          <w:sz w:val="24"/>
          <w:szCs w:val="24"/>
        </w:rPr>
        <w:t xml:space="preserve">in </w:t>
      </w:r>
      <w:proofErr w:type="gramStart"/>
      <w:r w:rsidR="009B1373" w:rsidRPr="006A146B">
        <w:rPr>
          <w:rFonts w:cstheme="minorHAnsi"/>
          <w:sz w:val="24"/>
          <w:szCs w:val="24"/>
        </w:rPr>
        <w:t xml:space="preserve">considering </w:t>
      </w:r>
      <w:r w:rsidR="0091688C" w:rsidRPr="006A146B">
        <w:rPr>
          <w:rFonts w:cstheme="minorHAnsi"/>
          <w:sz w:val="24"/>
          <w:szCs w:val="24"/>
        </w:rPr>
        <w:t xml:space="preserve"> what</w:t>
      </w:r>
      <w:proofErr w:type="gramEnd"/>
      <w:r w:rsidR="0091688C" w:rsidRPr="006A146B">
        <w:rPr>
          <w:rFonts w:cstheme="minorHAnsi"/>
          <w:sz w:val="24"/>
          <w:szCs w:val="24"/>
        </w:rPr>
        <w:t xml:space="preserve"> housing options might be available</w:t>
      </w:r>
      <w:r w:rsidR="006A146B" w:rsidRPr="006A146B">
        <w:rPr>
          <w:rFonts w:cstheme="minorHAnsi"/>
          <w:sz w:val="24"/>
          <w:szCs w:val="24"/>
        </w:rPr>
        <w:t>.</w:t>
      </w:r>
      <w:r w:rsidR="00912EAD">
        <w:rPr>
          <w:rFonts w:cstheme="minorHAnsi"/>
          <w:sz w:val="24"/>
          <w:szCs w:val="24"/>
        </w:rPr>
        <w:t xml:space="preserve"> </w:t>
      </w:r>
      <w:r w:rsidR="0091688C" w:rsidRPr="006A146B">
        <w:rPr>
          <w:rFonts w:cstheme="minorHAnsi"/>
          <w:sz w:val="24"/>
          <w:szCs w:val="24"/>
        </w:rPr>
        <w:t xml:space="preserve"> </w:t>
      </w:r>
      <w:r w:rsidR="006A146B" w:rsidRPr="006A146B">
        <w:rPr>
          <w:rFonts w:cstheme="minorHAnsi"/>
          <w:sz w:val="24"/>
          <w:szCs w:val="24"/>
        </w:rPr>
        <w:t xml:space="preserve">Details of the Cambridgeshire Early Help and Housing Options for Older People’s service are at Appendix 1. </w:t>
      </w:r>
    </w:p>
    <w:p w14:paraId="5B3E6E69" w14:textId="70FF2EED" w:rsidR="006A146B" w:rsidRDefault="006A146B" w:rsidP="0091688C">
      <w:pPr>
        <w:rPr>
          <w:rFonts w:asciiTheme="majorHAnsi" w:hAnsiTheme="majorHAnsi" w:cstheme="majorHAnsi"/>
          <w:sz w:val="24"/>
          <w:szCs w:val="24"/>
        </w:rPr>
      </w:pPr>
      <w:r w:rsidRPr="006A146B">
        <w:rPr>
          <w:rFonts w:cstheme="minorHAnsi"/>
          <w:sz w:val="24"/>
          <w:szCs w:val="24"/>
        </w:rPr>
        <w:t xml:space="preserve">If moving is considered a better option, </w:t>
      </w:r>
      <w:r w:rsidR="0091688C" w:rsidRPr="006A146B">
        <w:rPr>
          <w:rFonts w:asciiTheme="majorHAnsi" w:hAnsiTheme="majorHAnsi" w:cstheme="majorHAnsi"/>
          <w:sz w:val="24"/>
          <w:szCs w:val="24"/>
        </w:rPr>
        <w:t xml:space="preserve">Discretionary Persons Relocation </w:t>
      </w:r>
      <w:r w:rsidRPr="006A146B">
        <w:rPr>
          <w:rFonts w:asciiTheme="majorHAnsi" w:hAnsiTheme="majorHAnsi" w:cstheme="majorHAnsi"/>
          <w:sz w:val="24"/>
          <w:szCs w:val="24"/>
        </w:rPr>
        <w:t xml:space="preserve">Assistance grant </w:t>
      </w:r>
      <w:r w:rsidR="0091688C" w:rsidRPr="006A146B">
        <w:rPr>
          <w:rFonts w:asciiTheme="majorHAnsi" w:hAnsiTheme="majorHAnsi" w:cstheme="majorHAnsi"/>
          <w:sz w:val="24"/>
          <w:szCs w:val="24"/>
        </w:rPr>
        <w:t xml:space="preserve">may be </w:t>
      </w:r>
      <w:r w:rsidR="0091688C" w:rsidRPr="00E804B0">
        <w:rPr>
          <w:rFonts w:asciiTheme="majorHAnsi" w:hAnsiTheme="majorHAnsi" w:cstheme="majorHAnsi"/>
          <w:sz w:val="24"/>
          <w:szCs w:val="24"/>
        </w:rPr>
        <w:t xml:space="preserve">available </w:t>
      </w:r>
      <w:r w:rsidR="00A376EB" w:rsidRPr="00E804B0">
        <w:rPr>
          <w:rFonts w:asciiTheme="majorHAnsi" w:hAnsiTheme="majorHAnsi" w:cstheme="majorHAnsi"/>
          <w:sz w:val="24"/>
          <w:szCs w:val="24"/>
        </w:rPr>
        <w:t xml:space="preserve">(see </w:t>
      </w:r>
      <w:r w:rsidR="008E2772" w:rsidRPr="00E804B0">
        <w:rPr>
          <w:rFonts w:asciiTheme="majorHAnsi" w:hAnsiTheme="majorHAnsi" w:cstheme="majorHAnsi"/>
          <w:sz w:val="24"/>
          <w:szCs w:val="24"/>
        </w:rPr>
        <w:t xml:space="preserve">section </w:t>
      </w:r>
      <w:r w:rsidR="00932411" w:rsidRPr="00E804B0">
        <w:rPr>
          <w:rFonts w:asciiTheme="majorHAnsi" w:hAnsiTheme="majorHAnsi" w:cstheme="majorHAnsi"/>
          <w:sz w:val="24"/>
          <w:szCs w:val="24"/>
        </w:rPr>
        <w:t>3</w:t>
      </w:r>
      <w:r w:rsidR="008E2772" w:rsidRPr="00E804B0">
        <w:rPr>
          <w:rFonts w:asciiTheme="majorHAnsi" w:hAnsiTheme="majorHAnsi" w:cstheme="majorHAnsi"/>
          <w:sz w:val="24"/>
          <w:szCs w:val="24"/>
        </w:rPr>
        <w:t xml:space="preserve">.3 </w:t>
      </w:r>
      <w:r w:rsidR="00A376EB" w:rsidRPr="00E804B0">
        <w:rPr>
          <w:rFonts w:asciiTheme="majorHAnsi" w:hAnsiTheme="majorHAnsi" w:cstheme="majorHAnsi"/>
          <w:sz w:val="24"/>
          <w:szCs w:val="24"/>
        </w:rPr>
        <w:t>below).</w:t>
      </w:r>
      <w:r w:rsidR="00A376EB" w:rsidRPr="00A376EB">
        <w:rPr>
          <w:rFonts w:asciiTheme="majorHAnsi" w:hAnsiTheme="majorHAnsi" w:cstheme="majorHAnsi"/>
          <w:sz w:val="24"/>
          <w:szCs w:val="24"/>
        </w:rPr>
        <w:t xml:space="preserve"> </w:t>
      </w:r>
    </w:p>
    <w:p w14:paraId="5F6DF4F0" w14:textId="25F9758F" w:rsidR="0091688C" w:rsidRDefault="0091688C" w:rsidP="0091688C">
      <w:pPr>
        <w:rPr>
          <w:rFonts w:cstheme="minorHAnsi"/>
          <w:sz w:val="24"/>
          <w:szCs w:val="24"/>
        </w:rPr>
      </w:pPr>
      <w:r>
        <w:rPr>
          <w:rFonts w:cstheme="minorHAnsi"/>
          <w:sz w:val="24"/>
          <w:szCs w:val="24"/>
        </w:rPr>
        <w:t xml:space="preserve">In deciding whether adaptations are reasonable and practicable, the council </w:t>
      </w:r>
      <w:r w:rsidR="003C1520">
        <w:rPr>
          <w:rFonts w:cstheme="minorHAnsi"/>
          <w:sz w:val="24"/>
          <w:szCs w:val="24"/>
        </w:rPr>
        <w:t xml:space="preserve">or Home Improvement Agency </w:t>
      </w:r>
      <w:r>
        <w:rPr>
          <w:rFonts w:cstheme="minorHAnsi"/>
          <w:sz w:val="24"/>
          <w:szCs w:val="24"/>
        </w:rPr>
        <w:t xml:space="preserve">will arrange for an assessment of the internal layout of the </w:t>
      </w:r>
      <w:r w:rsidR="001A220A" w:rsidRPr="001A220A">
        <w:rPr>
          <w:rFonts w:cstheme="minorHAnsi"/>
          <w:sz w:val="24"/>
          <w:szCs w:val="24"/>
        </w:rPr>
        <w:t xml:space="preserve">existing dwelling.  </w:t>
      </w:r>
      <w:r w:rsidR="007C2F2D">
        <w:rPr>
          <w:rFonts w:cstheme="minorHAnsi"/>
          <w:sz w:val="24"/>
          <w:szCs w:val="24"/>
        </w:rPr>
        <w:t xml:space="preserve">Consideration may be given to </w:t>
      </w:r>
      <w:r w:rsidR="007C2F2D" w:rsidRPr="007C2F2D">
        <w:rPr>
          <w:rFonts w:cstheme="minorHAnsi"/>
          <w:sz w:val="24"/>
          <w:szCs w:val="24"/>
        </w:rPr>
        <w:t>funding additional sleeping and/or bathing accommodation by way of an extension to the existing dwelling</w:t>
      </w:r>
      <w:r w:rsidR="007C2F2D">
        <w:rPr>
          <w:rFonts w:cstheme="minorHAnsi"/>
          <w:sz w:val="24"/>
          <w:szCs w:val="24"/>
        </w:rPr>
        <w:t xml:space="preserve"> where neither r</w:t>
      </w:r>
      <w:r w:rsidRPr="001A220A">
        <w:rPr>
          <w:rFonts w:cstheme="minorHAnsi"/>
          <w:sz w:val="24"/>
          <w:szCs w:val="24"/>
        </w:rPr>
        <w:t>earrangement</w:t>
      </w:r>
      <w:r w:rsidR="009B1373">
        <w:rPr>
          <w:rFonts w:cstheme="minorHAnsi"/>
          <w:sz w:val="24"/>
          <w:szCs w:val="24"/>
        </w:rPr>
        <w:t>, n</w:t>
      </w:r>
      <w:r w:rsidRPr="001A220A">
        <w:rPr>
          <w:rFonts w:cstheme="minorHAnsi"/>
          <w:sz w:val="24"/>
          <w:szCs w:val="24"/>
        </w:rPr>
        <w:t>or moving to an a</w:t>
      </w:r>
      <w:r w:rsidR="007C2F2D">
        <w:rPr>
          <w:rFonts w:cstheme="minorHAnsi"/>
          <w:sz w:val="24"/>
          <w:szCs w:val="24"/>
        </w:rPr>
        <w:t>lternative property is feasible.</w:t>
      </w:r>
    </w:p>
    <w:p w14:paraId="185A933A" w14:textId="0E4FFD44" w:rsidR="00C031C6" w:rsidRPr="00C031C6" w:rsidRDefault="00932411" w:rsidP="00C031C6">
      <w:pPr>
        <w:rPr>
          <w:rFonts w:asciiTheme="majorHAnsi" w:hAnsiTheme="majorHAnsi" w:cstheme="majorHAnsi"/>
          <w:b/>
          <w:sz w:val="24"/>
          <w:szCs w:val="24"/>
        </w:rPr>
      </w:pPr>
      <w:r>
        <w:rPr>
          <w:rFonts w:asciiTheme="majorHAnsi" w:hAnsiTheme="majorHAnsi" w:cstheme="majorHAnsi"/>
          <w:b/>
          <w:sz w:val="24"/>
          <w:szCs w:val="24"/>
        </w:rPr>
        <w:t>3</w:t>
      </w:r>
      <w:r w:rsidR="00B70035">
        <w:rPr>
          <w:rFonts w:asciiTheme="majorHAnsi" w:hAnsiTheme="majorHAnsi" w:cstheme="majorHAnsi"/>
          <w:b/>
          <w:sz w:val="24"/>
          <w:szCs w:val="24"/>
        </w:rPr>
        <w:t xml:space="preserve">.1.3 </w:t>
      </w:r>
      <w:r w:rsidR="00B723C3">
        <w:rPr>
          <w:rFonts w:asciiTheme="majorHAnsi" w:hAnsiTheme="majorHAnsi" w:cstheme="majorHAnsi"/>
          <w:b/>
          <w:sz w:val="24"/>
          <w:szCs w:val="24"/>
        </w:rPr>
        <w:t>Amount of grant</w:t>
      </w:r>
      <w:r w:rsidR="00093841">
        <w:rPr>
          <w:rFonts w:asciiTheme="majorHAnsi" w:hAnsiTheme="majorHAnsi" w:cstheme="majorHAnsi"/>
          <w:b/>
          <w:sz w:val="24"/>
          <w:szCs w:val="24"/>
        </w:rPr>
        <w:t xml:space="preserve"> payable</w:t>
      </w:r>
    </w:p>
    <w:p w14:paraId="65CECB18" w14:textId="482C04EB" w:rsidR="00C031C6" w:rsidRDefault="00437C0E" w:rsidP="00C031C6">
      <w:pPr>
        <w:rPr>
          <w:rFonts w:asciiTheme="majorHAnsi" w:hAnsiTheme="majorHAnsi" w:cstheme="majorHAnsi"/>
          <w:sz w:val="24"/>
          <w:szCs w:val="24"/>
        </w:rPr>
      </w:pPr>
      <w:r>
        <w:rPr>
          <w:rFonts w:asciiTheme="majorHAnsi" w:hAnsiTheme="majorHAnsi" w:cstheme="majorHAnsi"/>
          <w:sz w:val="24"/>
          <w:szCs w:val="24"/>
        </w:rPr>
        <w:t xml:space="preserve">The maximum amount </w:t>
      </w:r>
      <w:r w:rsidR="001A220A">
        <w:rPr>
          <w:rFonts w:asciiTheme="majorHAnsi" w:hAnsiTheme="majorHAnsi" w:cstheme="majorHAnsi"/>
          <w:sz w:val="24"/>
          <w:szCs w:val="24"/>
        </w:rPr>
        <w:t xml:space="preserve">available </w:t>
      </w:r>
      <w:r>
        <w:rPr>
          <w:rFonts w:asciiTheme="majorHAnsi" w:hAnsiTheme="majorHAnsi" w:cstheme="majorHAnsi"/>
          <w:sz w:val="24"/>
          <w:szCs w:val="24"/>
        </w:rPr>
        <w:t>for a Disabled Facilities G</w:t>
      </w:r>
      <w:r w:rsidR="00C031C6" w:rsidRPr="00C031C6">
        <w:rPr>
          <w:rFonts w:asciiTheme="majorHAnsi" w:hAnsiTheme="majorHAnsi" w:cstheme="majorHAnsi"/>
          <w:sz w:val="24"/>
          <w:szCs w:val="24"/>
        </w:rPr>
        <w:t xml:space="preserve">rant is </w:t>
      </w:r>
      <w:r w:rsidR="009B1373">
        <w:rPr>
          <w:rFonts w:asciiTheme="majorHAnsi" w:hAnsiTheme="majorHAnsi" w:cstheme="majorHAnsi"/>
          <w:sz w:val="24"/>
          <w:szCs w:val="24"/>
        </w:rPr>
        <w:t xml:space="preserve">currently </w:t>
      </w:r>
      <w:r w:rsidR="00C031C6" w:rsidRPr="00C031C6">
        <w:rPr>
          <w:rFonts w:asciiTheme="majorHAnsi" w:hAnsiTheme="majorHAnsi" w:cstheme="majorHAnsi"/>
          <w:sz w:val="24"/>
          <w:szCs w:val="24"/>
        </w:rPr>
        <w:t>£30,000. Where the works required</w:t>
      </w:r>
      <w:r w:rsidR="001A220A">
        <w:rPr>
          <w:rFonts w:asciiTheme="majorHAnsi" w:hAnsiTheme="majorHAnsi" w:cstheme="majorHAnsi"/>
          <w:sz w:val="24"/>
          <w:szCs w:val="24"/>
        </w:rPr>
        <w:t xml:space="preserve">, including any fees, will </w:t>
      </w:r>
      <w:r w:rsidR="00C031C6" w:rsidRPr="00C031C6">
        <w:rPr>
          <w:rFonts w:asciiTheme="majorHAnsi" w:hAnsiTheme="majorHAnsi" w:cstheme="majorHAnsi"/>
          <w:sz w:val="24"/>
          <w:szCs w:val="24"/>
        </w:rPr>
        <w:t xml:space="preserve">cost </w:t>
      </w:r>
      <w:r w:rsidR="001A220A">
        <w:rPr>
          <w:rFonts w:asciiTheme="majorHAnsi" w:hAnsiTheme="majorHAnsi" w:cstheme="majorHAnsi"/>
          <w:sz w:val="24"/>
          <w:szCs w:val="24"/>
        </w:rPr>
        <w:t>more than this</w:t>
      </w:r>
      <w:r w:rsidR="00BC5690">
        <w:rPr>
          <w:rFonts w:asciiTheme="majorHAnsi" w:hAnsiTheme="majorHAnsi" w:cstheme="majorHAnsi"/>
          <w:sz w:val="24"/>
          <w:szCs w:val="24"/>
        </w:rPr>
        <w:t>,</w:t>
      </w:r>
      <w:r w:rsidR="001A220A">
        <w:rPr>
          <w:rFonts w:asciiTheme="majorHAnsi" w:hAnsiTheme="majorHAnsi" w:cstheme="majorHAnsi"/>
          <w:sz w:val="24"/>
          <w:szCs w:val="24"/>
        </w:rPr>
        <w:t xml:space="preserve"> </w:t>
      </w:r>
      <w:r w:rsidR="009B1373">
        <w:rPr>
          <w:rFonts w:asciiTheme="majorHAnsi" w:hAnsiTheme="majorHAnsi" w:cstheme="majorHAnsi"/>
          <w:sz w:val="24"/>
          <w:szCs w:val="24"/>
        </w:rPr>
        <w:t xml:space="preserve">an applicant </w:t>
      </w:r>
      <w:r w:rsidR="00C031C6" w:rsidRPr="00C031C6">
        <w:rPr>
          <w:rFonts w:asciiTheme="majorHAnsi" w:hAnsiTheme="majorHAnsi" w:cstheme="majorHAnsi"/>
          <w:sz w:val="24"/>
          <w:szCs w:val="24"/>
        </w:rPr>
        <w:t xml:space="preserve">may be asked to </w:t>
      </w:r>
      <w:r w:rsidR="001A220A">
        <w:rPr>
          <w:rFonts w:asciiTheme="majorHAnsi" w:hAnsiTheme="majorHAnsi" w:cstheme="majorHAnsi"/>
          <w:sz w:val="24"/>
          <w:szCs w:val="24"/>
        </w:rPr>
        <w:t xml:space="preserve">seek additional sources of funding and/or </w:t>
      </w:r>
      <w:r w:rsidR="00C031C6" w:rsidRPr="00C031C6">
        <w:rPr>
          <w:rFonts w:asciiTheme="majorHAnsi" w:hAnsiTheme="majorHAnsi" w:cstheme="majorHAnsi"/>
          <w:sz w:val="24"/>
          <w:szCs w:val="24"/>
        </w:rPr>
        <w:t xml:space="preserve">make a </w:t>
      </w:r>
      <w:r w:rsidR="001A220A">
        <w:rPr>
          <w:rFonts w:asciiTheme="majorHAnsi" w:hAnsiTheme="majorHAnsi" w:cstheme="majorHAnsi"/>
          <w:sz w:val="24"/>
          <w:szCs w:val="24"/>
        </w:rPr>
        <w:t xml:space="preserve">financial </w:t>
      </w:r>
      <w:r w:rsidR="00C031C6" w:rsidRPr="00C031C6">
        <w:rPr>
          <w:rFonts w:asciiTheme="majorHAnsi" w:hAnsiTheme="majorHAnsi" w:cstheme="majorHAnsi"/>
          <w:sz w:val="24"/>
          <w:szCs w:val="24"/>
        </w:rPr>
        <w:t xml:space="preserve">contribution </w:t>
      </w:r>
      <w:r w:rsidR="009B1373">
        <w:rPr>
          <w:rFonts w:asciiTheme="majorHAnsi" w:hAnsiTheme="majorHAnsi" w:cstheme="majorHAnsi"/>
          <w:sz w:val="24"/>
          <w:szCs w:val="24"/>
        </w:rPr>
        <w:t>themselves</w:t>
      </w:r>
      <w:r w:rsidR="001A220A">
        <w:rPr>
          <w:rFonts w:asciiTheme="majorHAnsi" w:hAnsiTheme="majorHAnsi" w:cstheme="majorHAnsi"/>
          <w:sz w:val="24"/>
          <w:szCs w:val="24"/>
        </w:rPr>
        <w:t xml:space="preserve">. </w:t>
      </w:r>
      <w:r w:rsidR="00C031C6" w:rsidRPr="00C031C6">
        <w:rPr>
          <w:rFonts w:asciiTheme="majorHAnsi" w:hAnsiTheme="majorHAnsi" w:cstheme="majorHAnsi"/>
          <w:sz w:val="24"/>
          <w:szCs w:val="24"/>
        </w:rPr>
        <w:t xml:space="preserve">In some circumstances </w:t>
      </w:r>
      <w:r w:rsidR="009B1373">
        <w:rPr>
          <w:rFonts w:asciiTheme="majorHAnsi" w:hAnsiTheme="majorHAnsi" w:cstheme="majorHAnsi"/>
          <w:sz w:val="24"/>
          <w:szCs w:val="24"/>
        </w:rPr>
        <w:t>they</w:t>
      </w:r>
      <w:r w:rsidR="00C031C6" w:rsidRPr="00C031C6">
        <w:rPr>
          <w:rFonts w:asciiTheme="majorHAnsi" w:hAnsiTheme="majorHAnsi" w:cstheme="majorHAnsi"/>
          <w:sz w:val="24"/>
          <w:szCs w:val="24"/>
        </w:rPr>
        <w:t xml:space="preserve"> may be able to apply for </w:t>
      </w:r>
      <w:r w:rsidR="00EA0C56">
        <w:rPr>
          <w:rFonts w:asciiTheme="majorHAnsi" w:hAnsiTheme="majorHAnsi" w:cstheme="majorHAnsi"/>
          <w:sz w:val="24"/>
          <w:szCs w:val="24"/>
        </w:rPr>
        <w:t xml:space="preserve">Discretionary Top </w:t>
      </w:r>
      <w:proofErr w:type="gramStart"/>
      <w:r w:rsidR="00283D26">
        <w:rPr>
          <w:rFonts w:asciiTheme="majorHAnsi" w:hAnsiTheme="majorHAnsi" w:cstheme="majorHAnsi"/>
          <w:sz w:val="24"/>
          <w:szCs w:val="24"/>
        </w:rPr>
        <w:t>Up</w:t>
      </w:r>
      <w:proofErr w:type="gramEnd"/>
      <w:r w:rsidR="00283D26">
        <w:rPr>
          <w:rFonts w:asciiTheme="majorHAnsi" w:hAnsiTheme="majorHAnsi" w:cstheme="majorHAnsi"/>
          <w:sz w:val="24"/>
          <w:szCs w:val="24"/>
        </w:rPr>
        <w:t xml:space="preserve"> Assistance </w:t>
      </w:r>
      <w:r w:rsidR="00C031C6" w:rsidRPr="00C031C6">
        <w:rPr>
          <w:rFonts w:asciiTheme="majorHAnsi" w:hAnsiTheme="majorHAnsi" w:cstheme="majorHAnsi"/>
          <w:sz w:val="24"/>
          <w:szCs w:val="24"/>
        </w:rPr>
        <w:t xml:space="preserve">to help with this. </w:t>
      </w:r>
      <w:r w:rsidR="00C031C6" w:rsidRPr="00E804B0">
        <w:rPr>
          <w:rFonts w:asciiTheme="majorHAnsi" w:hAnsiTheme="majorHAnsi" w:cstheme="majorHAnsi"/>
          <w:sz w:val="24"/>
          <w:szCs w:val="24"/>
        </w:rPr>
        <w:t xml:space="preserve">See </w:t>
      </w:r>
      <w:r w:rsidR="00E804B0">
        <w:rPr>
          <w:rFonts w:asciiTheme="majorHAnsi" w:hAnsiTheme="majorHAnsi" w:cstheme="majorHAnsi"/>
          <w:sz w:val="24"/>
          <w:szCs w:val="24"/>
        </w:rPr>
        <w:t>section</w:t>
      </w:r>
      <w:r w:rsidR="008E2772" w:rsidRPr="00E804B0">
        <w:rPr>
          <w:rFonts w:asciiTheme="majorHAnsi" w:hAnsiTheme="majorHAnsi" w:cstheme="majorHAnsi"/>
          <w:sz w:val="24"/>
          <w:szCs w:val="24"/>
        </w:rPr>
        <w:t xml:space="preserve"> </w:t>
      </w:r>
      <w:r w:rsidR="00932411" w:rsidRPr="00E804B0">
        <w:rPr>
          <w:rFonts w:asciiTheme="majorHAnsi" w:hAnsiTheme="majorHAnsi" w:cstheme="majorHAnsi"/>
          <w:sz w:val="24"/>
          <w:szCs w:val="24"/>
        </w:rPr>
        <w:t>3</w:t>
      </w:r>
      <w:r w:rsidR="008E2772" w:rsidRPr="00E804B0">
        <w:rPr>
          <w:rFonts w:asciiTheme="majorHAnsi" w:hAnsiTheme="majorHAnsi" w:cstheme="majorHAnsi"/>
          <w:sz w:val="24"/>
          <w:szCs w:val="24"/>
        </w:rPr>
        <w:t>.2</w:t>
      </w:r>
      <w:r w:rsidR="001A220A" w:rsidRPr="00E804B0">
        <w:rPr>
          <w:rFonts w:asciiTheme="majorHAnsi" w:hAnsiTheme="majorHAnsi" w:cstheme="majorHAnsi"/>
          <w:sz w:val="24"/>
          <w:szCs w:val="24"/>
        </w:rPr>
        <w:t xml:space="preserve"> below</w:t>
      </w:r>
      <w:r w:rsidR="00C031C6" w:rsidRPr="00E804B0">
        <w:rPr>
          <w:rFonts w:asciiTheme="majorHAnsi" w:hAnsiTheme="majorHAnsi" w:cstheme="majorHAnsi"/>
          <w:sz w:val="24"/>
          <w:szCs w:val="24"/>
        </w:rPr>
        <w:t xml:space="preserve"> for details.</w:t>
      </w:r>
      <w:r w:rsidR="00C031C6" w:rsidRPr="00C031C6">
        <w:rPr>
          <w:rFonts w:asciiTheme="majorHAnsi" w:hAnsiTheme="majorHAnsi" w:cstheme="majorHAnsi"/>
          <w:sz w:val="24"/>
          <w:szCs w:val="24"/>
        </w:rPr>
        <w:t xml:space="preserve"> </w:t>
      </w:r>
    </w:p>
    <w:p w14:paraId="49524C4F" w14:textId="6E1FB0CF" w:rsidR="00FB1F32" w:rsidRDefault="009B1373" w:rsidP="00C031C6">
      <w:pPr>
        <w:rPr>
          <w:rFonts w:asciiTheme="majorHAnsi" w:hAnsiTheme="majorHAnsi" w:cstheme="majorHAnsi"/>
          <w:sz w:val="24"/>
          <w:szCs w:val="24"/>
        </w:rPr>
      </w:pPr>
      <w:r>
        <w:rPr>
          <w:rFonts w:asciiTheme="majorHAnsi" w:hAnsiTheme="majorHAnsi" w:cstheme="majorHAnsi"/>
          <w:sz w:val="24"/>
          <w:szCs w:val="24"/>
        </w:rPr>
        <w:t xml:space="preserve">In the case of </w:t>
      </w:r>
      <w:r w:rsidR="00C2031E" w:rsidRPr="00FB1F32">
        <w:rPr>
          <w:rFonts w:asciiTheme="majorHAnsi" w:hAnsiTheme="majorHAnsi" w:cstheme="majorHAnsi"/>
          <w:sz w:val="24"/>
          <w:szCs w:val="24"/>
        </w:rPr>
        <w:t>housing ass</w:t>
      </w:r>
      <w:r w:rsidR="006429FF" w:rsidRPr="00FB1F32">
        <w:rPr>
          <w:rFonts w:asciiTheme="majorHAnsi" w:hAnsiTheme="majorHAnsi" w:cstheme="majorHAnsi"/>
          <w:sz w:val="24"/>
          <w:szCs w:val="24"/>
        </w:rPr>
        <w:t>ociation tenant</w:t>
      </w:r>
      <w:r>
        <w:rPr>
          <w:rFonts w:asciiTheme="majorHAnsi" w:hAnsiTheme="majorHAnsi" w:cstheme="majorHAnsi"/>
          <w:sz w:val="24"/>
          <w:szCs w:val="24"/>
        </w:rPr>
        <w:t>s</w:t>
      </w:r>
      <w:r w:rsidR="006429FF" w:rsidRPr="00FB1F32">
        <w:rPr>
          <w:rFonts w:asciiTheme="majorHAnsi" w:hAnsiTheme="majorHAnsi" w:cstheme="majorHAnsi"/>
          <w:sz w:val="24"/>
          <w:szCs w:val="24"/>
        </w:rPr>
        <w:t xml:space="preserve"> the council </w:t>
      </w:r>
      <w:r w:rsidR="003C1520">
        <w:rPr>
          <w:rFonts w:asciiTheme="majorHAnsi" w:hAnsiTheme="majorHAnsi" w:cstheme="majorHAnsi"/>
          <w:sz w:val="24"/>
          <w:szCs w:val="24"/>
        </w:rPr>
        <w:t xml:space="preserve">or Home Improvement Agency </w:t>
      </w:r>
      <w:r w:rsidR="006429FF" w:rsidRPr="00FB1F32">
        <w:rPr>
          <w:rFonts w:asciiTheme="majorHAnsi" w:hAnsiTheme="majorHAnsi" w:cstheme="majorHAnsi"/>
          <w:sz w:val="24"/>
          <w:szCs w:val="24"/>
        </w:rPr>
        <w:t xml:space="preserve">may </w:t>
      </w:r>
      <w:r w:rsidR="001A220A">
        <w:rPr>
          <w:rFonts w:asciiTheme="majorHAnsi" w:hAnsiTheme="majorHAnsi" w:cstheme="majorHAnsi"/>
          <w:sz w:val="24"/>
          <w:szCs w:val="24"/>
        </w:rPr>
        <w:t xml:space="preserve">be able to </w:t>
      </w:r>
      <w:r w:rsidR="00C2031E" w:rsidRPr="00FB1F32">
        <w:rPr>
          <w:rFonts w:asciiTheme="majorHAnsi" w:hAnsiTheme="majorHAnsi" w:cstheme="majorHAnsi"/>
          <w:sz w:val="24"/>
          <w:szCs w:val="24"/>
        </w:rPr>
        <w:t xml:space="preserve">arrange with </w:t>
      </w:r>
      <w:r>
        <w:rPr>
          <w:rFonts w:asciiTheme="majorHAnsi" w:hAnsiTheme="majorHAnsi" w:cstheme="majorHAnsi"/>
          <w:sz w:val="24"/>
          <w:szCs w:val="24"/>
        </w:rPr>
        <w:t>the</w:t>
      </w:r>
      <w:r w:rsidR="00C2031E" w:rsidRPr="00FB1F32">
        <w:rPr>
          <w:rFonts w:asciiTheme="majorHAnsi" w:hAnsiTheme="majorHAnsi" w:cstheme="majorHAnsi"/>
          <w:sz w:val="24"/>
          <w:szCs w:val="24"/>
        </w:rPr>
        <w:t xml:space="preserve"> landlord for them to cover some of the cost. </w:t>
      </w:r>
    </w:p>
    <w:p w14:paraId="75463E73" w14:textId="12192AF2" w:rsidR="00093841" w:rsidRDefault="00093841" w:rsidP="00C031C6">
      <w:pPr>
        <w:rPr>
          <w:rFonts w:asciiTheme="majorHAnsi" w:hAnsiTheme="majorHAnsi" w:cstheme="majorHAnsi"/>
          <w:sz w:val="24"/>
          <w:szCs w:val="24"/>
        </w:rPr>
      </w:pPr>
      <w:r>
        <w:rPr>
          <w:rFonts w:asciiTheme="majorHAnsi" w:hAnsiTheme="majorHAnsi" w:cstheme="majorHAnsi"/>
          <w:sz w:val="24"/>
          <w:szCs w:val="24"/>
        </w:rPr>
        <w:t xml:space="preserve">If the work is arranged through the </w:t>
      </w:r>
      <w:r w:rsidR="009B1373">
        <w:rPr>
          <w:rFonts w:asciiTheme="majorHAnsi" w:hAnsiTheme="majorHAnsi" w:cstheme="majorHAnsi"/>
          <w:sz w:val="24"/>
          <w:szCs w:val="24"/>
        </w:rPr>
        <w:t xml:space="preserve">local </w:t>
      </w:r>
      <w:r>
        <w:rPr>
          <w:rFonts w:asciiTheme="majorHAnsi" w:hAnsiTheme="majorHAnsi" w:cstheme="majorHAnsi"/>
          <w:sz w:val="24"/>
          <w:szCs w:val="24"/>
        </w:rPr>
        <w:t xml:space="preserve">Home Improvement Agency, the cost of work will be assessed, and contractors appointed, </w:t>
      </w:r>
      <w:r w:rsidR="000D6B1A">
        <w:rPr>
          <w:rFonts w:asciiTheme="majorHAnsi" w:hAnsiTheme="majorHAnsi" w:cstheme="majorHAnsi"/>
          <w:sz w:val="24"/>
          <w:szCs w:val="24"/>
        </w:rPr>
        <w:t xml:space="preserve">in accordance with arrangements agreed </w:t>
      </w:r>
      <w:r>
        <w:rPr>
          <w:rFonts w:asciiTheme="majorHAnsi" w:hAnsiTheme="majorHAnsi" w:cstheme="majorHAnsi"/>
          <w:sz w:val="24"/>
          <w:szCs w:val="24"/>
        </w:rPr>
        <w:t xml:space="preserve">between the council and the </w:t>
      </w:r>
      <w:r w:rsidR="007C1EC8">
        <w:rPr>
          <w:rFonts w:asciiTheme="majorHAnsi" w:hAnsiTheme="majorHAnsi" w:cstheme="majorHAnsi"/>
          <w:sz w:val="24"/>
          <w:szCs w:val="24"/>
        </w:rPr>
        <w:t xml:space="preserve">appropriate </w:t>
      </w:r>
      <w:r>
        <w:rPr>
          <w:rFonts w:asciiTheme="majorHAnsi" w:hAnsiTheme="majorHAnsi" w:cstheme="majorHAnsi"/>
          <w:sz w:val="24"/>
          <w:szCs w:val="24"/>
        </w:rPr>
        <w:t>Home Improvement Agency.</w:t>
      </w:r>
      <w:r w:rsidR="005605CB">
        <w:rPr>
          <w:rFonts w:asciiTheme="majorHAnsi" w:hAnsiTheme="majorHAnsi" w:cstheme="majorHAnsi"/>
          <w:sz w:val="24"/>
          <w:szCs w:val="24"/>
        </w:rPr>
        <w:t xml:space="preserve"> </w:t>
      </w:r>
    </w:p>
    <w:p w14:paraId="22D6B41F" w14:textId="6FE740C0" w:rsidR="00093841" w:rsidRDefault="00093841" w:rsidP="00C031C6">
      <w:pPr>
        <w:rPr>
          <w:rFonts w:asciiTheme="majorHAnsi" w:hAnsiTheme="majorHAnsi" w:cstheme="majorHAnsi"/>
          <w:sz w:val="24"/>
          <w:szCs w:val="24"/>
        </w:rPr>
      </w:pPr>
      <w:r>
        <w:rPr>
          <w:rFonts w:asciiTheme="majorHAnsi" w:hAnsiTheme="majorHAnsi" w:cstheme="majorHAnsi"/>
          <w:sz w:val="24"/>
          <w:szCs w:val="24"/>
        </w:rPr>
        <w:t xml:space="preserve">If </w:t>
      </w:r>
      <w:r w:rsidR="009B1373">
        <w:rPr>
          <w:rFonts w:asciiTheme="majorHAnsi" w:hAnsiTheme="majorHAnsi" w:cstheme="majorHAnsi"/>
          <w:sz w:val="24"/>
          <w:szCs w:val="24"/>
        </w:rPr>
        <w:t xml:space="preserve">the applicant </w:t>
      </w:r>
      <w:r>
        <w:rPr>
          <w:rFonts w:asciiTheme="majorHAnsi" w:hAnsiTheme="majorHAnsi" w:cstheme="majorHAnsi"/>
          <w:sz w:val="24"/>
          <w:szCs w:val="24"/>
        </w:rPr>
        <w:t>arrange</w:t>
      </w:r>
      <w:r w:rsidR="009B1373">
        <w:rPr>
          <w:rFonts w:asciiTheme="majorHAnsi" w:hAnsiTheme="majorHAnsi" w:cstheme="majorHAnsi"/>
          <w:sz w:val="24"/>
          <w:szCs w:val="24"/>
        </w:rPr>
        <w:t>s</w:t>
      </w:r>
      <w:r>
        <w:rPr>
          <w:rFonts w:asciiTheme="majorHAnsi" w:hAnsiTheme="majorHAnsi" w:cstheme="majorHAnsi"/>
          <w:sz w:val="24"/>
          <w:szCs w:val="24"/>
        </w:rPr>
        <w:t xml:space="preserve"> for the work to be carried out </w:t>
      </w:r>
      <w:proofErr w:type="gramStart"/>
      <w:r w:rsidR="009B1373">
        <w:rPr>
          <w:rFonts w:asciiTheme="majorHAnsi" w:hAnsiTheme="majorHAnsi" w:cstheme="majorHAnsi"/>
          <w:sz w:val="24"/>
          <w:szCs w:val="24"/>
        </w:rPr>
        <w:t>themselves</w:t>
      </w:r>
      <w:proofErr w:type="gramEnd"/>
      <w:r>
        <w:rPr>
          <w:rFonts w:asciiTheme="majorHAnsi" w:hAnsiTheme="majorHAnsi" w:cstheme="majorHAnsi"/>
          <w:sz w:val="24"/>
          <w:szCs w:val="24"/>
        </w:rPr>
        <w:t xml:space="preserve">, the council will pay the lower of a minimum of </w:t>
      </w:r>
      <w:r w:rsidR="005D1C5D">
        <w:rPr>
          <w:rFonts w:asciiTheme="majorHAnsi" w:hAnsiTheme="majorHAnsi" w:cstheme="majorHAnsi"/>
          <w:sz w:val="24"/>
          <w:szCs w:val="24"/>
        </w:rPr>
        <w:t>two</w:t>
      </w:r>
      <w:r w:rsidR="00305B26">
        <w:rPr>
          <w:rFonts w:asciiTheme="majorHAnsi" w:hAnsiTheme="majorHAnsi" w:cstheme="majorHAnsi"/>
          <w:sz w:val="24"/>
          <w:szCs w:val="24"/>
        </w:rPr>
        <w:t xml:space="preserve"> </w:t>
      </w:r>
      <w:r w:rsidRPr="00305B26">
        <w:rPr>
          <w:rFonts w:asciiTheme="majorHAnsi" w:hAnsiTheme="majorHAnsi" w:cstheme="majorHAnsi"/>
          <w:sz w:val="24"/>
          <w:szCs w:val="24"/>
        </w:rPr>
        <w:t>quotations</w:t>
      </w:r>
      <w:r w:rsidR="007C2F2D">
        <w:rPr>
          <w:rFonts w:asciiTheme="majorHAnsi" w:hAnsiTheme="majorHAnsi" w:cstheme="majorHAnsi"/>
          <w:sz w:val="24"/>
          <w:szCs w:val="24"/>
        </w:rPr>
        <w:t xml:space="preserve"> provided </w:t>
      </w:r>
      <w:r w:rsidR="00FE2552">
        <w:rPr>
          <w:rFonts w:asciiTheme="majorHAnsi" w:hAnsiTheme="majorHAnsi" w:cstheme="majorHAnsi"/>
          <w:sz w:val="24"/>
          <w:szCs w:val="24"/>
        </w:rPr>
        <w:t xml:space="preserve">those </w:t>
      </w:r>
      <w:r>
        <w:rPr>
          <w:rFonts w:asciiTheme="majorHAnsi" w:hAnsiTheme="majorHAnsi" w:cstheme="majorHAnsi"/>
          <w:sz w:val="24"/>
          <w:szCs w:val="24"/>
        </w:rPr>
        <w:t>received are reasonable, taking into account all the circumstances.</w:t>
      </w:r>
    </w:p>
    <w:p w14:paraId="21C8C3EF" w14:textId="3A0E08F3" w:rsidR="005605CB" w:rsidRDefault="005605CB" w:rsidP="00C031C6">
      <w:pPr>
        <w:rPr>
          <w:rFonts w:asciiTheme="majorHAnsi" w:hAnsiTheme="majorHAnsi" w:cstheme="majorHAnsi"/>
          <w:sz w:val="24"/>
          <w:szCs w:val="24"/>
        </w:rPr>
      </w:pPr>
      <w:r w:rsidRPr="005605CB">
        <w:rPr>
          <w:rFonts w:asciiTheme="majorHAnsi" w:hAnsiTheme="majorHAnsi" w:cstheme="majorHAnsi"/>
          <w:sz w:val="24"/>
          <w:szCs w:val="24"/>
        </w:rPr>
        <w:t>Whe</w:t>
      </w:r>
      <w:r w:rsidR="00676068">
        <w:rPr>
          <w:rFonts w:asciiTheme="majorHAnsi" w:hAnsiTheme="majorHAnsi" w:cstheme="majorHAnsi"/>
          <w:sz w:val="24"/>
          <w:szCs w:val="24"/>
        </w:rPr>
        <w:t>re the a</w:t>
      </w:r>
      <w:r w:rsidRPr="005605CB">
        <w:rPr>
          <w:rFonts w:asciiTheme="majorHAnsi" w:hAnsiTheme="majorHAnsi" w:cstheme="majorHAnsi"/>
          <w:sz w:val="24"/>
          <w:szCs w:val="24"/>
        </w:rPr>
        <w:t>pplicant or a member of the family</w:t>
      </w:r>
      <w:r w:rsidR="007C2F2D">
        <w:rPr>
          <w:rFonts w:asciiTheme="majorHAnsi" w:hAnsiTheme="majorHAnsi" w:cstheme="majorHAnsi"/>
          <w:sz w:val="24"/>
          <w:szCs w:val="24"/>
        </w:rPr>
        <w:t xml:space="preserve"> proposes to carry out the work, D</w:t>
      </w:r>
      <w:r w:rsidR="00340DB4">
        <w:rPr>
          <w:rFonts w:asciiTheme="majorHAnsi" w:hAnsiTheme="majorHAnsi" w:cstheme="majorHAnsi"/>
          <w:sz w:val="24"/>
          <w:szCs w:val="24"/>
        </w:rPr>
        <w:t xml:space="preserve">isabled </w:t>
      </w:r>
      <w:r w:rsidR="007C2F2D">
        <w:rPr>
          <w:rFonts w:asciiTheme="majorHAnsi" w:hAnsiTheme="majorHAnsi" w:cstheme="majorHAnsi"/>
          <w:sz w:val="24"/>
          <w:szCs w:val="24"/>
        </w:rPr>
        <w:t>F</w:t>
      </w:r>
      <w:r w:rsidR="00340DB4">
        <w:rPr>
          <w:rFonts w:asciiTheme="majorHAnsi" w:hAnsiTheme="majorHAnsi" w:cstheme="majorHAnsi"/>
          <w:sz w:val="24"/>
          <w:szCs w:val="24"/>
        </w:rPr>
        <w:t xml:space="preserve">acilities </w:t>
      </w:r>
      <w:r w:rsidR="007C2F2D">
        <w:rPr>
          <w:rFonts w:asciiTheme="majorHAnsi" w:hAnsiTheme="majorHAnsi" w:cstheme="majorHAnsi"/>
          <w:sz w:val="24"/>
          <w:szCs w:val="24"/>
        </w:rPr>
        <w:t>G</w:t>
      </w:r>
      <w:r w:rsidR="00340DB4">
        <w:rPr>
          <w:rFonts w:asciiTheme="majorHAnsi" w:hAnsiTheme="majorHAnsi" w:cstheme="majorHAnsi"/>
          <w:sz w:val="24"/>
          <w:szCs w:val="24"/>
        </w:rPr>
        <w:t>rant</w:t>
      </w:r>
      <w:r w:rsidR="007C2F2D">
        <w:rPr>
          <w:rFonts w:asciiTheme="majorHAnsi" w:hAnsiTheme="majorHAnsi" w:cstheme="majorHAnsi"/>
          <w:sz w:val="24"/>
          <w:szCs w:val="24"/>
        </w:rPr>
        <w:t xml:space="preserve"> assistance will cover reasonable costs for materials, subject</w:t>
      </w:r>
      <w:r w:rsidRPr="005605CB">
        <w:rPr>
          <w:rFonts w:asciiTheme="majorHAnsi" w:hAnsiTheme="majorHAnsi" w:cstheme="majorHAnsi"/>
          <w:sz w:val="24"/>
          <w:szCs w:val="24"/>
        </w:rPr>
        <w:t xml:space="preserve"> to suitable invoices or receipts. </w:t>
      </w:r>
      <w:r w:rsidR="007C2F2D">
        <w:rPr>
          <w:rFonts w:asciiTheme="majorHAnsi" w:hAnsiTheme="majorHAnsi" w:cstheme="majorHAnsi"/>
          <w:sz w:val="24"/>
          <w:szCs w:val="24"/>
        </w:rPr>
        <w:t xml:space="preserve">Labour costs will not be covered </w:t>
      </w:r>
      <w:r w:rsidRPr="005605CB">
        <w:rPr>
          <w:rFonts w:asciiTheme="majorHAnsi" w:hAnsiTheme="majorHAnsi" w:cstheme="majorHAnsi"/>
          <w:sz w:val="24"/>
          <w:szCs w:val="24"/>
        </w:rPr>
        <w:t>in these circumstances.</w:t>
      </w:r>
    </w:p>
    <w:p w14:paraId="2E1163EB" w14:textId="68C16DA0" w:rsidR="00093841" w:rsidRPr="00C52F54" w:rsidRDefault="00932411" w:rsidP="00C031C6">
      <w:pPr>
        <w:rPr>
          <w:rFonts w:asciiTheme="majorHAnsi" w:hAnsiTheme="majorHAnsi" w:cstheme="majorHAnsi"/>
          <w:b/>
          <w:sz w:val="24"/>
          <w:szCs w:val="24"/>
        </w:rPr>
      </w:pPr>
      <w:r>
        <w:rPr>
          <w:rFonts w:asciiTheme="majorHAnsi" w:hAnsiTheme="majorHAnsi" w:cstheme="majorHAnsi"/>
          <w:b/>
          <w:sz w:val="24"/>
          <w:szCs w:val="24"/>
        </w:rPr>
        <w:t>3</w:t>
      </w:r>
      <w:r w:rsidR="00B70035">
        <w:rPr>
          <w:rFonts w:asciiTheme="majorHAnsi" w:hAnsiTheme="majorHAnsi" w:cstheme="majorHAnsi"/>
          <w:b/>
          <w:sz w:val="24"/>
          <w:szCs w:val="24"/>
        </w:rPr>
        <w:t xml:space="preserve">.1.4 </w:t>
      </w:r>
      <w:r w:rsidR="00C52F54" w:rsidRPr="00C52F54">
        <w:rPr>
          <w:rFonts w:asciiTheme="majorHAnsi" w:hAnsiTheme="majorHAnsi" w:cstheme="majorHAnsi"/>
          <w:b/>
          <w:sz w:val="24"/>
          <w:szCs w:val="24"/>
        </w:rPr>
        <w:t>Means test</w:t>
      </w:r>
    </w:p>
    <w:p w14:paraId="3FD71D52" w14:textId="0F1C361D" w:rsidR="00A1190E" w:rsidRPr="00A1190E" w:rsidRDefault="00137F6B" w:rsidP="00A1190E">
      <w:pPr>
        <w:rPr>
          <w:rFonts w:asciiTheme="majorHAnsi" w:hAnsiTheme="majorHAnsi" w:cstheme="majorHAnsi"/>
          <w:sz w:val="24"/>
          <w:szCs w:val="24"/>
        </w:rPr>
      </w:pPr>
      <w:r>
        <w:rPr>
          <w:rFonts w:asciiTheme="majorHAnsi" w:hAnsiTheme="majorHAnsi" w:cstheme="majorHAnsi"/>
          <w:sz w:val="24"/>
          <w:szCs w:val="24"/>
        </w:rPr>
        <w:t xml:space="preserve"> Applicants not receiving one or more qualifying benefits will be m</w:t>
      </w:r>
      <w:r w:rsidR="00223606">
        <w:rPr>
          <w:rFonts w:asciiTheme="majorHAnsi" w:hAnsiTheme="majorHAnsi" w:cstheme="majorHAnsi"/>
          <w:sz w:val="24"/>
          <w:szCs w:val="24"/>
        </w:rPr>
        <w:t>eans tested using the national F</w:t>
      </w:r>
      <w:r>
        <w:rPr>
          <w:rFonts w:asciiTheme="majorHAnsi" w:hAnsiTheme="majorHAnsi" w:cstheme="majorHAnsi"/>
          <w:sz w:val="24"/>
          <w:szCs w:val="24"/>
        </w:rPr>
        <w:t xml:space="preserve">inancial Test of Resources.   </w:t>
      </w:r>
      <w:r w:rsidR="00223606" w:rsidRPr="00C52F54">
        <w:rPr>
          <w:rFonts w:asciiTheme="majorHAnsi" w:hAnsiTheme="majorHAnsi" w:cstheme="majorHAnsi"/>
          <w:sz w:val="24"/>
          <w:szCs w:val="24"/>
        </w:rPr>
        <w:t xml:space="preserve">More detail on how </w:t>
      </w:r>
      <w:r w:rsidR="00223606">
        <w:rPr>
          <w:rFonts w:asciiTheme="majorHAnsi" w:hAnsiTheme="majorHAnsi" w:cstheme="majorHAnsi"/>
          <w:sz w:val="24"/>
          <w:szCs w:val="24"/>
        </w:rPr>
        <w:t xml:space="preserve">this assessment </w:t>
      </w:r>
      <w:r w:rsidR="00B5373F">
        <w:rPr>
          <w:rFonts w:asciiTheme="majorHAnsi" w:hAnsiTheme="majorHAnsi" w:cstheme="majorHAnsi"/>
          <w:sz w:val="24"/>
          <w:szCs w:val="24"/>
        </w:rPr>
        <w:t xml:space="preserve">will be carried out is </w:t>
      </w:r>
      <w:r w:rsidR="00223606" w:rsidRPr="00C52F54">
        <w:rPr>
          <w:rFonts w:asciiTheme="majorHAnsi" w:hAnsiTheme="majorHAnsi" w:cstheme="majorHAnsi"/>
          <w:sz w:val="24"/>
          <w:szCs w:val="24"/>
        </w:rPr>
        <w:t xml:space="preserve">at </w:t>
      </w:r>
      <w:r w:rsidR="00223606" w:rsidRPr="00E804B0">
        <w:rPr>
          <w:rFonts w:asciiTheme="majorHAnsi" w:hAnsiTheme="majorHAnsi" w:cstheme="majorHAnsi"/>
          <w:sz w:val="24"/>
          <w:szCs w:val="24"/>
        </w:rPr>
        <w:t>Appendix 3.</w:t>
      </w:r>
      <w:r w:rsidR="00F303FE">
        <w:rPr>
          <w:rFonts w:asciiTheme="majorHAnsi" w:hAnsiTheme="majorHAnsi" w:cstheme="majorHAnsi"/>
          <w:sz w:val="24"/>
          <w:szCs w:val="24"/>
        </w:rPr>
        <w:t xml:space="preserve"> </w:t>
      </w:r>
      <w:r w:rsidR="00A1190E" w:rsidRPr="00A1190E">
        <w:rPr>
          <w:rFonts w:asciiTheme="majorHAnsi" w:hAnsiTheme="majorHAnsi" w:cstheme="majorHAnsi"/>
          <w:sz w:val="24"/>
          <w:szCs w:val="24"/>
        </w:rPr>
        <w:t>Applicants for grants for children will not be assessed unless the cost of the work is likely to go above the maximum grant amount.  (See Glossary at Appendix 5 for definition of who counts as a child for these purposes).</w:t>
      </w:r>
    </w:p>
    <w:p w14:paraId="6C32FBC5" w14:textId="3DA23AFC" w:rsidR="00C52F54" w:rsidRPr="00C52F54" w:rsidRDefault="00C52F54" w:rsidP="00C52F54">
      <w:pPr>
        <w:rPr>
          <w:rFonts w:asciiTheme="majorHAnsi" w:hAnsiTheme="majorHAnsi" w:cstheme="majorHAnsi"/>
          <w:sz w:val="24"/>
          <w:szCs w:val="24"/>
        </w:rPr>
      </w:pPr>
    </w:p>
    <w:p w14:paraId="7AF1A6C1" w14:textId="6F814956" w:rsidR="00C52F54" w:rsidRPr="00C031C6" w:rsidRDefault="00C52F54" w:rsidP="00C52F54">
      <w:pPr>
        <w:rPr>
          <w:rFonts w:asciiTheme="majorHAnsi" w:hAnsiTheme="majorHAnsi" w:cstheme="majorHAnsi"/>
          <w:sz w:val="24"/>
          <w:szCs w:val="24"/>
        </w:rPr>
      </w:pPr>
      <w:r>
        <w:rPr>
          <w:rFonts w:asciiTheme="majorHAnsi" w:hAnsiTheme="majorHAnsi" w:cstheme="majorHAnsi"/>
          <w:sz w:val="24"/>
          <w:szCs w:val="24"/>
        </w:rPr>
        <w:lastRenderedPageBreak/>
        <w:t>The Home Improvement Agency will advise on w</w:t>
      </w:r>
      <w:r w:rsidRPr="00C031C6">
        <w:rPr>
          <w:rFonts w:asciiTheme="majorHAnsi" w:hAnsiTheme="majorHAnsi" w:cstheme="majorHAnsi"/>
          <w:sz w:val="24"/>
          <w:szCs w:val="24"/>
        </w:rPr>
        <w:t xml:space="preserve">hether or not </w:t>
      </w:r>
      <w:r>
        <w:rPr>
          <w:rFonts w:asciiTheme="majorHAnsi" w:hAnsiTheme="majorHAnsi" w:cstheme="majorHAnsi"/>
          <w:sz w:val="24"/>
          <w:szCs w:val="24"/>
        </w:rPr>
        <w:t xml:space="preserve">a disabled person might </w:t>
      </w:r>
      <w:r w:rsidRPr="00C031C6">
        <w:rPr>
          <w:rFonts w:asciiTheme="majorHAnsi" w:hAnsiTheme="majorHAnsi" w:cstheme="majorHAnsi"/>
          <w:sz w:val="24"/>
          <w:szCs w:val="24"/>
        </w:rPr>
        <w:t xml:space="preserve">be eligible and can assist </w:t>
      </w:r>
      <w:r>
        <w:rPr>
          <w:rFonts w:asciiTheme="majorHAnsi" w:hAnsiTheme="majorHAnsi" w:cstheme="majorHAnsi"/>
          <w:sz w:val="24"/>
          <w:szCs w:val="24"/>
        </w:rPr>
        <w:t>with the application</w:t>
      </w:r>
      <w:r w:rsidRPr="00C031C6">
        <w:rPr>
          <w:rFonts w:asciiTheme="majorHAnsi" w:hAnsiTheme="majorHAnsi" w:cstheme="majorHAnsi"/>
          <w:sz w:val="24"/>
          <w:szCs w:val="24"/>
        </w:rPr>
        <w:t xml:space="preserve">. </w:t>
      </w:r>
      <w:r w:rsidR="007C2F2D">
        <w:rPr>
          <w:rFonts w:asciiTheme="majorHAnsi" w:hAnsiTheme="majorHAnsi" w:cstheme="majorHAnsi"/>
          <w:sz w:val="24"/>
          <w:szCs w:val="24"/>
        </w:rPr>
        <w:t xml:space="preserve">Where </w:t>
      </w:r>
      <w:r w:rsidR="00B845FF">
        <w:rPr>
          <w:rFonts w:asciiTheme="majorHAnsi" w:hAnsiTheme="majorHAnsi" w:cstheme="majorHAnsi"/>
          <w:sz w:val="24"/>
          <w:szCs w:val="24"/>
        </w:rPr>
        <w:t xml:space="preserve">applicants </w:t>
      </w:r>
      <w:r w:rsidR="007C2F2D">
        <w:rPr>
          <w:rFonts w:asciiTheme="majorHAnsi" w:hAnsiTheme="majorHAnsi" w:cstheme="majorHAnsi"/>
          <w:sz w:val="24"/>
          <w:szCs w:val="24"/>
        </w:rPr>
        <w:t xml:space="preserve">are not eligible </w:t>
      </w:r>
      <w:r w:rsidR="0049335F">
        <w:rPr>
          <w:rFonts w:asciiTheme="majorHAnsi" w:hAnsiTheme="majorHAnsi" w:cstheme="majorHAnsi"/>
          <w:sz w:val="24"/>
          <w:szCs w:val="24"/>
        </w:rPr>
        <w:t xml:space="preserve">for assistance; </w:t>
      </w:r>
      <w:r w:rsidR="007C2F2D">
        <w:rPr>
          <w:rFonts w:asciiTheme="majorHAnsi" w:hAnsiTheme="majorHAnsi" w:cstheme="majorHAnsi"/>
          <w:sz w:val="24"/>
          <w:szCs w:val="24"/>
        </w:rPr>
        <w:t xml:space="preserve">or </w:t>
      </w:r>
      <w:r>
        <w:rPr>
          <w:rFonts w:asciiTheme="majorHAnsi" w:hAnsiTheme="majorHAnsi" w:cstheme="majorHAnsi"/>
          <w:sz w:val="24"/>
          <w:szCs w:val="24"/>
        </w:rPr>
        <w:t>their financial circumstances mean that they will need to make a contrib</w:t>
      </w:r>
      <w:r w:rsidR="007C2F2D">
        <w:rPr>
          <w:rFonts w:asciiTheme="majorHAnsi" w:hAnsiTheme="majorHAnsi" w:cstheme="majorHAnsi"/>
          <w:sz w:val="24"/>
          <w:szCs w:val="24"/>
        </w:rPr>
        <w:t>ution to the cost; t</w:t>
      </w:r>
      <w:r w:rsidR="00B845FF">
        <w:rPr>
          <w:rFonts w:asciiTheme="majorHAnsi" w:hAnsiTheme="majorHAnsi" w:cstheme="majorHAnsi"/>
          <w:sz w:val="24"/>
          <w:szCs w:val="24"/>
        </w:rPr>
        <w:t xml:space="preserve">he council </w:t>
      </w:r>
      <w:r w:rsidR="003C1520">
        <w:rPr>
          <w:rFonts w:asciiTheme="majorHAnsi" w:hAnsiTheme="majorHAnsi" w:cstheme="majorHAnsi"/>
          <w:sz w:val="24"/>
          <w:szCs w:val="24"/>
        </w:rPr>
        <w:t xml:space="preserve">or Home Improvement Agency </w:t>
      </w:r>
      <w:r w:rsidR="00B845FF">
        <w:rPr>
          <w:rFonts w:asciiTheme="majorHAnsi" w:hAnsiTheme="majorHAnsi" w:cstheme="majorHAnsi"/>
          <w:sz w:val="24"/>
          <w:szCs w:val="24"/>
        </w:rPr>
        <w:t>may help the applicant to seek other sources of funding, such as charitable contributions or releasing equity in their home.</w:t>
      </w:r>
    </w:p>
    <w:p w14:paraId="7F5C4625" w14:textId="77777777" w:rsidR="00B70035" w:rsidRDefault="00B70035" w:rsidP="00C031C6">
      <w:pPr>
        <w:rPr>
          <w:rFonts w:asciiTheme="majorHAnsi" w:hAnsiTheme="majorHAnsi" w:cstheme="majorHAnsi"/>
          <w:b/>
          <w:sz w:val="24"/>
          <w:szCs w:val="24"/>
        </w:rPr>
      </w:pPr>
    </w:p>
    <w:p w14:paraId="7A9C9311" w14:textId="54B3F26B" w:rsidR="00C031C6" w:rsidRPr="0096683E" w:rsidRDefault="00932411" w:rsidP="00C031C6">
      <w:pPr>
        <w:rPr>
          <w:rFonts w:asciiTheme="majorHAnsi" w:hAnsiTheme="majorHAnsi" w:cstheme="majorHAnsi"/>
          <w:b/>
          <w:sz w:val="24"/>
          <w:szCs w:val="24"/>
        </w:rPr>
      </w:pPr>
      <w:r>
        <w:rPr>
          <w:rFonts w:asciiTheme="majorHAnsi" w:hAnsiTheme="majorHAnsi" w:cstheme="majorHAnsi"/>
          <w:b/>
          <w:sz w:val="24"/>
          <w:szCs w:val="24"/>
        </w:rPr>
        <w:t>3</w:t>
      </w:r>
      <w:r w:rsidR="00B70035">
        <w:rPr>
          <w:rFonts w:asciiTheme="majorHAnsi" w:hAnsiTheme="majorHAnsi" w:cstheme="majorHAnsi"/>
          <w:b/>
          <w:sz w:val="24"/>
          <w:szCs w:val="24"/>
        </w:rPr>
        <w:t xml:space="preserve">.1.5 </w:t>
      </w:r>
      <w:r w:rsidR="0096683E" w:rsidRPr="0096683E">
        <w:rPr>
          <w:rFonts w:asciiTheme="majorHAnsi" w:hAnsiTheme="majorHAnsi" w:cstheme="majorHAnsi"/>
          <w:b/>
          <w:sz w:val="24"/>
          <w:szCs w:val="24"/>
        </w:rPr>
        <w:t>Carrying out of works</w:t>
      </w:r>
    </w:p>
    <w:p w14:paraId="63C2F566" w14:textId="77777777" w:rsidR="0096683E" w:rsidRPr="0066570E" w:rsidRDefault="009A2892" w:rsidP="00FD3992">
      <w:pPr>
        <w:rPr>
          <w:rFonts w:asciiTheme="majorHAnsi" w:hAnsiTheme="majorHAnsi" w:cstheme="majorHAnsi"/>
          <w:sz w:val="24"/>
          <w:szCs w:val="24"/>
        </w:rPr>
      </w:pPr>
      <w:r w:rsidRPr="009A2892">
        <w:rPr>
          <w:rFonts w:asciiTheme="majorHAnsi" w:hAnsiTheme="majorHAnsi" w:cstheme="majorHAnsi"/>
          <w:sz w:val="24"/>
          <w:szCs w:val="24"/>
        </w:rPr>
        <w:t xml:space="preserve">We encourage applicants to have works project managed </w:t>
      </w:r>
      <w:r w:rsidR="00093841">
        <w:rPr>
          <w:rFonts w:asciiTheme="majorHAnsi" w:hAnsiTheme="majorHAnsi" w:cstheme="majorHAnsi"/>
          <w:sz w:val="24"/>
          <w:szCs w:val="24"/>
        </w:rPr>
        <w:t xml:space="preserve">by, </w:t>
      </w:r>
      <w:r w:rsidRPr="009A2892">
        <w:rPr>
          <w:rFonts w:asciiTheme="majorHAnsi" w:hAnsiTheme="majorHAnsi" w:cstheme="majorHAnsi"/>
          <w:sz w:val="24"/>
          <w:szCs w:val="24"/>
        </w:rPr>
        <w:t xml:space="preserve">and delivered </w:t>
      </w:r>
      <w:r w:rsidR="00093841">
        <w:rPr>
          <w:rFonts w:asciiTheme="majorHAnsi" w:hAnsiTheme="majorHAnsi" w:cstheme="majorHAnsi"/>
          <w:sz w:val="24"/>
          <w:szCs w:val="24"/>
        </w:rPr>
        <w:t>through,</w:t>
      </w:r>
      <w:r w:rsidRPr="009A2892">
        <w:rPr>
          <w:rFonts w:asciiTheme="majorHAnsi" w:hAnsiTheme="majorHAnsi" w:cstheme="majorHAnsi"/>
          <w:sz w:val="24"/>
          <w:szCs w:val="24"/>
        </w:rPr>
        <w:t xml:space="preserve"> the </w:t>
      </w:r>
      <w:r w:rsidR="009B1373">
        <w:rPr>
          <w:rFonts w:asciiTheme="majorHAnsi" w:hAnsiTheme="majorHAnsi" w:cstheme="majorHAnsi"/>
          <w:sz w:val="24"/>
          <w:szCs w:val="24"/>
        </w:rPr>
        <w:t xml:space="preserve">local </w:t>
      </w:r>
      <w:r w:rsidRPr="009A2892">
        <w:rPr>
          <w:rFonts w:asciiTheme="majorHAnsi" w:hAnsiTheme="majorHAnsi" w:cstheme="majorHAnsi"/>
          <w:sz w:val="24"/>
          <w:szCs w:val="24"/>
        </w:rPr>
        <w:t xml:space="preserve">Home Improvement Agency. A fee for this service is charged, and will </w:t>
      </w:r>
      <w:r w:rsidR="00BC5690" w:rsidRPr="0066570E">
        <w:rPr>
          <w:rFonts w:asciiTheme="majorHAnsi" w:hAnsiTheme="majorHAnsi" w:cstheme="majorHAnsi"/>
          <w:sz w:val="24"/>
          <w:szCs w:val="24"/>
        </w:rPr>
        <w:t xml:space="preserve">usually </w:t>
      </w:r>
      <w:r w:rsidRPr="0066570E">
        <w:rPr>
          <w:rFonts w:asciiTheme="majorHAnsi" w:hAnsiTheme="majorHAnsi" w:cstheme="majorHAnsi"/>
          <w:sz w:val="24"/>
          <w:szCs w:val="24"/>
        </w:rPr>
        <w:t>be included in the grant award.</w:t>
      </w:r>
    </w:p>
    <w:p w14:paraId="494D3E91" w14:textId="68DA9D5C" w:rsidR="0096683E" w:rsidRPr="0066570E" w:rsidRDefault="0096683E" w:rsidP="0096683E">
      <w:pPr>
        <w:rPr>
          <w:rFonts w:cstheme="minorHAnsi"/>
          <w:i/>
          <w:sz w:val="24"/>
          <w:szCs w:val="24"/>
        </w:rPr>
      </w:pPr>
      <w:r w:rsidRPr="0066570E">
        <w:rPr>
          <w:sz w:val="24"/>
          <w:szCs w:val="24"/>
        </w:rPr>
        <w:t xml:space="preserve">In </w:t>
      </w:r>
      <w:r w:rsidR="00BC5690" w:rsidRPr="0066570E">
        <w:rPr>
          <w:sz w:val="24"/>
          <w:szCs w:val="24"/>
        </w:rPr>
        <w:t xml:space="preserve">some cases the applicant may wish to carry out additional work, over and above what the council </w:t>
      </w:r>
      <w:r w:rsidR="003C1520" w:rsidRPr="0066570E">
        <w:rPr>
          <w:sz w:val="24"/>
          <w:szCs w:val="24"/>
        </w:rPr>
        <w:t xml:space="preserve">or Home Improvement Agency </w:t>
      </w:r>
      <w:r w:rsidR="00BC5690" w:rsidRPr="0066570E">
        <w:rPr>
          <w:sz w:val="24"/>
          <w:szCs w:val="24"/>
        </w:rPr>
        <w:t xml:space="preserve">deems is necessary to meet the needs of the disabled person. In this situation, the council will </w:t>
      </w:r>
      <w:r w:rsidR="00D43E3B" w:rsidRPr="0066570E">
        <w:rPr>
          <w:sz w:val="24"/>
          <w:szCs w:val="24"/>
        </w:rPr>
        <w:t xml:space="preserve">need to be satisfied that s/he has sufficient financial resource to fund the additional work. </w:t>
      </w:r>
    </w:p>
    <w:p w14:paraId="71AC0DBF" w14:textId="77777777" w:rsidR="001A220A" w:rsidRDefault="001A220A" w:rsidP="00C031C6">
      <w:pPr>
        <w:rPr>
          <w:rFonts w:asciiTheme="majorHAnsi" w:hAnsiTheme="majorHAnsi" w:cstheme="majorHAnsi"/>
          <w:b/>
          <w:sz w:val="24"/>
          <w:szCs w:val="24"/>
        </w:rPr>
      </w:pPr>
    </w:p>
    <w:p w14:paraId="70985F41" w14:textId="2B04E72C" w:rsidR="001A220A" w:rsidRPr="001A220A" w:rsidRDefault="00932411" w:rsidP="00C031C6">
      <w:pPr>
        <w:rPr>
          <w:rFonts w:asciiTheme="majorHAnsi" w:hAnsiTheme="majorHAnsi" w:cstheme="majorHAnsi"/>
          <w:b/>
          <w:sz w:val="24"/>
          <w:szCs w:val="24"/>
        </w:rPr>
      </w:pPr>
      <w:r>
        <w:rPr>
          <w:rFonts w:asciiTheme="majorHAnsi" w:hAnsiTheme="majorHAnsi" w:cstheme="majorHAnsi"/>
          <w:b/>
          <w:sz w:val="24"/>
          <w:szCs w:val="24"/>
        </w:rPr>
        <w:t>3</w:t>
      </w:r>
      <w:r w:rsidR="00B70035">
        <w:rPr>
          <w:rFonts w:asciiTheme="majorHAnsi" w:hAnsiTheme="majorHAnsi" w:cstheme="majorHAnsi"/>
          <w:b/>
          <w:sz w:val="24"/>
          <w:szCs w:val="24"/>
        </w:rPr>
        <w:t xml:space="preserve">.1.6 </w:t>
      </w:r>
      <w:r w:rsidR="001A220A" w:rsidRPr="001A220A">
        <w:rPr>
          <w:rFonts w:asciiTheme="majorHAnsi" w:hAnsiTheme="majorHAnsi" w:cstheme="majorHAnsi"/>
          <w:b/>
          <w:sz w:val="24"/>
          <w:szCs w:val="24"/>
        </w:rPr>
        <w:t xml:space="preserve">Repayment of </w:t>
      </w:r>
      <w:r w:rsidR="00B845FF">
        <w:rPr>
          <w:rFonts w:asciiTheme="majorHAnsi" w:hAnsiTheme="majorHAnsi" w:cstheme="majorHAnsi"/>
          <w:b/>
          <w:sz w:val="24"/>
          <w:szCs w:val="24"/>
        </w:rPr>
        <w:t xml:space="preserve">assistance </w:t>
      </w:r>
      <w:r w:rsidR="001A220A">
        <w:rPr>
          <w:rFonts w:asciiTheme="majorHAnsi" w:hAnsiTheme="majorHAnsi" w:cstheme="majorHAnsi"/>
          <w:b/>
          <w:sz w:val="24"/>
          <w:szCs w:val="24"/>
        </w:rPr>
        <w:t>when the property is disposed of</w:t>
      </w:r>
    </w:p>
    <w:p w14:paraId="33FB6341" w14:textId="3BF73C38" w:rsidR="00F010D5" w:rsidRPr="0012074F" w:rsidRDefault="00F010D5" w:rsidP="00F010D5">
      <w:pPr>
        <w:spacing w:after="0" w:line="240" w:lineRule="auto"/>
        <w:rPr>
          <w:rFonts w:eastAsia="Calibri" w:cstheme="minorHAnsi"/>
          <w:sz w:val="24"/>
          <w:szCs w:val="24"/>
        </w:rPr>
      </w:pPr>
      <w:r w:rsidRPr="0012074F">
        <w:rPr>
          <w:rFonts w:eastAsia="Calibri" w:cstheme="minorHAnsi"/>
          <w:sz w:val="24"/>
          <w:szCs w:val="24"/>
        </w:rPr>
        <w:t>Where the value of the grant to an owner occupier exceeds £10,000 a charge will be registered against the property, making some of the grant repayable if the property is disposed of within 10 years of completion of the work. The minimum charge registered will be £500; the maximum will be £10,000.</w:t>
      </w:r>
    </w:p>
    <w:p w14:paraId="4BC07743" w14:textId="77777777" w:rsidR="00F010D5" w:rsidRPr="00F010D5" w:rsidRDefault="00F010D5" w:rsidP="00F010D5">
      <w:pPr>
        <w:spacing w:after="0" w:line="240" w:lineRule="auto"/>
        <w:rPr>
          <w:rFonts w:eastAsia="Calibri" w:cstheme="minorHAnsi"/>
          <w:color w:val="1F497D"/>
          <w:sz w:val="24"/>
          <w:szCs w:val="24"/>
        </w:rPr>
      </w:pPr>
    </w:p>
    <w:p w14:paraId="18FD66C7" w14:textId="77777777" w:rsidR="00B83899" w:rsidRDefault="00B83899" w:rsidP="00C031C6">
      <w:pPr>
        <w:rPr>
          <w:rFonts w:asciiTheme="majorHAnsi" w:hAnsiTheme="majorHAnsi" w:cstheme="majorHAnsi"/>
          <w:b/>
          <w:sz w:val="24"/>
          <w:szCs w:val="24"/>
        </w:rPr>
      </w:pPr>
      <w:r w:rsidRPr="00B83899">
        <w:rPr>
          <w:rFonts w:asciiTheme="majorHAnsi" w:hAnsiTheme="majorHAnsi" w:cstheme="majorHAnsi"/>
          <w:noProof/>
          <w:sz w:val="24"/>
          <w:szCs w:val="24"/>
          <w:lang w:eastAsia="en-GB"/>
        </w:rPr>
        <mc:AlternateContent>
          <mc:Choice Requires="wps">
            <w:drawing>
              <wp:anchor distT="0" distB="0" distL="114300" distR="114300" simplePos="0" relativeHeight="251659264" behindDoc="0" locked="1" layoutInCell="1" allowOverlap="1" wp14:anchorId="2A895530" wp14:editId="7195DD37">
                <wp:simplePos x="0" y="0"/>
                <wp:positionH relativeFrom="column">
                  <wp:posOffset>114300</wp:posOffset>
                </wp:positionH>
                <wp:positionV relativeFrom="paragraph">
                  <wp:posOffset>247650</wp:posOffset>
                </wp:positionV>
                <wp:extent cx="5162550" cy="1403985"/>
                <wp:effectExtent l="0" t="0" r="19050" b="127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3985"/>
                        </a:xfrm>
                        <a:prstGeom prst="rect">
                          <a:avLst/>
                        </a:prstGeom>
                        <a:solidFill>
                          <a:srgbClr val="FFFFFF"/>
                        </a:solidFill>
                        <a:ln w="9525">
                          <a:solidFill>
                            <a:srgbClr val="000000"/>
                          </a:solidFill>
                          <a:miter lim="800000"/>
                          <a:headEnd/>
                          <a:tailEnd/>
                        </a:ln>
                      </wps:spPr>
                      <wps:txbx>
                        <w:txbxContent>
                          <w:p w14:paraId="2C45B229" w14:textId="3A53824A" w:rsidR="00831A2E" w:rsidRDefault="00831A2E">
                            <w:r w:rsidRPr="00B83899">
                              <w:rPr>
                                <w:highlight w:val="magenta"/>
                              </w:rPr>
                              <w:t xml:space="preserve">Place holder for individual </w:t>
                            </w:r>
                            <w:r>
                              <w:rPr>
                                <w:highlight w:val="magenta"/>
                              </w:rPr>
                              <w:t>council</w:t>
                            </w:r>
                            <w:r w:rsidRPr="00B83899">
                              <w:rPr>
                                <w:highlight w:val="magenta"/>
                              </w:rPr>
                              <w:t>’s arrangements re land charges and repayment arrangements.</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pt;margin-top:19.5pt;width:4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">
                <v:textbox style="mso-fit-shape-to-text:t">
                  <w:txbxContent>
                    <w:p w14:paraId="2C45B229" w14:textId="3A53824A" w:rsidR="00831A2E" w:rsidRDefault="00831A2E">
                      <w:r w:rsidRPr="00B83899">
                        <w:rPr>
                          <w:highlight w:val="magenta"/>
                        </w:rPr>
                        <w:t xml:space="preserve">Place holder for individual </w:t>
                      </w:r>
                      <w:r>
                        <w:rPr>
                          <w:highlight w:val="magenta"/>
                        </w:rPr>
                        <w:t>council</w:t>
                      </w:r>
                      <w:r w:rsidRPr="00B83899">
                        <w:rPr>
                          <w:highlight w:val="magenta"/>
                        </w:rPr>
                        <w:t>’s arrangements re land charges and repayment arrangements.</w:t>
                      </w:r>
                      <w:r>
                        <w:t xml:space="preserve"> </w:t>
                      </w:r>
                    </w:p>
                  </w:txbxContent>
                </v:textbox>
                <w10:wrap type="topAndBottom"/>
                <w10:anchorlock/>
              </v:shape>
            </w:pict>
          </mc:Fallback>
        </mc:AlternateContent>
      </w:r>
    </w:p>
    <w:p w14:paraId="4C5CB077" w14:textId="11FC811D" w:rsidR="00515A2E" w:rsidRDefault="00932411" w:rsidP="00C031C6">
      <w:pPr>
        <w:rPr>
          <w:rFonts w:asciiTheme="majorHAnsi" w:hAnsiTheme="majorHAnsi" w:cstheme="majorHAnsi"/>
          <w:b/>
          <w:sz w:val="24"/>
          <w:szCs w:val="24"/>
        </w:rPr>
      </w:pPr>
      <w:r>
        <w:rPr>
          <w:rFonts w:asciiTheme="majorHAnsi" w:hAnsiTheme="majorHAnsi" w:cstheme="majorHAnsi"/>
          <w:b/>
          <w:sz w:val="24"/>
          <w:szCs w:val="24"/>
        </w:rPr>
        <w:t>3</w:t>
      </w:r>
      <w:r w:rsidR="00B70035">
        <w:rPr>
          <w:rFonts w:asciiTheme="majorHAnsi" w:hAnsiTheme="majorHAnsi" w:cstheme="majorHAnsi"/>
          <w:b/>
          <w:sz w:val="24"/>
          <w:szCs w:val="24"/>
        </w:rPr>
        <w:t xml:space="preserve">.1.7 </w:t>
      </w:r>
      <w:r w:rsidR="00515A2E">
        <w:rPr>
          <w:rFonts w:asciiTheme="majorHAnsi" w:hAnsiTheme="majorHAnsi" w:cstheme="majorHAnsi"/>
          <w:b/>
          <w:sz w:val="24"/>
          <w:szCs w:val="24"/>
        </w:rPr>
        <w:t>Smaller adaptations</w:t>
      </w:r>
    </w:p>
    <w:p w14:paraId="558A84AF" w14:textId="73714870" w:rsidR="00B86298" w:rsidRDefault="00C031C6">
      <w:pPr>
        <w:rPr>
          <w:rFonts w:asciiTheme="majorHAnsi" w:hAnsiTheme="majorHAnsi" w:cstheme="majorHAnsi"/>
          <w:sz w:val="24"/>
          <w:szCs w:val="24"/>
        </w:rPr>
      </w:pPr>
      <w:r w:rsidRPr="00C031C6">
        <w:rPr>
          <w:rFonts w:asciiTheme="majorHAnsi" w:hAnsiTheme="majorHAnsi" w:cstheme="majorHAnsi"/>
          <w:sz w:val="24"/>
          <w:szCs w:val="24"/>
        </w:rPr>
        <w:t xml:space="preserve">Some small standard adaptations eligible for a </w:t>
      </w:r>
      <w:r w:rsidR="00515A2E">
        <w:rPr>
          <w:rFonts w:asciiTheme="majorHAnsi" w:hAnsiTheme="majorHAnsi" w:cstheme="majorHAnsi"/>
          <w:sz w:val="24"/>
          <w:szCs w:val="24"/>
        </w:rPr>
        <w:t xml:space="preserve">DFG </w:t>
      </w:r>
      <w:r w:rsidRPr="00C031C6">
        <w:rPr>
          <w:rFonts w:asciiTheme="majorHAnsi" w:hAnsiTheme="majorHAnsi" w:cstheme="majorHAnsi"/>
          <w:sz w:val="24"/>
          <w:szCs w:val="24"/>
        </w:rPr>
        <w:t xml:space="preserve">may be offered as a </w:t>
      </w:r>
      <w:r w:rsidR="0066570E">
        <w:rPr>
          <w:rFonts w:asciiTheme="majorHAnsi" w:hAnsiTheme="majorHAnsi" w:cstheme="majorHAnsi"/>
          <w:sz w:val="24"/>
          <w:szCs w:val="24"/>
        </w:rPr>
        <w:t>Special Purpose Assistance g</w:t>
      </w:r>
      <w:r w:rsidR="006F7F64">
        <w:rPr>
          <w:rFonts w:asciiTheme="majorHAnsi" w:hAnsiTheme="majorHAnsi" w:cstheme="majorHAnsi"/>
          <w:sz w:val="24"/>
          <w:szCs w:val="24"/>
        </w:rPr>
        <w:t>rant</w:t>
      </w:r>
      <w:r w:rsidR="00ED1C53">
        <w:rPr>
          <w:rFonts w:asciiTheme="majorHAnsi" w:hAnsiTheme="majorHAnsi" w:cstheme="majorHAnsi"/>
          <w:sz w:val="24"/>
          <w:szCs w:val="24"/>
        </w:rPr>
        <w:t xml:space="preserve"> if the council is satisfied that </w:t>
      </w:r>
      <w:r w:rsidR="00ED1C53" w:rsidRPr="006767D0">
        <w:rPr>
          <w:rFonts w:asciiTheme="majorHAnsi" w:hAnsiTheme="majorHAnsi" w:cstheme="majorHAnsi"/>
          <w:sz w:val="24"/>
          <w:szCs w:val="24"/>
        </w:rPr>
        <w:t xml:space="preserve">funding it through </w:t>
      </w:r>
      <w:r w:rsidR="00ED1C53">
        <w:rPr>
          <w:rFonts w:asciiTheme="majorHAnsi" w:hAnsiTheme="majorHAnsi" w:cstheme="majorHAnsi"/>
          <w:sz w:val="24"/>
          <w:szCs w:val="24"/>
        </w:rPr>
        <w:t xml:space="preserve">Discretionary Special Purposes Assistance </w:t>
      </w:r>
      <w:r w:rsidR="00ED1C53" w:rsidRPr="006767D0">
        <w:rPr>
          <w:rFonts w:asciiTheme="majorHAnsi" w:hAnsiTheme="majorHAnsi" w:cstheme="majorHAnsi"/>
          <w:sz w:val="24"/>
          <w:szCs w:val="24"/>
        </w:rPr>
        <w:t>would</w:t>
      </w:r>
      <w:r w:rsidR="00ED1C53">
        <w:rPr>
          <w:rFonts w:asciiTheme="majorHAnsi" w:hAnsiTheme="majorHAnsi" w:cstheme="majorHAnsi"/>
          <w:sz w:val="24"/>
          <w:szCs w:val="24"/>
        </w:rPr>
        <w:t xml:space="preserve"> </w:t>
      </w:r>
      <w:r w:rsidR="00ED1C53" w:rsidRPr="006767D0">
        <w:rPr>
          <w:rFonts w:asciiTheme="majorHAnsi" w:hAnsiTheme="majorHAnsi" w:cstheme="majorHAnsi"/>
          <w:sz w:val="24"/>
          <w:szCs w:val="24"/>
        </w:rPr>
        <w:t>significantly speed up the process and improve the outcome for the applicant</w:t>
      </w:r>
      <w:r w:rsidRPr="00C031C6">
        <w:rPr>
          <w:rFonts w:asciiTheme="majorHAnsi" w:hAnsiTheme="majorHAnsi" w:cstheme="majorHAnsi"/>
          <w:sz w:val="24"/>
          <w:szCs w:val="24"/>
        </w:rPr>
        <w:t xml:space="preserve">. </w:t>
      </w:r>
      <w:r w:rsidR="00515A2E" w:rsidRPr="00E804B0">
        <w:rPr>
          <w:rFonts w:asciiTheme="majorHAnsi" w:hAnsiTheme="majorHAnsi" w:cstheme="majorHAnsi"/>
          <w:sz w:val="24"/>
          <w:szCs w:val="24"/>
        </w:rPr>
        <w:t xml:space="preserve">(See </w:t>
      </w:r>
      <w:r w:rsidR="008E2772" w:rsidRPr="00E804B0">
        <w:rPr>
          <w:rFonts w:asciiTheme="majorHAnsi" w:hAnsiTheme="majorHAnsi" w:cstheme="majorHAnsi"/>
          <w:sz w:val="24"/>
          <w:szCs w:val="24"/>
        </w:rPr>
        <w:t xml:space="preserve">section </w:t>
      </w:r>
      <w:r w:rsidR="00932411" w:rsidRPr="00E804B0">
        <w:rPr>
          <w:rFonts w:asciiTheme="majorHAnsi" w:hAnsiTheme="majorHAnsi" w:cstheme="majorHAnsi"/>
          <w:sz w:val="24"/>
          <w:szCs w:val="24"/>
        </w:rPr>
        <w:t>3</w:t>
      </w:r>
      <w:r w:rsidR="008E2772" w:rsidRPr="00E804B0">
        <w:rPr>
          <w:rFonts w:asciiTheme="majorHAnsi" w:hAnsiTheme="majorHAnsi" w:cstheme="majorHAnsi"/>
          <w:sz w:val="24"/>
          <w:szCs w:val="24"/>
        </w:rPr>
        <w:t>.4</w:t>
      </w:r>
      <w:r w:rsidR="00515A2E" w:rsidRPr="00E804B0">
        <w:rPr>
          <w:rFonts w:asciiTheme="majorHAnsi" w:hAnsiTheme="majorHAnsi" w:cstheme="majorHAnsi"/>
          <w:sz w:val="24"/>
          <w:szCs w:val="24"/>
        </w:rPr>
        <w:t xml:space="preserve"> below).</w:t>
      </w:r>
      <w:r w:rsidR="00515A2E">
        <w:rPr>
          <w:rFonts w:asciiTheme="majorHAnsi" w:hAnsiTheme="majorHAnsi" w:cstheme="majorHAnsi"/>
          <w:sz w:val="24"/>
          <w:szCs w:val="24"/>
        </w:rPr>
        <w:t xml:space="preserve"> The </w:t>
      </w:r>
      <w:r w:rsidRPr="00C031C6">
        <w:rPr>
          <w:rFonts w:asciiTheme="majorHAnsi" w:hAnsiTheme="majorHAnsi" w:cstheme="majorHAnsi"/>
          <w:sz w:val="24"/>
          <w:szCs w:val="24"/>
        </w:rPr>
        <w:t xml:space="preserve">Home Improvement Agency will </w:t>
      </w:r>
      <w:r w:rsidR="00D43E3B">
        <w:rPr>
          <w:rFonts w:asciiTheme="majorHAnsi" w:hAnsiTheme="majorHAnsi" w:cstheme="majorHAnsi"/>
          <w:sz w:val="24"/>
          <w:szCs w:val="24"/>
        </w:rPr>
        <w:t xml:space="preserve">discuss with the applicant </w:t>
      </w:r>
      <w:r w:rsidRPr="00C031C6">
        <w:rPr>
          <w:rFonts w:asciiTheme="majorHAnsi" w:hAnsiTheme="majorHAnsi" w:cstheme="majorHAnsi"/>
          <w:sz w:val="24"/>
          <w:szCs w:val="24"/>
        </w:rPr>
        <w:t xml:space="preserve">the most appropriate route </w:t>
      </w:r>
      <w:r w:rsidR="009B1373">
        <w:rPr>
          <w:rFonts w:asciiTheme="majorHAnsi" w:hAnsiTheme="majorHAnsi" w:cstheme="majorHAnsi"/>
          <w:sz w:val="24"/>
          <w:szCs w:val="24"/>
        </w:rPr>
        <w:t>for the individual concerned</w:t>
      </w:r>
      <w:r w:rsidRPr="00C031C6">
        <w:rPr>
          <w:rFonts w:asciiTheme="majorHAnsi" w:hAnsiTheme="majorHAnsi" w:cstheme="majorHAnsi"/>
          <w:sz w:val="24"/>
          <w:szCs w:val="24"/>
        </w:rPr>
        <w:t xml:space="preserve">. This option, if offered, does not affect </w:t>
      </w:r>
      <w:r w:rsidR="009B1373">
        <w:rPr>
          <w:rFonts w:asciiTheme="majorHAnsi" w:hAnsiTheme="majorHAnsi" w:cstheme="majorHAnsi"/>
          <w:sz w:val="24"/>
          <w:szCs w:val="24"/>
        </w:rPr>
        <w:t xml:space="preserve">the disabled person’s </w:t>
      </w:r>
      <w:r w:rsidRPr="00C031C6">
        <w:rPr>
          <w:rFonts w:asciiTheme="majorHAnsi" w:hAnsiTheme="majorHAnsi" w:cstheme="majorHAnsi"/>
          <w:sz w:val="24"/>
          <w:szCs w:val="24"/>
        </w:rPr>
        <w:t xml:space="preserve">statutory right to apply for a </w:t>
      </w:r>
      <w:r w:rsidR="006F7F64">
        <w:rPr>
          <w:rFonts w:asciiTheme="majorHAnsi" w:hAnsiTheme="majorHAnsi" w:cstheme="majorHAnsi"/>
          <w:sz w:val="24"/>
          <w:szCs w:val="24"/>
        </w:rPr>
        <w:t>Disabled Facilities G</w:t>
      </w:r>
      <w:r w:rsidRPr="00C031C6">
        <w:rPr>
          <w:rFonts w:asciiTheme="majorHAnsi" w:hAnsiTheme="majorHAnsi" w:cstheme="majorHAnsi"/>
          <w:sz w:val="24"/>
          <w:szCs w:val="24"/>
        </w:rPr>
        <w:t>rant.</w:t>
      </w:r>
      <w:r w:rsidR="00B86298">
        <w:rPr>
          <w:rFonts w:asciiTheme="majorHAnsi" w:hAnsiTheme="majorHAnsi" w:cstheme="majorHAnsi"/>
          <w:sz w:val="24"/>
          <w:szCs w:val="24"/>
        </w:rPr>
        <w:br w:type="page"/>
      </w:r>
    </w:p>
    <w:p w14:paraId="751F6BDA" w14:textId="41512C17" w:rsidR="003403EF" w:rsidRPr="00DA62F5" w:rsidRDefault="00932411" w:rsidP="003A28B9">
      <w:pPr>
        <w:rPr>
          <w:rFonts w:asciiTheme="majorHAnsi" w:hAnsiTheme="majorHAnsi" w:cstheme="majorHAnsi"/>
          <w:b/>
          <w:sz w:val="28"/>
          <w:szCs w:val="28"/>
        </w:rPr>
      </w:pPr>
      <w:r>
        <w:rPr>
          <w:rFonts w:asciiTheme="majorHAnsi" w:hAnsiTheme="majorHAnsi" w:cstheme="majorHAnsi"/>
          <w:b/>
          <w:sz w:val="28"/>
          <w:szCs w:val="28"/>
        </w:rPr>
        <w:lastRenderedPageBreak/>
        <w:t>3</w:t>
      </w:r>
      <w:r w:rsidR="00B70035">
        <w:rPr>
          <w:rFonts w:asciiTheme="majorHAnsi" w:hAnsiTheme="majorHAnsi" w:cstheme="majorHAnsi"/>
          <w:b/>
          <w:sz w:val="28"/>
          <w:szCs w:val="28"/>
        </w:rPr>
        <w:t xml:space="preserve">.2 </w:t>
      </w:r>
      <w:r w:rsidR="00BC0536" w:rsidRPr="00DA62F5">
        <w:rPr>
          <w:rFonts w:asciiTheme="majorHAnsi" w:hAnsiTheme="majorHAnsi" w:cstheme="majorHAnsi"/>
          <w:b/>
          <w:sz w:val="28"/>
          <w:szCs w:val="28"/>
        </w:rPr>
        <w:t>Discretionary D</w:t>
      </w:r>
      <w:r w:rsidR="00340DB4">
        <w:rPr>
          <w:rFonts w:asciiTheme="majorHAnsi" w:hAnsiTheme="majorHAnsi" w:cstheme="majorHAnsi"/>
          <w:b/>
          <w:sz w:val="28"/>
          <w:szCs w:val="28"/>
        </w:rPr>
        <w:t xml:space="preserve">isabled </w:t>
      </w:r>
      <w:r w:rsidR="00BC0536" w:rsidRPr="00DA62F5">
        <w:rPr>
          <w:rFonts w:asciiTheme="majorHAnsi" w:hAnsiTheme="majorHAnsi" w:cstheme="majorHAnsi"/>
          <w:b/>
          <w:sz w:val="28"/>
          <w:szCs w:val="28"/>
        </w:rPr>
        <w:t>F</w:t>
      </w:r>
      <w:r w:rsidR="00340DB4">
        <w:rPr>
          <w:rFonts w:asciiTheme="majorHAnsi" w:hAnsiTheme="majorHAnsi" w:cstheme="majorHAnsi"/>
          <w:b/>
          <w:sz w:val="28"/>
          <w:szCs w:val="28"/>
        </w:rPr>
        <w:t xml:space="preserve">acilities </w:t>
      </w:r>
      <w:r w:rsidR="00BC0536" w:rsidRPr="00DA62F5">
        <w:rPr>
          <w:rFonts w:asciiTheme="majorHAnsi" w:hAnsiTheme="majorHAnsi" w:cstheme="majorHAnsi"/>
          <w:b/>
          <w:sz w:val="28"/>
          <w:szCs w:val="28"/>
        </w:rPr>
        <w:t>G</w:t>
      </w:r>
      <w:r w:rsidR="00340DB4">
        <w:rPr>
          <w:rFonts w:asciiTheme="majorHAnsi" w:hAnsiTheme="majorHAnsi" w:cstheme="majorHAnsi"/>
          <w:b/>
          <w:sz w:val="28"/>
          <w:szCs w:val="28"/>
        </w:rPr>
        <w:t>rant</w:t>
      </w:r>
      <w:r w:rsidR="00BC0536" w:rsidRPr="00DA62F5">
        <w:rPr>
          <w:rFonts w:asciiTheme="majorHAnsi" w:hAnsiTheme="majorHAnsi" w:cstheme="majorHAnsi"/>
          <w:b/>
          <w:sz w:val="28"/>
          <w:szCs w:val="28"/>
        </w:rPr>
        <w:t xml:space="preserve"> </w:t>
      </w:r>
      <w:r w:rsidR="003403EF" w:rsidRPr="00DA62F5">
        <w:rPr>
          <w:rFonts w:asciiTheme="majorHAnsi" w:hAnsiTheme="majorHAnsi" w:cstheme="majorHAnsi"/>
          <w:b/>
          <w:sz w:val="28"/>
          <w:szCs w:val="28"/>
        </w:rPr>
        <w:t>Top</w:t>
      </w:r>
      <w:r w:rsidR="00EA0C56">
        <w:rPr>
          <w:rFonts w:asciiTheme="majorHAnsi" w:hAnsiTheme="majorHAnsi" w:cstheme="majorHAnsi"/>
          <w:b/>
          <w:sz w:val="28"/>
          <w:szCs w:val="28"/>
        </w:rPr>
        <w:t xml:space="preserve"> </w:t>
      </w:r>
      <w:proofErr w:type="gramStart"/>
      <w:r w:rsidR="003403EF" w:rsidRPr="00DA62F5">
        <w:rPr>
          <w:rFonts w:asciiTheme="majorHAnsi" w:hAnsiTheme="majorHAnsi" w:cstheme="majorHAnsi"/>
          <w:b/>
          <w:sz w:val="28"/>
          <w:szCs w:val="28"/>
        </w:rPr>
        <w:t>Up</w:t>
      </w:r>
      <w:proofErr w:type="gramEnd"/>
      <w:r w:rsidR="003403EF" w:rsidRPr="00DA62F5">
        <w:rPr>
          <w:rFonts w:asciiTheme="majorHAnsi" w:hAnsiTheme="majorHAnsi" w:cstheme="majorHAnsi"/>
          <w:b/>
          <w:sz w:val="28"/>
          <w:szCs w:val="28"/>
        </w:rPr>
        <w:t xml:space="preserve"> </w:t>
      </w:r>
      <w:r w:rsidR="0071602F">
        <w:rPr>
          <w:rFonts w:asciiTheme="majorHAnsi" w:hAnsiTheme="majorHAnsi" w:cstheme="majorHAnsi"/>
          <w:b/>
          <w:sz w:val="28"/>
          <w:szCs w:val="28"/>
        </w:rPr>
        <w:t>Assistance</w:t>
      </w:r>
    </w:p>
    <w:p w14:paraId="5179878D" w14:textId="53778FD9" w:rsidR="0004487A" w:rsidRPr="00FE6306" w:rsidRDefault="003403EF" w:rsidP="003403EF">
      <w:pPr>
        <w:rPr>
          <w:rFonts w:asciiTheme="majorHAnsi" w:hAnsiTheme="majorHAnsi" w:cstheme="majorHAnsi"/>
          <w:i/>
          <w:sz w:val="24"/>
          <w:szCs w:val="24"/>
        </w:rPr>
      </w:pPr>
      <w:r w:rsidRPr="0004487A">
        <w:rPr>
          <w:rFonts w:asciiTheme="majorHAnsi" w:hAnsiTheme="majorHAnsi" w:cstheme="majorHAnsi"/>
          <w:sz w:val="24"/>
          <w:szCs w:val="24"/>
        </w:rPr>
        <w:t xml:space="preserve">In cases where the cost of </w:t>
      </w:r>
      <w:r w:rsidR="00537E8F">
        <w:rPr>
          <w:rFonts w:asciiTheme="majorHAnsi" w:hAnsiTheme="majorHAnsi" w:cstheme="majorHAnsi"/>
          <w:sz w:val="24"/>
          <w:szCs w:val="24"/>
        </w:rPr>
        <w:t xml:space="preserve">works agreed through </w:t>
      </w:r>
      <w:r w:rsidRPr="0004487A">
        <w:rPr>
          <w:rFonts w:asciiTheme="majorHAnsi" w:hAnsiTheme="majorHAnsi" w:cstheme="majorHAnsi"/>
          <w:sz w:val="24"/>
          <w:szCs w:val="24"/>
        </w:rPr>
        <w:t xml:space="preserve">a Disabled Facilities Grant </w:t>
      </w:r>
      <w:r w:rsidR="00537E8F">
        <w:rPr>
          <w:rFonts w:asciiTheme="majorHAnsi" w:hAnsiTheme="majorHAnsi" w:cstheme="majorHAnsi"/>
          <w:sz w:val="24"/>
          <w:szCs w:val="24"/>
        </w:rPr>
        <w:t xml:space="preserve">application </w:t>
      </w:r>
      <w:r w:rsidRPr="0004487A">
        <w:rPr>
          <w:rFonts w:asciiTheme="majorHAnsi" w:hAnsiTheme="majorHAnsi" w:cstheme="majorHAnsi"/>
          <w:sz w:val="24"/>
          <w:szCs w:val="24"/>
        </w:rPr>
        <w:t xml:space="preserve">is above the maximum </w:t>
      </w:r>
      <w:r w:rsidR="00C91277">
        <w:rPr>
          <w:rFonts w:asciiTheme="majorHAnsi" w:hAnsiTheme="majorHAnsi" w:cstheme="majorHAnsi"/>
          <w:sz w:val="24"/>
          <w:szCs w:val="24"/>
        </w:rPr>
        <w:t>grant allocation</w:t>
      </w:r>
      <w:r w:rsidRPr="0004487A">
        <w:rPr>
          <w:rFonts w:asciiTheme="majorHAnsi" w:hAnsiTheme="majorHAnsi" w:cstheme="majorHAnsi"/>
          <w:sz w:val="24"/>
          <w:szCs w:val="24"/>
        </w:rPr>
        <w:t xml:space="preserve"> of £30,000 </w:t>
      </w:r>
      <w:r w:rsidR="00515A2E">
        <w:rPr>
          <w:rFonts w:asciiTheme="majorHAnsi" w:hAnsiTheme="majorHAnsi" w:cstheme="majorHAnsi"/>
          <w:sz w:val="24"/>
          <w:szCs w:val="24"/>
        </w:rPr>
        <w:t>applicants may be able to</w:t>
      </w:r>
      <w:r w:rsidRPr="00FE6306">
        <w:rPr>
          <w:rFonts w:asciiTheme="majorHAnsi" w:hAnsiTheme="majorHAnsi" w:cstheme="majorHAnsi"/>
          <w:sz w:val="24"/>
          <w:szCs w:val="24"/>
        </w:rPr>
        <w:t xml:space="preserve"> apply for </w:t>
      </w:r>
      <w:r w:rsidR="00EA0C56">
        <w:rPr>
          <w:rFonts w:asciiTheme="majorHAnsi" w:hAnsiTheme="majorHAnsi" w:cstheme="majorHAnsi"/>
          <w:sz w:val="24"/>
          <w:szCs w:val="24"/>
        </w:rPr>
        <w:t xml:space="preserve">Discretionary Top </w:t>
      </w:r>
      <w:proofErr w:type="gramStart"/>
      <w:r w:rsidR="00515A2E">
        <w:rPr>
          <w:rFonts w:asciiTheme="majorHAnsi" w:hAnsiTheme="majorHAnsi" w:cstheme="majorHAnsi"/>
          <w:sz w:val="24"/>
          <w:szCs w:val="24"/>
        </w:rPr>
        <w:t>Up</w:t>
      </w:r>
      <w:proofErr w:type="gramEnd"/>
      <w:r w:rsidR="00515A2E">
        <w:rPr>
          <w:rFonts w:asciiTheme="majorHAnsi" w:hAnsiTheme="majorHAnsi" w:cstheme="majorHAnsi"/>
          <w:sz w:val="24"/>
          <w:szCs w:val="24"/>
        </w:rPr>
        <w:t xml:space="preserve"> </w:t>
      </w:r>
      <w:r w:rsidR="0071602F">
        <w:rPr>
          <w:rFonts w:asciiTheme="majorHAnsi" w:hAnsiTheme="majorHAnsi" w:cstheme="majorHAnsi"/>
          <w:sz w:val="24"/>
          <w:szCs w:val="24"/>
        </w:rPr>
        <w:t>Assistance in the form of a loan</w:t>
      </w:r>
      <w:r w:rsidR="00F01B39">
        <w:rPr>
          <w:rFonts w:asciiTheme="majorHAnsi" w:hAnsiTheme="majorHAnsi" w:cstheme="majorHAnsi"/>
          <w:sz w:val="24"/>
          <w:szCs w:val="24"/>
        </w:rPr>
        <w:t xml:space="preserve"> which will be secured on the property</w:t>
      </w:r>
      <w:r w:rsidR="0071602F">
        <w:rPr>
          <w:rFonts w:asciiTheme="majorHAnsi" w:hAnsiTheme="majorHAnsi" w:cstheme="majorHAnsi"/>
          <w:sz w:val="24"/>
          <w:szCs w:val="24"/>
        </w:rPr>
        <w:t>.</w:t>
      </w:r>
    </w:p>
    <w:p w14:paraId="3E5201B7" w14:textId="5ECD0C5E" w:rsidR="00D10307" w:rsidRDefault="00D10307" w:rsidP="003403EF">
      <w:pPr>
        <w:rPr>
          <w:rFonts w:asciiTheme="majorHAnsi" w:hAnsiTheme="majorHAnsi" w:cstheme="majorHAnsi"/>
          <w:sz w:val="24"/>
          <w:szCs w:val="24"/>
        </w:rPr>
      </w:pPr>
      <w:r>
        <w:rPr>
          <w:rFonts w:asciiTheme="majorHAnsi" w:hAnsiTheme="majorHAnsi" w:cstheme="majorHAnsi"/>
          <w:sz w:val="24"/>
          <w:szCs w:val="24"/>
        </w:rPr>
        <w:t>This is a discretionary loan and</w:t>
      </w:r>
      <w:r w:rsidR="00E848AE">
        <w:rPr>
          <w:rFonts w:asciiTheme="majorHAnsi" w:hAnsiTheme="majorHAnsi" w:cstheme="majorHAnsi"/>
          <w:sz w:val="24"/>
          <w:szCs w:val="24"/>
        </w:rPr>
        <w:t xml:space="preserve"> the decision on whether to award it </w:t>
      </w:r>
      <w:r w:rsidR="0011610A">
        <w:rPr>
          <w:rFonts w:asciiTheme="majorHAnsi" w:hAnsiTheme="majorHAnsi" w:cstheme="majorHAnsi"/>
          <w:sz w:val="24"/>
          <w:szCs w:val="24"/>
        </w:rPr>
        <w:t xml:space="preserve">in each case </w:t>
      </w:r>
      <w:r w:rsidR="00E848AE">
        <w:rPr>
          <w:rFonts w:asciiTheme="majorHAnsi" w:hAnsiTheme="majorHAnsi" w:cstheme="majorHAnsi"/>
          <w:sz w:val="24"/>
          <w:szCs w:val="24"/>
        </w:rPr>
        <w:t xml:space="preserve">will </w:t>
      </w:r>
      <w:r w:rsidR="00773F21">
        <w:rPr>
          <w:rFonts w:asciiTheme="majorHAnsi" w:hAnsiTheme="majorHAnsi" w:cstheme="majorHAnsi"/>
          <w:sz w:val="24"/>
          <w:szCs w:val="24"/>
        </w:rPr>
        <w:t xml:space="preserve">depend on the </w:t>
      </w:r>
      <w:r w:rsidR="00773F21" w:rsidRPr="00773F21">
        <w:rPr>
          <w:rFonts w:asciiTheme="majorHAnsi" w:hAnsiTheme="majorHAnsi" w:cstheme="majorHAnsi"/>
          <w:sz w:val="24"/>
          <w:szCs w:val="24"/>
        </w:rPr>
        <w:t>individual’s needs and the resources available.</w:t>
      </w:r>
      <w:r w:rsidR="00773F21">
        <w:rPr>
          <w:rFonts w:asciiTheme="majorHAnsi" w:hAnsiTheme="majorHAnsi" w:cstheme="majorHAnsi"/>
          <w:sz w:val="24"/>
          <w:szCs w:val="24"/>
        </w:rPr>
        <w:t xml:space="preserve"> </w:t>
      </w:r>
      <w:proofErr w:type="gramStart"/>
      <w:r w:rsidR="00A376EB" w:rsidRPr="005D2F82">
        <w:rPr>
          <w:rFonts w:asciiTheme="majorHAnsi" w:hAnsiTheme="majorHAnsi" w:cstheme="majorHAnsi"/>
          <w:sz w:val="24"/>
          <w:szCs w:val="24"/>
        </w:rPr>
        <w:t xml:space="preserve">Details of how </w:t>
      </w:r>
      <w:r w:rsidR="00E71163" w:rsidRPr="005D2F82">
        <w:rPr>
          <w:rFonts w:asciiTheme="majorHAnsi" w:hAnsiTheme="majorHAnsi" w:cstheme="majorHAnsi"/>
          <w:sz w:val="24"/>
          <w:szCs w:val="24"/>
        </w:rPr>
        <w:t xml:space="preserve">discretionary cases </w:t>
      </w:r>
      <w:r w:rsidR="00676068">
        <w:rPr>
          <w:rFonts w:asciiTheme="majorHAnsi" w:hAnsiTheme="majorHAnsi" w:cstheme="majorHAnsi"/>
          <w:sz w:val="24"/>
          <w:szCs w:val="24"/>
        </w:rPr>
        <w:t xml:space="preserve">may be </w:t>
      </w:r>
      <w:r w:rsidR="00A376EB" w:rsidRPr="005D2F82">
        <w:rPr>
          <w:rFonts w:asciiTheme="majorHAnsi" w:hAnsiTheme="majorHAnsi" w:cstheme="majorHAnsi"/>
          <w:sz w:val="24"/>
          <w:szCs w:val="24"/>
        </w:rPr>
        <w:t>prioritised is</w:t>
      </w:r>
      <w:proofErr w:type="gramEnd"/>
      <w:r w:rsidR="00A376EB" w:rsidRPr="005D2F82">
        <w:rPr>
          <w:rFonts w:asciiTheme="majorHAnsi" w:hAnsiTheme="majorHAnsi" w:cstheme="majorHAnsi"/>
          <w:sz w:val="24"/>
          <w:szCs w:val="24"/>
        </w:rPr>
        <w:t xml:space="preserve"> shown </w:t>
      </w:r>
      <w:r w:rsidR="00A376EB" w:rsidRPr="00E804B0">
        <w:rPr>
          <w:rFonts w:asciiTheme="majorHAnsi" w:hAnsiTheme="majorHAnsi" w:cstheme="majorHAnsi"/>
          <w:sz w:val="24"/>
          <w:szCs w:val="24"/>
        </w:rPr>
        <w:t>in para</w:t>
      </w:r>
      <w:r w:rsidR="008E2772" w:rsidRPr="00E804B0">
        <w:rPr>
          <w:rFonts w:asciiTheme="majorHAnsi" w:hAnsiTheme="majorHAnsi" w:cstheme="majorHAnsi"/>
          <w:sz w:val="24"/>
          <w:szCs w:val="24"/>
        </w:rPr>
        <w:t xml:space="preserve">graph </w:t>
      </w:r>
      <w:r w:rsidR="00932411" w:rsidRPr="00E804B0">
        <w:rPr>
          <w:rFonts w:asciiTheme="majorHAnsi" w:hAnsiTheme="majorHAnsi" w:cstheme="majorHAnsi"/>
          <w:sz w:val="24"/>
          <w:szCs w:val="24"/>
        </w:rPr>
        <w:t>5</w:t>
      </w:r>
      <w:r w:rsidR="008E2772" w:rsidRPr="00E804B0">
        <w:rPr>
          <w:rFonts w:asciiTheme="majorHAnsi" w:hAnsiTheme="majorHAnsi" w:cstheme="majorHAnsi"/>
          <w:sz w:val="24"/>
          <w:szCs w:val="24"/>
        </w:rPr>
        <w:t>.1</w:t>
      </w:r>
      <w:r w:rsidR="00A376EB" w:rsidRPr="00E804B0">
        <w:rPr>
          <w:rFonts w:asciiTheme="majorHAnsi" w:hAnsiTheme="majorHAnsi" w:cstheme="majorHAnsi"/>
          <w:sz w:val="24"/>
          <w:szCs w:val="24"/>
        </w:rPr>
        <w:t xml:space="preserve"> below.</w:t>
      </w:r>
    </w:p>
    <w:p w14:paraId="6B18ACFC" w14:textId="650C7D02" w:rsidR="00D10307" w:rsidRDefault="00932411" w:rsidP="003403EF">
      <w:pPr>
        <w:rPr>
          <w:rFonts w:asciiTheme="majorHAnsi" w:hAnsiTheme="majorHAnsi" w:cstheme="majorHAnsi"/>
          <w:b/>
          <w:sz w:val="24"/>
          <w:szCs w:val="24"/>
        </w:rPr>
      </w:pPr>
      <w:r>
        <w:rPr>
          <w:rFonts w:asciiTheme="majorHAnsi" w:hAnsiTheme="majorHAnsi" w:cstheme="majorHAnsi"/>
          <w:b/>
          <w:sz w:val="24"/>
          <w:szCs w:val="24"/>
        </w:rPr>
        <w:t>3</w:t>
      </w:r>
      <w:r w:rsidR="00B70035">
        <w:rPr>
          <w:rFonts w:asciiTheme="majorHAnsi" w:hAnsiTheme="majorHAnsi" w:cstheme="majorHAnsi"/>
          <w:b/>
          <w:sz w:val="24"/>
          <w:szCs w:val="24"/>
        </w:rPr>
        <w:t xml:space="preserve">.2.1 </w:t>
      </w:r>
      <w:r w:rsidR="003403EF" w:rsidRPr="0004487A">
        <w:rPr>
          <w:rFonts w:asciiTheme="majorHAnsi" w:hAnsiTheme="majorHAnsi" w:cstheme="majorHAnsi"/>
          <w:b/>
          <w:sz w:val="24"/>
          <w:szCs w:val="24"/>
        </w:rPr>
        <w:t>Eligibility</w:t>
      </w:r>
    </w:p>
    <w:p w14:paraId="2CF63CCF" w14:textId="08766120" w:rsidR="00F01B39" w:rsidRDefault="00E848AE" w:rsidP="00F01B39">
      <w:pPr>
        <w:rPr>
          <w:rFonts w:asciiTheme="majorHAnsi" w:hAnsiTheme="majorHAnsi" w:cstheme="majorHAnsi"/>
          <w:sz w:val="24"/>
          <w:szCs w:val="24"/>
        </w:rPr>
      </w:pPr>
      <w:r w:rsidRPr="0017293B">
        <w:rPr>
          <w:rFonts w:asciiTheme="majorHAnsi" w:hAnsiTheme="majorHAnsi" w:cstheme="majorHAnsi"/>
          <w:sz w:val="24"/>
          <w:szCs w:val="24"/>
        </w:rPr>
        <w:t>This is available</w:t>
      </w:r>
      <w:r w:rsidR="00F01B39">
        <w:rPr>
          <w:rFonts w:asciiTheme="majorHAnsi" w:hAnsiTheme="majorHAnsi" w:cstheme="majorHAnsi"/>
          <w:sz w:val="24"/>
          <w:szCs w:val="24"/>
        </w:rPr>
        <w:t xml:space="preserve"> to </w:t>
      </w:r>
      <w:r w:rsidRPr="0017293B">
        <w:rPr>
          <w:rFonts w:asciiTheme="majorHAnsi" w:hAnsiTheme="majorHAnsi" w:cstheme="majorHAnsi"/>
          <w:sz w:val="24"/>
          <w:szCs w:val="24"/>
        </w:rPr>
        <w:t xml:space="preserve">those with </w:t>
      </w:r>
      <w:r w:rsidR="0071602F" w:rsidRPr="0017293B">
        <w:rPr>
          <w:rFonts w:asciiTheme="majorHAnsi" w:hAnsiTheme="majorHAnsi" w:cstheme="majorHAnsi"/>
          <w:sz w:val="24"/>
          <w:szCs w:val="24"/>
        </w:rPr>
        <w:t xml:space="preserve">an owner’s </w:t>
      </w:r>
      <w:r w:rsidRPr="0017293B">
        <w:rPr>
          <w:rFonts w:asciiTheme="majorHAnsi" w:hAnsiTheme="majorHAnsi" w:cstheme="majorHAnsi"/>
          <w:sz w:val="24"/>
          <w:szCs w:val="24"/>
        </w:rPr>
        <w:t>interest</w:t>
      </w:r>
      <w:r w:rsidR="0071602F" w:rsidRPr="0017293B">
        <w:rPr>
          <w:rFonts w:asciiTheme="majorHAnsi" w:hAnsiTheme="majorHAnsi" w:cstheme="majorHAnsi"/>
          <w:sz w:val="24"/>
          <w:szCs w:val="24"/>
        </w:rPr>
        <w:t xml:space="preserve"> in</w:t>
      </w:r>
      <w:r w:rsidR="0071602F">
        <w:rPr>
          <w:rFonts w:asciiTheme="majorHAnsi" w:hAnsiTheme="majorHAnsi" w:cstheme="majorHAnsi"/>
          <w:sz w:val="24"/>
          <w:szCs w:val="24"/>
        </w:rPr>
        <w:t xml:space="preserve"> </w:t>
      </w:r>
      <w:r w:rsidR="00B15EE8">
        <w:rPr>
          <w:rFonts w:asciiTheme="majorHAnsi" w:hAnsiTheme="majorHAnsi" w:cstheme="majorHAnsi"/>
          <w:sz w:val="24"/>
          <w:szCs w:val="24"/>
        </w:rPr>
        <w:t xml:space="preserve">their home </w:t>
      </w:r>
      <w:r w:rsidR="00D10307">
        <w:rPr>
          <w:rFonts w:asciiTheme="majorHAnsi" w:hAnsiTheme="majorHAnsi" w:cstheme="majorHAnsi"/>
          <w:sz w:val="24"/>
          <w:szCs w:val="24"/>
        </w:rPr>
        <w:t xml:space="preserve">who have been assessed as </w:t>
      </w:r>
      <w:r w:rsidR="0004487A" w:rsidRPr="0004487A">
        <w:rPr>
          <w:rFonts w:asciiTheme="majorHAnsi" w:hAnsiTheme="majorHAnsi" w:cstheme="majorHAnsi"/>
          <w:sz w:val="24"/>
          <w:szCs w:val="24"/>
        </w:rPr>
        <w:t xml:space="preserve">eligible for a mandatory DFG where the cost </w:t>
      </w:r>
      <w:r w:rsidR="00FE6306">
        <w:rPr>
          <w:rFonts w:asciiTheme="majorHAnsi" w:hAnsiTheme="majorHAnsi" w:cstheme="majorHAnsi"/>
          <w:sz w:val="24"/>
          <w:szCs w:val="24"/>
        </w:rPr>
        <w:t xml:space="preserve">of approved works </w:t>
      </w:r>
      <w:r w:rsidR="0004487A" w:rsidRPr="0004487A">
        <w:rPr>
          <w:rFonts w:asciiTheme="majorHAnsi" w:hAnsiTheme="majorHAnsi" w:cstheme="majorHAnsi"/>
          <w:sz w:val="24"/>
          <w:szCs w:val="24"/>
        </w:rPr>
        <w:t>is above the maximum grant allocation of £30,000</w:t>
      </w:r>
      <w:r w:rsidR="00F01B39">
        <w:rPr>
          <w:rFonts w:asciiTheme="majorHAnsi" w:hAnsiTheme="majorHAnsi" w:cstheme="majorHAnsi"/>
          <w:sz w:val="24"/>
          <w:szCs w:val="24"/>
        </w:rPr>
        <w:t>.</w:t>
      </w:r>
      <w:r w:rsidR="0004487A" w:rsidRPr="00BC0536">
        <w:rPr>
          <w:rFonts w:asciiTheme="majorHAnsi" w:hAnsiTheme="majorHAnsi" w:cstheme="majorHAnsi"/>
          <w:sz w:val="24"/>
          <w:szCs w:val="24"/>
        </w:rPr>
        <w:t xml:space="preserve"> </w:t>
      </w:r>
    </w:p>
    <w:p w14:paraId="67A74C38" w14:textId="795CB724" w:rsidR="00E71163" w:rsidRDefault="00E71163" w:rsidP="00F01B39">
      <w:pPr>
        <w:rPr>
          <w:rFonts w:asciiTheme="majorHAnsi" w:hAnsiTheme="majorHAnsi" w:cstheme="majorHAnsi"/>
          <w:sz w:val="24"/>
          <w:szCs w:val="24"/>
        </w:rPr>
      </w:pPr>
      <w:r w:rsidRPr="00E71163">
        <w:rPr>
          <w:rFonts w:asciiTheme="majorHAnsi" w:hAnsiTheme="majorHAnsi" w:cstheme="majorHAnsi"/>
          <w:noProof/>
          <w:sz w:val="24"/>
          <w:szCs w:val="24"/>
          <w:lang w:eastAsia="en-GB"/>
        </w:rPr>
        <mc:AlternateContent>
          <mc:Choice Requires="wps">
            <w:drawing>
              <wp:anchor distT="0" distB="0" distL="114300" distR="114300" simplePos="0" relativeHeight="251680768" behindDoc="0" locked="1" layoutInCell="1" allowOverlap="1" wp14:anchorId="74EAE5D2" wp14:editId="32DFE2CD">
                <wp:simplePos x="0" y="0"/>
                <wp:positionH relativeFrom="column">
                  <wp:posOffset>351155</wp:posOffset>
                </wp:positionH>
                <wp:positionV relativeFrom="paragraph">
                  <wp:posOffset>123825</wp:posOffset>
                </wp:positionV>
                <wp:extent cx="5097145" cy="820420"/>
                <wp:effectExtent l="0" t="0" r="27305" b="1778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820420"/>
                        </a:xfrm>
                        <a:prstGeom prst="rect">
                          <a:avLst/>
                        </a:prstGeom>
                        <a:solidFill>
                          <a:srgbClr val="FFFFFF"/>
                        </a:solidFill>
                        <a:ln w="9525">
                          <a:solidFill>
                            <a:srgbClr val="000000"/>
                          </a:solidFill>
                          <a:miter lim="800000"/>
                          <a:headEnd/>
                          <a:tailEnd/>
                        </a:ln>
                      </wps:spPr>
                      <wps:txbx>
                        <w:txbxContent>
                          <w:p w14:paraId="78FF93EA" w14:textId="331C37B5" w:rsidR="00831A2E" w:rsidRDefault="00831A2E">
                            <w:r w:rsidRPr="00E71163">
                              <w:rPr>
                                <w:highlight w:val="magenta"/>
                              </w:rPr>
                              <w:t xml:space="preserve">Place holder for </w:t>
                            </w:r>
                            <w:r>
                              <w:rPr>
                                <w:highlight w:val="magenta"/>
                              </w:rPr>
                              <w:t>councils</w:t>
                            </w:r>
                            <w:r w:rsidRPr="00E71163">
                              <w:rPr>
                                <w:highlight w:val="magenta"/>
                              </w:rPr>
                              <w:t xml:space="preserve"> who want to offer payment in instalments to private/ housing association tenants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65pt;margin-top:9.75pt;width:401.35pt;height:6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">
                <v:textbox>
                  <w:txbxContent>
                    <w:p w14:paraId="78FF93EA" w14:textId="331C37B5" w:rsidR="00831A2E" w:rsidRDefault="00831A2E">
                      <w:r w:rsidRPr="00E71163">
                        <w:rPr>
                          <w:highlight w:val="magenta"/>
                        </w:rPr>
                        <w:t xml:space="preserve">Place holder for </w:t>
                      </w:r>
                      <w:r>
                        <w:rPr>
                          <w:highlight w:val="magenta"/>
                        </w:rPr>
                        <w:t>councils</w:t>
                      </w:r>
                      <w:r w:rsidRPr="00E71163">
                        <w:rPr>
                          <w:highlight w:val="magenta"/>
                        </w:rPr>
                        <w:t xml:space="preserve"> who want to offer payment in instalments to private/ housing association tenants</w:t>
                      </w:r>
                    </w:p>
                  </w:txbxContent>
                </v:textbox>
                <w10:wrap type="topAndBottom"/>
                <w10:anchorlock/>
              </v:shape>
            </w:pict>
          </mc:Fallback>
        </mc:AlternateContent>
      </w:r>
    </w:p>
    <w:p w14:paraId="5F28F036" w14:textId="6FCA3265" w:rsidR="00F01B39" w:rsidRDefault="00F01B39" w:rsidP="00F01B39">
      <w:pPr>
        <w:rPr>
          <w:rFonts w:asciiTheme="majorHAnsi" w:hAnsiTheme="majorHAnsi" w:cstheme="majorHAnsi"/>
          <w:sz w:val="24"/>
          <w:szCs w:val="24"/>
        </w:rPr>
      </w:pPr>
      <w:r>
        <w:rPr>
          <w:rFonts w:asciiTheme="majorHAnsi" w:hAnsiTheme="majorHAnsi" w:cstheme="majorHAnsi"/>
          <w:sz w:val="24"/>
          <w:szCs w:val="24"/>
        </w:rPr>
        <w:t>D</w:t>
      </w:r>
      <w:r w:rsidR="00480570">
        <w:rPr>
          <w:rFonts w:asciiTheme="majorHAnsi" w:hAnsiTheme="majorHAnsi" w:cstheme="majorHAnsi"/>
          <w:sz w:val="24"/>
          <w:szCs w:val="24"/>
        </w:rPr>
        <w:t xml:space="preserve">iscretionary </w:t>
      </w:r>
      <w:r>
        <w:rPr>
          <w:rFonts w:asciiTheme="majorHAnsi" w:hAnsiTheme="majorHAnsi" w:cstheme="majorHAnsi"/>
          <w:sz w:val="24"/>
          <w:szCs w:val="24"/>
        </w:rPr>
        <w:t>T</w:t>
      </w:r>
      <w:r w:rsidR="00EA0C56">
        <w:rPr>
          <w:rFonts w:asciiTheme="majorHAnsi" w:hAnsiTheme="majorHAnsi" w:cstheme="majorHAnsi"/>
          <w:sz w:val="24"/>
          <w:szCs w:val="24"/>
        </w:rPr>
        <w:t xml:space="preserve">op </w:t>
      </w:r>
      <w:proofErr w:type="gramStart"/>
      <w:r w:rsidR="00480570">
        <w:rPr>
          <w:rFonts w:asciiTheme="majorHAnsi" w:hAnsiTheme="majorHAnsi" w:cstheme="majorHAnsi"/>
          <w:sz w:val="24"/>
          <w:szCs w:val="24"/>
        </w:rPr>
        <w:t>Up</w:t>
      </w:r>
      <w:proofErr w:type="gramEnd"/>
      <w:r w:rsidR="00480570">
        <w:rPr>
          <w:rFonts w:asciiTheme="majorHAnsi" w:hAnsiTheme="majorHAnsi" w:cstheme="majorHAnsi"/>
          <w:sz w:val="24"/>
          <w:szCs w:val="24"/>
        </w:rPr>
        <w:t xml:space="preserve"> </w:t>
      </w:r>
      <w:r>
        <w:rPr>
          <w:rFonts w:asciiTheme="majorHAnsi" w:hAnsiTheme="majorHAnsi" w:cstheme="majorHAnsi"/>
          <w:sz w:val="24"/>
          <w:szCs w:val="24"/>
        </w:rPr>
        <w:t>A</w:t>
      </w:r>
      <w:r w:rsidR="00480570">
        <w:rPr>
          <w:rFonts w:asciiTheme="majorHAnsi" w:hAnsiTheme="majorHAnsi" w:cstheme="majorHAnsi"/>
          <w:sz w:val="24"/>
          <w:szCs w:val="24"/>
        </w:rPr>
        <w:t>ssistance</w:t>
      </w:r>
      <w:r>
        <w:rPr>
          <w:rFonts w:asciiTheme="majorHAnsi" w:hAnsiTheme="majorHAnsi" w:cstheme="majorHAnsi"/>
          <w:sz w:val="24"/>
          <w:szCs w:val="24"/>
        </w:rPr>
        <w:t xml:space="preserve"> </w:t>
      </w:r>
      <w:r w:rsidR="00E71163">
        <w:rPr>
          <w:rFonts w:asciiTheme="majorHAnsi" w:hAnsiTheme="majorHAnsi" w:cstheme="majorHAnsi"/>
          <w:sz w:val="24"/>
          <w:szCs w:val="24"/>
        </w:rPr>
        <w:t xml:space="preserve">may be available </w:t>
      </w:r>
      <w:r w:rsidRPr="0004487A">
        <w:rPr>
          <w:rFonts w:asciiTheme="majorHAnsi" w:hAnsiTheme="majorHAnsi" w:cstheme="majorHAnsi"/>
          <w:sz w:val="24"/>
          <w:szCs w:val="24"/>
        </w:rPr>
        <w:t>in cases where</w:t>
      </w:r>
      <w:r>
        <w:rPr>
          <w:rFonts w:asciiTheme="majorHAnsi" w:hAnsiTheme="majorHAnsi" w:cstheme="majorHAnsi"/>
          <w:sz w:val="24"/>
          <w:szCs w:val="24"/>
        </w:rPr>
        <w:t>:</w:t>
      </w:r>
    </w:p>
    <w:p w14:paraId="409429B3" w14:textId="77777777" w:rsidR="00F01B39" w:rsidRDefault="00F01B39" w:rsidP="00113E2B">
      <w:pPr>
        <w:pStyle w:val="ListParagraph"/>
        <w:numPr>
          <w:ilvl w:val="0"/>
          <w:numId w:val="2"/>
        </w:numPr>
        <w:rPr>
          <w:rFonts w:asciiTheme="majorHAnsi" w:hAnsiTheme="majorHAnsi" w:cstheme="majorHAnsi"/>
          <w:sz w:val="24"/>
          <w:szCs w:val="24"/>
        </w:rPr>
      </w:pPr>
      <w:r w:rsidRPr="00537E8F">
        <w:rPr>
          <w:rFonts w:asciiTheme="majorHAnsi" w:hAnsiTheme="majorHAnsi" w:cstheme="majorHAnsi"/>
          <w:sz w:val="24"/>
          <w:szCs w:val="24"/>
        </w:rPr>
        <w:t>The option to move to more suitable accommodation has been explored fully</w:t>
      </w:r>
      <w:r>
        <w:rPr>
          <w:rFonts w:asciiTheme="majorHAnsi" w:hAnsiTheme="majorHAnsi" w:cstheme="majorHAnsi"/>
          <w:sz w:val="24"/>
          <w:szCs w:val="24"/>
        </w:rPr>
        <w:t xml:space="preserve"> but found not to be feasible, and;</w:t>
      </w:r>
    </w:p>
    <w:p w14:paraId="0F1088F4" w14:textId="77777777" w:rsidR="00F01B39" w:rsidRDefault="00F01B39" w:rsidP="00113E2B">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H</w:t>
      </w:r>
      <w:r w:rsidRPr="00537E8F">
        <w:rPr>
          <w:rFonts w:asciiTheme="majorHAnsi" w:hAnsiTheme="majorHAnsi" w:cstheme="majorHAnsi"/>
          <w:sz w:val="24"/>
          <w:szCs w:val="24"/>
        </w:rPr>
        <w:t>aving taken all reasonable steps, funding cannot be found from other sources</w:t>
      </w:r>
      <w:r>
        <w:rPr>
          <w:rFonts w:asciiTheme="majorHAnsi" w:hAnsiTheme="majorHAnsi" w:cstheme="majorHAnsi"/>
          <w:sz w:val="24"/>
          <w:szCs w:val="24"/>
        </w:rPr>
        <w:t>; and</w:t>
      </w:r>
    </w:p>
    <w:p w14:paraId="0862B2B7" w14:textId="372DEA45" w:rsidR="00F01B39" w:rsidRPr="00E848AE" w:rsidRDefault="00E71163" w:rsidP="00113E2B">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Not </w:t>
      </w:r>
      <w:r w:rsidR="00F01B39" w:rsidRPr="00E848AE">
        <w:rPr>
          <w:rFonts w:asciiTheme="majorHAnsi" w:hAnsiTheme="majorHAnsi" w:cstheme="majorHAnsi"/>
          <w:sz w:val="24"/>
          <w:szCs w:val="24"/>
        </w:rPr>
        <w:t>carry</w:t>
      </w:r>
      <w:r>
        <w:rPr>
          <w:rFonts w:asciiTheme="majorHAnsi" w:hAnsiTheme="majorHAnsi" w:cstheme="majorHAnsi"/>
          <w:sz w:val="24"/>
          <w:szCs w:val="24"/>
        </w:rPr>
        <w:t>ing</w:t>
      </w:r>
      <w:r w:rsidR="00F01B39" w:rsidRPr="00E848AE">
        <w:rPr>
          <w:rFonts w:asciiTheme="majorHAnsi" w:hAnsiTheme="majorHAnsi" w:cstheme="majorHAnsi"/>
          <w:sz w:val="24"/>
          <w:szCs w:val="24"/>
        </w:rPr>
        <w:t xml:space="preserve"> out the works would mean that</w:t>
      </w:r>
      <w:r w:rsidR="00F01B39">
        <w:rPr>
          <w:rFonts w:asciiTheme="majorHAnsi" w:hAnsiTheme="majorHAnsi" w:cstheme="majorHAnsi"/>
          <w:sz w:val="24"/>
          <w:szCs w:val="24"/>
        </w:rPr>
        <w:t xml:space="preserve"> the applicant would be </w:t>
      </w:r>
      <w:r w:rsidR="00F01B39" w:rsidRPr="00E848AE">
        <w:rPr>
          <w:rFonts w:asciiTheme="majorHAnsi" w:hAnsiTheme="majorHAnsi" w:cstheme="majorHAnsi"/>
          <w:sz w:val="24"/>
          <w:szCs w:val="24"/>
        </w:rPr>
        <w:t xml:space="preserve">unable to remain living in the community; or the </w:t>
      </w:r>
      <w:r w:rsidR="00C91277">
        <w:rPr>
          <w:rFonts w:asciiTheme="majorHAnsi" w:hAnsiTheme="majorHAnsi" w:cstheme="majorHAnsi"/>
          <w:sz w:val="24"/>
          <w:szCs w:val="24"/>
        </w:rPr>
        <w:t>person</w:t>
      </w:r>
      <w:r w:rsidR="00F01B39" w:rsidRPr="00E848AE">
        <w:rPr>
          <w:rFonts w:asciiTheme="majorHAnsi" w:hAnsiTheme="majorHAnsi" w:cstheme="majorHAnsi"/>
          <w:sz w:val="24"/>
          <w:szCs w:val="24"/>
        </w:rPr>
        <w:t xml:space="preserve"> or their carer would be at significant risk if the work was</w:t>
      </w:r>
      <w:r w:rsidR="006452F6">
        <w:rPr>
          <w:rFonts w:asciiTheme="majorHAnsi" w:hAnsiTheme="majorHAnsi" w:cstheme="majorHAnsi"/>
          <w:sz w:val="24"/>
          <w:szCs w:val="24"/>
        </w:rPr>
        <w:t xml:space="preserve"> not </w:t>
      </w:r>
      <w:r w:rsidR="00F01B39" w:rsidRPr="00E848AE">
        <w:rPr>
          <w:rFonts w:asciiTheme="majorHAnsi" w:hAnsiTheme="majorHAnsi" w:cstheme="majorHAnsi"/>
          <w:sz w:val="24"/>
          <w:szCs w:val="24"/>
        </w:rPr>
        <w:t>completed</w:t>
      </w:r>
      <w:r w:rsidR="00F01B39">
        <w:rPr>
          <w:rFonts w:asciiTheme="majorHAnsi" w:hAnsiTheme="majorHAnsi" w:cstheme="majorHAnsi"/>
          <w:sz w:val="24"/>
          <w:szCs w:val="24"/>
        </w:rPr>
        <w:t xml:space="preserve">; or </w:t>
      </w:r>
      <w:r w:rsidR="00F01B39" w:rsidRPr="00E848AE">
        <w:rPr>
          <w:rFonts w:asciiTheme="majorHAnsi" w:hAnsiTheme="majorHAnsi" w:cstheme="majorHAnsi"/>
          <w:sz w:val="24"/>
          <w:szCs w:val="24"/>
        </w:rPr>
        <w:t xml:space="preserve">completion of the work would potentially bring significant savings in other areas of social care provision e.g. </w:t>
      </w:r>
      <w:r w:rsidR="00F01B39">
        <w:rPr>
          <w:rFonts w:asciiTheme="majorHAnsi" w:hAnsiTheme="majorHAnsi" w:cstheme="majorHAnsi"/>
          <w:sz w:val="24"/>
          <w:szCs w:val="24"/>
        </w:rPr>
        <w:t xml:space="preserve">through a </w:t>
      </w:r>
      <w:r w:rsidR="00F01B39" w:rsidRPr="00E848AE">
        <w:rPr>
          <w:rFonts w:asciiTheme="majorHAnsi" w:hAnsiTheme="majorHAnsi" w:cstheme="majorHAnsi"/>
          <w:sz w:val="24"/>
          <w:szCs w:val="24"/>
        </w:rPr>
        <w:t>direct reduction in care package costs</w:t>
      </w:r>
      <w:r w:rsidR="00F01B39">
        <w:rPr>
          <w:rFonts w:asciiTheme="majorHAnsi" w:hAnsiTheme="majorHAnsi" w:cstheme="majorHAnsi"/>
          <w:sz w:val="24"/>
          <w:szCs w:val="24"/>
        </w:rPr>
        <w:t>.</w:t>
      </w:r>
    </w:p>
    <w:p w14:paraId="4B4DC63B" w14:textId="66585D6E" w:rsidR="00B15EE8" w:rsidRPr="00B15EE8" w:rsidRDefault="009E4983" w:rsidP="003403EF">
      <w:pPr>
        <w:rPr>
          <w:rFonts w:asciiTheme="majorHAnsi" w:hAnsiTheme="majorHAnsi" w:cstheme="majorHAnsi"/>
          <w:sz w:val="24"/>
          <w:szCs w:val="24"/>
        </w:rPr>
      </w:pPr>
      <w:r>
        <w:rPr>
          <w:rFonts w:asciiTheme="majorHAnsi" w:hAnsiTheme="majorHAnsi" w:cstheme="majorHAnsi"/>
          <w:sz w:val="24"/>
          <w:szCs w:val="24"/>
        </w:rPr>
        <w:t>D</w:t>
      </w:r>
      <w:r w:rsidR="00B8782F">
        <w:rPr>
          <w:rFonts w:asciiTheme="majorHAnsi" w:hAnsiTheme="majorHAnsi" w:cstheme="majorHAnsi"/>
          <w:sz w:val="24"/>
          <w:szCs w:val="24"/>
        </w:rPr>
        <w:t xml:space="preserve">iscretionary Top </w:t>
      </w:r>
      <w:proofErr w:type="gramStart"/>
      <w:r w:rsidR="00B8782F">
        <w:rPr>
          <w:rFonts w:asciiTheme="majorHAnsi" w:hAnsiTheme="majorHAnsi" w:cstheme="majorHAnsi"/>
          <w:sz w:val="24"/>
          <w:szCs w:val="24"/>
        </w:rPr>
        <w:t>Up</w:t>
      </w:r>
      <w:proofErr w:type="gramEnd"/>
      <w:r w:rsidR="00480570">
        <w:rPr>
          <w:rFonts w:asciiTheme="majorHAnsi" w:hAnsiTheme="majorHAnsi" w:cstheme="majorHAnsi"/>
          <w:sz w:val="24"/>
          <w:szCs w:val="24"/>
        </w:rPr>
        <w:t xml:space="preserve"> Assistance</w:t>
      </w:r>
      <w:r>
        <w:rPr>
          <w:rFonts w:asciiTheme="majorHAnsi" w:hAnsiTheme="majorHAnsi" w:cstheme="majorHAnsi"/>
          <w:sz w:val="24"/>
          <w:szCs w:val="24"/>
        </w:rPr>
        <w:t xml:space="preserve"> will be offered as a loan, secured on the property. </w:t>
      </w:r>
      <w:r w:rsidR="0017293B">
        <w:rPr>
          <w:rFonts w:asciiTheme="majorHAnsi" w:hAnsiTheme="majorHAnsi" w:cstheme="majorHAnsi"/>
          <w:sz w:val="24"/>
          <w:szCs w:val="24"/>
        </w:rPr>
        <w:t>T</w:t>
      </w:r>
      <w:r w:rsidR="0071602F" w:rsidRPr="001D5453">
        <w:rPr>
          <w:rFonts w:asciiTheme="majorHAnsi" w:hAnsiTheme="majorHAnsi" w:cstheme="majorHAnsi"/>
          <w:sz w:val="24"/>
          <w:szCs w:val="24"/>
        </w:rPr>
        <w:t xml:space="preserve">here </w:t>
      </w:r>
      <w:r w:rsidR="00B15EE8" w:rsidRPr="001D5453">
        <w:rPr>
          <w:rFonts w:asciiTheme="majorHAnsi" w:hAnsiTheme="majorHAnsi" w:cstheme="majorHAnsi"/>
          <w:sz w:val="24"/>
          <w:szCs w:val="24"/>
        </w:rPr>
        <w:t xml:space="preserve">should </w:t>
      </w:r>
      <w:r w:rsidR="0071602F" w:rsidRPr="001D5453">
        <w:rPr>
          <w:rFonts w:asciiTheme="majorHAnsi" w:hAnsiTheme="majorHAnsi" w:cstheme="majorHAnsi"/>
          <w:sz w:val="24"/>
          <w:szCs w:val="24"/>
        </w:rPr>
        <w:t xml:space="preserve">be sufficient equity in the property to meet the cost of the assistance, taking into account </w:t>
      </w:r>
      <w:r w:rsidR="00747C21">
        <w:rPr>
          <w:rFonts w:asciiTheme="majorHAnsi" w:hAnsiTheme="majorHAnsi" w:cstheme="majorHAnsi"/>
          <w:sz w:val="24"/>
          <w:szCs w:val="24"/>
        </w:rPr>
        <w:t xml:space="preserve">any other charges on the property, and </w:t>
      </w:r>
      <w:r w:rsidR="0071602F" w:rsidRPr="001D5453">
        <w:rPr>
          <w:rFonts w:asciiTheme="majorHAnsi" w:hAnsiTheme="majorHAnsi" w:cstheme="majorHAnsi"/>
          <w:sz w:val="24"/>
          <w:szCs w:val="24"/>
        </w:rPr>
        <w:t xml:space="preserve">any potential uplift in value which might, in the council’s opinion, apply </w:t>
      </w:r>
      <w:r w:rsidR="0071602F" w:rsidRPr="0049335F">
        <w:rPr>
          <w:rFonts w:asciiTheme="majorHAnsi" w:hAnsiTheme="majorHAnsi" w:cstheme="majorHAnsi"/>
          <w:sz w:val="24"/>
          <w:szCs w:val="24"/>
        </w:rPr>
        <w:t xml:space="preserve">to the property once the work is completed. </w:t>
      </w:r>
      <w:r w:rsidR="00E526EB" w:rsidRPr="0049335F">
        <w:rPr>
          <w:rFonts w:asciiTheme="majorHAnsi" w:hAnsiTheme="majorHAnsi" w:cstheme="majorHAnsi"/>
          <w:sz w:val="24"/>
          <w:szCs w:val="24"/>
        </w:rPr>
        <w:t>If there is insufficient equity</w:t>
      </w:r>
      <w:r w:rsidR="0049335F" w:rsidRPr="0049335F">
        <w:rPr>
          <w:rFonts w:asciiTheme="majorHAnsi" w:hAnsiTheme="majorHAnsi" w:cstheme="majorHAnsi"/>
          <w:sz w:val="24"/>
          <w:szCs w:val="24"/>
        </w:rPr>
        <w:t>, or if the applicant is a council or housing association tenant</w:t>
      </w:r>
      <w:r w:rsidR="00ED1C53">
        <w:rPr>
          <w:rFonts w:asciiTheme="majorHAnsi" w:hAnsiTheme="majorHAnsi" w:cstheme="majorHAnsi"/>
          <w:sz w:val="24"/>
          <w:szCs w:val="24"/>
        </w:rPr>
        <w:t>, and no other suitable accommodation can be found</w:t>
      </w:r>
      <w:r w:rsidR="0049335F" w:rsidRPr="0049335F">
        <w:rPr>
          <w:rFonts w:asciiTheme="majorHAnsi" w:hAnsiTheme="majorHAnsi" w:cstheme="majorHAnsi"/>
          <w:sz w:val="24"/>
          <w:szCs w:val="24"/>
        </w:rPr>
        <w:t>,</w:t>
      </w:r>
      <w:r w:rsidR="00E526EB" w:rsidRPr="0049335F">
        <w:rPr>
          <w:rFonts w:asciiTheme="majorHAnsi" w:hAnsiTheme="majorHAnsi" w:cstheme="majorHAnsi"/>
          <w:sz w:val="24"/>
          <w:szCs w:val="24"/>
        </w:rPr>
        <w:t xml:space="preserve"> t</w:t>
      </w:r>
      <w:r w:rsidR="0071602F" w:rsidRPr="0049335F">
        <w:rPr>
          <w:rFonts w:asciiTheme="majorHAnsi" w:hAnsiTheme="majorHAnsi" w:cstheme="majorHAnsi"/>
          <w:sz w:val="24"/>
          <w:szCs w:val="24"/>
        </w:rPr>
        <w:t>he council may</w:t>
      </w:r>
      <w:r w:rsidR="0017293B">
        <w:rPr>
          <w:rFonts w:asciiTheme="majorHAnsi" w:hAnsiTheme="majorHAnsi" w:cstheme="majorHAnsi"/>
          <w:sz w:val="24"/>
          <w:szCs w:val="24"/>
        </w:rPr>
        <w:t>, in exceptional circumstances,</w:t>
      </w:r>
      <w:r w:rsidR="00B15EE8" w:rsidRPr="0049335F">
        <w:rPr>
          <w:rFonts w:asciiTheme="majorHAnsi" w:hAnsiTheme="majorHAnsi" w:cstheme="majorHAnsi"/>
          <w:sz w:val="24"/>
          <w:szCs w:val="24"/>
        </w:rPr>
        <w:t xml:space="preserve"> consider</w:t>
      </w:r>
      <w:r w:rsidR="0071602F" w:rsidRPr="0049335F">
        <w:rPr>
          <w:rFonts w:asciiTheme="majorHAnsi" w:hAnsiTheme="majorHAnsi" w:cstheme="majorHAnsi"/>
          <w:sz w:val="24"/>
          <w:szCs w:val="24"/>
        </w:rPr>
        <w:t xml:space="preserve"> offering </w:t>
      </w:r>
      <w:r w:rsidR="00E526EB" w:rsidRPr="0049335F">
        <w:rPr>
          <w:rFonts w:asciiTheme="majorHAnsi" w:hAnsiTheme="majorHAnsi" w:cstheme="majorHAnsi"/>
          <w:sz w:val="24"/>
          <w:szCs w:val="24"/>
        </w:rPr>
        <w:t xml:space="preserve">all or part of </w:t>
      </w:r>
      <w:r w:rsidR="0071602F" w:rsidRPr="0049335F">
        <w:rPr>
          <w:rFonts w:asciiTheme="majorHAnsi" w:hAnsiTheme="majorHAnsi" w:cstheme="majorHAnsi"/>
          <w:sz w:val="24"/>
          <w:szCs w:val="24"/>
        </w:rPr>
        <w:t>D</w:t>
      </w:r>
      <w:r w:rsidR="00263667">
        <w:rPr>
          <w:rFonts w:asciiTheme="majorHAnsi" w:hAnsiTheme="majorHAnsi" w:cstheme="majorHAnsi"/>
          <w:sz w:val="24"/>
          <w:szCs w:val="24"/>
        </w:rPr>
        <w:t xml:space="preserve">iscretionary </w:t>
      </w:r>
      <w:r w:rsidR="0071602F" w:rsidRPr="0049335F">
        <w:rPr>
          <w:rFonts w:asciiTheme="majorHAnsi" w:hAnsiTheme="majorHAnsi" w:cstheme="majorHAnsi"/>
          <w:sz w:val="24"/>
          <w:szCs w:val="24"/>
        </w:rPr>
        <w:t>T</w:t>
      </w:r>
      <w:r w:rsidR="00EA0C56">
        <w:rPr>
          <w:rFonts w:asciiTheme="majorHAnsi" w:hAnsiTheme="majorHAnsi" w:cstheme="majorHAnsi"/>
          <w:sz w:val="24"/>
          <w:szCs w:val="24"/>
        </w:rPr>
        <w:t xml:space="preserve">op </w:t>
      </w:r>
      <w:proofErr w:type="gramStart"/>
      <w:r w:rsidR="00263667">
        <w:rPr>
          <w:rFonts w:asciiTheme="majorHAnsi" w:hAnsiTheme="majorHAnsi" w:cstheme="majorHAnsi"/>
          <w:sz w:val="24"/>
          <w:szCs w:val="24"/>
        </w:rPr>
        <w:t>Up</w:t>
      </w:r>
      <w:proofErr w:type="gramEnd"/>
      <w:r w:rsidR="00263667">
        <w:rPr>
          <w:rFonts w:asciiTheme="majorHAnsi" w:hAnsiTheme="majorHAnsi" w:cstheme="majorHAnsi"/>
          <w:sz w:val="24"/>
          <w:szCs w:val="24"/>
        </w:rPr>
        <w:t xml:space="preserve"> </w:t>
      </w:r>
      <w:r w:rsidR="0071602F" w:rsidRPr="0049335F">
        <w:rPr>
          <w:rFonts w:asciiTheme="majorHAnsi" w:hAnsiTheme="majorHAnsi" w:cstheme="majorHAnsi"/>
          <w:sz w:val="24"/>
          <w:szCs w:val="24"/>
        </w:rPr>
        <w:t>A</w:t>
      </w:r>
      <w:r w:rsidR="00263667">
        <w:rPr>
          <w:rFonts w:asciiTheme="majorHAnsi" w:hAnsiTheme="majorHAnsi" w:cstheme="majorHAnsi"/>
          <w:sz w:val="24"/>
          <w:szCs w:val="24"/>
        </w:rPr>
        <w:t>ssistance</w:t>
      </w:r>
      <w:r w:rsidR="0017293B">
        <w:rPr>
          <w:rFonts w:asciiTheme="majorHAnsi" w:hAnsiTheme="majorHAnsi" w:cstheme="majorHAnsi"/>
          <w:sz w:val="24"/>
          <w:szCs w:val="24"/>
        </w:rPr>
        <w:t xml:space="preserve"> as a grant.</w:t>
      </w:r>
      <w:r w:rsidR="00B15EE8" w:rsidRPr="0049335F">
        <w:rPr>
          <w:rFonts w:asciiTheme="majorHAnsi" w:hAnsiTheme="majorHAnsi" w:cstheme="majorHAnsi"/>
          <w:sz w:val="24"/>
          <w:szCs w:val="24"/>
        </w:rPr>
        <w:t xml:space="preserve"> </w:t>
      </w:r>
    </w:p>
    <w:p w14:paraId="36081E10" w14:textId="0DB989AB" w:rsidR="008C4545" w:rsidRDefault="00E71163" w:rsidP="003403EF">
      <w:pPr>
        <w:rPr>
          <w:rFonts w:asciiTheme="majorHAnsi" w:hAnsiTheme="majorHAnsi" w:cstheme="majorHAnsi"/>
          <w:sz w:val="24"/>
          <w:szCs w:val="24"/>
        </w:rPr>
      </w:pPr>
      <w:r>
        <w:rPr>
          <w:rFonts w:asciiTheme="majorHAnsi" w:hAnsiTheme="majorHAnsi" w:cstheme="majorHAnsi"/>
          <w:sz w:val="24"/>
          <w:szCs w:val="24"/>
        </w:rPr>
        <w:lastRenderedPageBreak/>
        <w:t>B</w:t>
      </w:r>
      <w:r w:rsidRPr="00A376EB">
        <w:rPr>
          <w:rFonts w:asciiTheme="majorHAnsi" w:hAnsiTheme="majorHAnsi" w:cstheme="majorHAnsi"/>
          <w:sz w:val="24"/>
          <w:szCs w:val="24"/>
        </w:rPr>
        <w:t>efore agreeing to</w:t>
      </w:r>
      <w:r w:rsidR="00EA0C56">
        <w:rPr>
          <w:rFonts w:asciiTheme="majorHAnsi" w:hAnsiTheme="majorHAnsi" w:cstheme="majorHAnsi"/>
          <w:sz w:val="24"/>
          <w:szCs w:val="24"/>
        </w:rPr>
        <w:t xml:space="preserve"> award any Discretionary Top </w:t>
      </w:r>
      <w:proofErr w:type="gramStart"/>
      <w:r w:rsidRPr="00A376EB">
        <w:rPr>
          <w:rFonts w:asciiTheme="majorHAnsi" w:hAnsiTheme="majorHAnsi" w:cstheme="majorHAnsi"/>
          <w:sz w:val="24"/>
          <w:szCs w:val="24"/>
        </w:rPr>
        <w:t>Up</w:t>
      </w:r>
      <w:proofErr w:type="gramEnd"/>
      <w:r w:rsidRPr="00A376EB">
        <w:rPr>
          <w:rFonts w:asciiTheme="majorHAnsi" w:hAnsiTheme="majorHAnsi" w:cstheme="majorHAnsi"/>
          <w:sz w:val="24"/>
          <w:szCs w:val="24"/>
        </w:rPr>
        <w:t xml:space="preserve"> </w:t>
      </w:r>
      <w:r>
        <w:rPr>
          <w:rFonts w:asciiTheme="majorHAnsi" w:hAnsiTheme="majorHAnsi" w:cstheme="majorHAnsi"/>
          <w:sz w:val="24"/>
          <w:szCs w:val="24"/>
        </w:rPr>
        <w:t>Assistance, t</w:t>
      </w:r>
      <w:r w:rsidR="00A376EB" w:rsidRPr="00A376EB">
        <w:rPr>
          <w:rFonts w:asciiTheme="majorHAnsi" w:hAnsiTheme="majorHAnsi" w:cstheme="majorHAnsi"/>
          <w:sz w:val="24"/>
          <w:szCs w:val="24"/>
        </w:rPr>
        <w:t xml:space="preserve">he council </w:t>
      </w:r>
      <w:r w:rsidR="00E67D98">
        <w:rPr>
          <w:rFonts w:asciiTheme="majorHAnsi" w:hAnsiTheme="majorHAnsi" w:cstheme="majorHAnsi"/>
          <w:sz w:val="24"/>
          <w:szCs w:val="24"/>
        </w:rPr>
        <w:t xml:space="preserve">or Home Improvement Agency </w:t>
      </w:r>
      <w:r>
        <w:rPr>
          <w:rFonts w:asciiTheme="majorHAnsi" w:hAnsiTheme="majorHAnsi" w:cstheme="majorHAnsi"/>
          <w:sz w:val="24"/>
          <w:szCs w:val="24"/>
        </w:rPr>
        <w:t>may</w:t>
      </w:r>
      <w:r w:rsidR="00E526EB" w:rsidRPr="00A376EB">
        <w:rPr>
          <w:rFonts w:asciiTheme="majorHAnsi" w:hAnsiTheme="majorHAnsi" w:cstheme="majorHAnsi"/>
          <w:sz w:val="24"/>
          <w:szCs w:val="24"/>
        </w:rPr>
        <w:t xml:space="preserve"> </w:t>
      </w:r>
      <w:r w:rsidR="00A376EB" w:rsidRPr="00A376EB">
        <w:rPr>
          <w:rFonts w:asciiTheme="majorHAnsi" w:hAnsiTheme="majorHAnsi" w:cstheme="majorHAnsi"/>
          <w:sz w:val="24"/>
          <w:szCs w:val="24"/>
        </w:rPr>
        <w:t>first investigate alternative means of funding, inc</w:t>
      </w:r>
      <w:r>
        <w:rPr>
          <w:rFonts w:asciiTheme="majorHAnsi" w:hAnsiTheme="majorHAnsi" w:cstheme="majorHAnsi"/>
          <w:sz w:val="24"/>
          <w:szCs w:val="24"/>
        </w:rPr>
        <w:t>luding charitable contributions</w:t>
      </w:r>
      <w:r w:rsidR="00F01B39">
        <w:rPr>
          <w:rFonts w:asciiTheme="majorHAnsi" w:hAnsiTheme="majorHAnsi" w:cstheme="majorHAnsi"/>
          <w:sz w:val="24"/>
          <w:szCs w:val="24"/>
        </w:rPr>
        <w:t>.</w:t>
      </w:r>
      <w:r w:rsidR="00912EAD">
        <w:rPr>
          <w:rFonts w:asciiTheme="majorHAnsi" w:hAnsiTheme="majorHAnsi" w:cstheme="majorHAnsi"/>
          <w:sz w:val="24"/>
          <w:szCs w:val="24"/>
        </w:rPr>
        <w:t xml:space="preserve"> </w:t>
      </w:r>
    </w:p>
    <w:p w14:paraId="5EB8F29F" w14:textId="5B92FDEF" w:rsidR="00EA0C56" w:rsidRDefault="008C4545" w:rsidP="003403EF">
      <w:pPr>
        <w:rPr>
          <w:rFonts w:asciiTheme="majorHAnsi" w:hAnsiTheme="majorHAnsi" w:cstheme="majorHAnsi"/>
          <w:sz w:val="24"/>
          <w:szCs w:val="24"/>
        </w:rPr>
      </w:pPr>
      <w:r>
        <w:rPr>
          <w:rFonts w:asciiTheme="majorHAnsi" w:hAnsiTheme="majorHAnsi" w:cstheme="majorHAnsi"/>
          <w:sz w:val="24"/>
          <w:szCs w:val="24"/>
        </w:rPr>
        <w:t xml:space="preserve">In the case of </w:t>
      </w:r>
      <w:r w:rsidR="00475192">
        <w:rPr>
          <w:rFonts w:asciiTheme="majorHAnsi" w:hAnsiTheme="majorHAnsi" w:cstheme="majorHAnsi"/>
          <w:sz w:val="24"/>
          <w:szCs w:val="24"/>
        </w:rPr>
        <w:t xml:space="preserve">Discretionary Top </w:t>
      </w:r>
      <w:proofErr w:type="gramStart"/>
      <w:r w:rsidR="00475192">
        <w:rPr>
          <w:rFonts w:asciiTheme="majorHAnsi" w:hAnsiTheme="majorHAnsi" w:cstheme="majorHAnsi"/>
          <w:sz w:val="24"/>
          <w:szCs w:val="24"/>
        </w:rPr>
        <w:t>Up</w:t>
      </w:r>
      <w:proofErr w:type="gramEnd"/>
      <w:r w:rsidR="00475192">
        <w:rPr>
          <w:rFonts w:asciiTheme="majorHAnsi" w:hAnsiTheme="majorHAnsi" w:cstheme="majorHAnsi"/>
          <w:sz w:val="24"/>
          <w:szCs w:val="24"/>
        </w:rPr>
        <w:t xml:space="preserve"> Assistance </w:t>
      </w:r>
      <w:r w:rsidR="00EA0C56">
        <w:rPr>
          <w:rFonts w:asciiTheme="majorHAnsi" w:hAnsiTheme="majorHAnsi" w:cstheme="majorHAnsi"/>
          <w:sz w:val="24"/>
          <w:szCs w:val="24"/>
        </w:rPr>
        <w:t>for adults</w:t>
      </w:r>
      <w:r>
        <w:rPr>
          <w:rFonts w:asciiTheme="majorHAnsi" w:hAnsiTheme="majorHAnsi" w:cstheme="majorHAnsi"/>
          <w:sz w:val="24"/>
          <w:szCs w:val="24"/>
        </w:rPr>
        <w:t>, the means test carried out to assess eligibility for and any contribution towards mandatory Disabled Facilities Grant</w:t>
      </w:r>
      <w:r w:rsidR="00EA0C56">
        <w:rPr>
          <w:rFonts w:asciiTheme="majorHAnsi" w:hAnsiTheme="majorHAnsi" w:cstheme="majorHAnsi"/>
          <w:sz w:val="24"/>
          <w:szCs w:val="24"/>
        </w:rPr>
        <w:t xml:space="preserve"> will</w:t>
      </w:r>
      <w:r>
        <w:rPr>
          <w:rFonts w:asciiTheme="majorHAnsi" w:hAnsiTheme="majorHAnsi" w:cstheme="majorHAnsi"/>
          <w:sz w:val="24"/>
          <w:szCs w:val="24"/>
        </w:rPr>
        <w:t xml:space="preserve"> take into account the full cost of the works, including the need for any Top Up Assistance. </w:t>
      </w:r>
    </w:p>
    <w:p w14:paraId="4B33601F" w14:textId="5B8DFA65" w:rsidR="00475192" w:rsidRDefault="00A1190E" w:rsidP="003403EF">
      <w:pPr>
        <w:rPr>
          <w:rFonts w:asciiTheme="majorHAnsi" w:hAnsiTheme="majorHAnsi" w:cstheme="majorHAnsi"/>
          <w:sz w:val="24"/>
          <w:szCs w:val="24"/>
        </w:rPr>
      </w:pPr>
      <w:r w:rsidRPr="00A1190E">
        <w:rPr>
          <w:rFonts w:asciiTheme="majorHAnsi" w:hAnsiTheme="majorHAnsi" w:cstheme="majorHAnsi"/>
          <w:noProof/>
          <w:sz w:val="24"/>
          <w:szCs w:val="24"/>
          <w:lang w:eastAsia="en-GB"/>
        </w:rPr>
        <mc:AlternateContent>
          <mc:Choice Requires="wps">
            <w:drawing>
              <wp:anchor distT="45720" distB="45720" distL="114300" distR="114300" simplePos="0" relativeHeight="251691008" behindDoc="0" locked="0" layoutInCell="1" allowOverlap="1" wp14:anchorId="79EA7FCD" wp14:editId="20924318">
                <wp:simplePos x="0" y="0"/>
                <wp:positionH relativeFrom="column">
                  <wp:posOffset>0</wp:posOffset>
                </wp:positionH>
                <wp:positionV relativeFrom="paragraph">
                  <wp:posOffset>788670</wp:posOffset>
                </wp:positionV>
                <wp:extent cx="5553075" cy="140462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solidFill>
                          <a:srgbClr val="FFFFFF"/>
                        </a:solidFill>
                        <a:ln w="9525">
                          <a:solidFill>
                            <a:srgbClr val="000000"/>
                          </a:solidFill>
                          <a:miter lim="800000"/>
                          <a:headEnd/>
                          <a:tailEnd/>
                        </a:ln>
                      </wps:spPr>
                      <wps:txbx>
                        <w:txbxContent>
                          <w:p w14:paraId="31E5C656" w14:textId="6D2B0688" w:rsidR="00831A2E" w:rsidRDefault="00831A2E" w:rsidP="00A1190E">
                            <w:r w:rsidRPr="0014756C">
                              <w:rPr>
                                <w:highlight w:val="magenta"/>
                              </w:rPr>
                              <w:t xml:space="preserve">Place holder for individual council’s arrangements for assessing financial circumstances in relation to </w:t>
                            </w:r>
                            <w:r>
                              <w:rPr>
                                <w:highlight w:val="magenta"/>
                              </w:rPr>
                              <w:t xml:space="preserve">Discretionary Top </w:t>
                            </w:r>
                            <w:proofErr w:type="gramStart"/>
                            <w:r>
                              <w:rPr>
                                <w:highlight w:val="magenta"/>
                              </w:rPr>
                              <w:t>Up</w:t>
                            </w:r>
                            <w:proofErr w:type="gramEnd"/>
                            <w:r>
                              <w:rPr>
                                <w:highlight w:val="magenta"/>
                              </w:rPr>
                              <w:t xml:space="preserve"> Assistance for </w:t>
                            </w:r>
                            <w:r w:rsidRPr="0014756C">
                              <w:rPr>
                                <w:highlight w:val="magenta"/>
                              </w:rPr>
                              <w:t>children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62.1pt;width:437.2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">
                <v:textbox style="mso-fit-shape-to-text:t">
                  <w:txbxContent>
                    <w:p w14:paraId="31E5C656" w14:textId="6D2B0688" w:rsidR="00831A2E" w:rsidRDefault="00831A2E" w:rsidP="00A1190E">
                      <w:r w:rsidRPr="0014756C">
                        <w:rPr>
                          <w:highlight w:val="magenta"/>
                        </w:rPr>
                        <w:t xml:space="preserve">Place holder for individual council’s arrangements for assessing financial circumstances in relation to </w:t>
                      </w:r>
                      <w:r>
                        <w:rPr>
                          <w:highlight w:val="magenta"/>
                        </w:rPr>
                        <w:t xml:space="preserve">Discretionary Top </w:t>
                      </w:r>
                      <w:proofErr w:type="gramStart"/>
                      <w:r>
                        <w:rPr>
                          <w:highlight w:val="magenta"/>
                        </w:rPr>
                        <w:t>Up</w:t>
                      </w:r>
                      <w:proofErr w:type="gramEnd"/>
                      <w:r>
                        <w:rPr>
                          <w:highlight w:val="magenta"/>
                        </w:rPr>
                        <w:t xml:space="preserve"> Assistance for </w:t>
                      </w:r>
                      <w:r w:rsidRPr="0014756C">
                        <w:rPr>
                          <w:highlight w:val="magenta"/>
                        </w:rPr>
                        <w:t>children</w:t>
                      </w:r>
                      <w:r>
                        <w:t xml:space="preserve"> </w:t>
                      </w:r>
                    </w:p>
                  </w:txbxContent>
                </v:textbox>
                <w10:wrap type="square"/>
              </v:shape>
            </w:pict>
          </mc:Fallback>
        </mc:AlternateContent>
      </w:r>
      <w:r w:rsidR="008C4545">
        <w:rPr>
          <w:rFonts w:asciiTheme="majorHAnsi" w:hAnsiTheme="majorHAnsi" w:cstheme="majorHAnsi"/>
          <w:sz w:val="24"/>
          <w:szCs w:val="24"/>
        </w:rPr>
        <w:t xml:space="preserve">Where an application for Discretionary Top </w:t>
      </w:r>
      <w:proofErr w:type="gramStart"/>
      <w:r w:rsidR="008C4545">
        <w:rPr>
          <w:rFonts w:asciiTheme="majorHAnsi" w:hAnsiTheme="majorHAnsi" w:cstheme="majorHAnsi"/>
          <w:sz w:val="24"/>
          <w:szCs w:val="24"/>
        </w:rPr>
        <w:t>Up</w:t>
      </w:r>
      <w:proofErr w:type="gramEnd"/>
      <w:r w:rsidR="008C4545">
        <w:rPr>
          <w:rFonts w:asciiTheme="majorHAnsi" w:hAnsiTheme="majorHAnsi" w:cstheme="majorHAnsi"/>
          <w:sz w:val="24"/>
          <w:szCs w:val="24"/>
        </w:rPr>
        <w:t xml:space="preserve"> Assistance is </w:t>
      </w:r>
      <w:r w:rsidR="008C4545" w:rsidRPr="00676068">
        <w:rPr>
          <w:rFonts w:asciiTheme="majorHAnsi" w:hAnsiTheme="majorHAnsi" w:cstheme="majorHAnsi"/>
          <w:sz w:val="24"/>
          <w:szCs w:val="24"/>
        </w:rPr>
        <w:t xml:space="preserve">for a </w:t>
      </w:r>
      <w:r w:rsidR="008C4545" w:rsidRPr="00E804B0">
        <w:rPr>
          <w:rFonts w:asciiTheme="majorHAnsi" w:hAnsiTheme="majorHAnsi" w:cstheme="majorHAnsi"/>
          <w:sz w:val="24"/>
          <w:szCs w:val="24"/>
        </w:rPr>
        <w:t>child</w:t>
      </w:r>
      <w:r w:rsidR="0043469C" w:rsidRPr="00E804B0">
        <w:rPr>
          <w:rFonts w:asciiTheme="majorHAnsi" w:hAnsiTheme="majorHAnsi" w:cstheme="majorHAnsi"/>
          <w:sz w:val="24"/>
          <w:szCs w:val="24"/>
        </w:rPr>
        <w:t xml:space="preserve"> (</w:t>
      </w:r>
      <w:r w:rsidR="00676068" w:rsidRPr="00E804B0">
        <w:rPr>
          <w:rFonts w:asciiTheme="majorHAnsi" w:hAnsiTheme="majorHAnsi" w:cstheme="majorHAnsi"/>
          <w:sz w:val="24"/>
          <w:szCs w:val="24"/>
        </w:rPr>
        <w:t>as defined in</w:t>
      </w:r>
      <w:r w:rsidR="00E804B0" w:rsidRPr="00E804B0">
        <w:rPr>
          <w:rFonts w:asciiTheme="majorHAnsi" w:hAnsiTheme="majorHAnsi" w:cstheme="majorHAnsi"/>
          <w:sz w:val="24"/>
          <w:szCs w:val="24"/>
        </w:rPr>
        <w:t xml:space="preserve"> the Glossary at</w:t>
      </w:r>
      <w:r w:rsidR="00676068" w:rsidRPr="00E804B0">
        <w:rPr>
          <w:rFonts w:asciiTheme="majorHAnsi" w:hAnsiTheme="majorHAnsi" w:cstheme="majorHAnsi"/>
          <w:sz w:val="24"/>
          <w:szCs w:val="24"/>
        </w:rPr>
        <w:t xml:space="preserve"> Appendix </w:t>
      </w:r>
      <w:r w:rsidR="00E804B0" w:rsidRPr="00E804B0">
        <w:rPr>
          <w:rFonts w:asciiTheme="majorHAnsi" w:hAnsiTheme="majorHAnsi" w:cstheme="majorHAnsi"/>
          <w:sz w:val="24"/>
          <w:szCs w:val="24"/>
        </w:rPr>
        <w:t>5</w:t>
      </w:r>
      <w:r w:rsidR="0043469C" w:rsidRPr="00E804B0">
        <w:rPr>
          <w:rFonts w:asciiTheme="majorHAnsi" w:hAnsiTheme="majorHAnsi" w:cstheme="majorHAnsi"/>
          <w:sz w:val="24"/>
          <w:szCs w:val="24"/>
        </w:rPr>
        <w:t>)</w:t>
      </w:r>
      <w:r w:rsidR="008C4545" w:rsidRPr="00E804B0">
        <w:rPr>
          <w:rFonts w:asciiTheme="majorHAnsi" w:hAnsiTheme="majorHAnsi" w:cstheme="majorHAnsi"/>
          <w:sz w:val="24"/>
          <w:szCs w:val="24"/>
        </w:rPr>
        <w:t>, the financial circumstances of the parent(s) will be taken into account.</w:t>
      </w:r>
      <w:r w:rsidR="008C4545">
        <w:rPr>
          <w:rFonts w:asciiTheme="majorHAnsi" w:hAnsiTheme="majorHAnsi" w:cstheme="majorHAnsi"/>
          <w:sz w:val="24"/>
          <w:szCs w:val="24"/>
        </w:rPr>
        <w:t xml:space="preserve"> </w:t>
      </w:r>
    </w:p>
    <w:p w14:paraId="4854BA7F" w14:textId="6C4CDB82" w:rsidR="00A1190E" w:rsidRDefault="00A1190E" w:rsidP="003403EF">
      <w:pPr>
        <w:rPr>
          <w:rFonts w:asciiTheme="majorHAnsi" w:hAnsiTheme="majorHAnsi" w:cstheme="majorHAnsi"/>
          <w:sz w:val="24"/>
          <w:szCs w:val="24"/>
        </w:rPr>
      </w:pPr>
    </w:p>
    <w:p w14:paraId="11360B50" w14:textId="36482C78" w:rsidR="003403EF" w:rsidRDefault="00932411" w:rsidP="003A28B9">
      <w:pPr>
        <w:rPr>
          <w:rFonts w:asciiTheme="majorHAnsi" w:hAnsiTheme="majorHAnsi" w:cstheme="majorHAnsi"/>
          <w:b/>
          <w:sz w:val="24"/>
          <w:szCs w:val="24"/>
        </w:rPr>
      </w:pPr>
      <w:r>
        <w:rPr>
          <w:rFonts w:asciiTheme="majorHAnsi" w:hAnsiTheme="majorHAnsi" w:cstheme="majorHAnsi"/>
          <w:b/>
          <w:sz w:val="24"/>
          <w:szCs w:val="24"/>
        </w:rPr>
        <w:t>3</w:t>
      </w:r>
      <w:r w:rsidR="00B70035">
        <w:rPr>
          <w:rFonts w:asciiTheme="majorHAnsi" w:hAnsiTheme="majorHAnsi" w:cstheme="majorHAnsi"/>
          <w:b/>
          <w:sz w:val="24"/>
          <w:szCs w:val="24"/>
        </w:rPr>
        <w:t xml:space="preserve">.2.2 </w:t>
      </w:r>
      <w:r w:rsidR="0004487A" w:rsidRPr="0004487A">
        <w:rPr>
          <w:rFonts w:asciiTheme="majorHAnsi" w:hAnsiTheme="majorHAnsi" w:cstheme="majorHAnsi"/>
          <w:b/>
          <w:sz w:val="24"/>
          <w:szCs w:val="24"/>
        </w:rPr>
        <w:t>Maximum amount</w:t>
      </w:r>
      <w:r w:rsidR="0011610A">
        <w:rPr>
          <w:rFonts w:asciiTheme="majorHAnsi" w:hAnsiTheme="majorHAnsi" w:cstheme="majorHAnsi"/>
          <w:b/>
          <w:sz w:val="24"/>
          <w:szCs w:val="24"/>
        </w:rPr>
        <w:t xml:space="preserve"> payable</w:t>
      </w:r>
    </w:p>
    <w:p w14:paraId="615CB109" w14:textId="47C7910F" w:rsidR="00A91792" w:rsidRDefault="00FD3992">
      <w:pPr>
        <w:rPr>
          <w:rFonts w:cstheme="minorHAnsi"/>
          <w:sz w:val="24"/>
          <w:szCs w:val="24"/>
        </w:rPr>
      </w:pPr>
      <w:r>
        <w:rPr>
          <w:rFonts w:cstheme="minorHAnsi"/>
          <w:sz w:val="24"/>
          <w:szCs w:val="24"/>
        </w:rPr>
        <w:t xml:space="preserve">The maximum amount payable </w:t>
      </w:r>
      <w:r w:rsidR="00E848AE">
        <w:rPr>
          <w:rFonts w:cstheme="minorHAnsi"/>
          <w:sz w:val="24"/>
          <w:szCs w:val="24"/>
        </w:rPr>
        <w:t>for D</w:t>
      </w:r>
      <w:r w:rsidR="00480570">
        <w:rPr>
          <w:rFonts w:cstheme="minorHAnsi"/>
          <w:sz w:val="24"/>
          <w:szCs w:val="24"/>
        </w:rPr>
        <w:t xml:space="preserve">iscretionary </w:t>
      </w:r>
      <w:r w:rsidR="00E848AE">
        <w:rPr>
          <w:rFonts w:cstheme="minorHAnsi"/>
          <w:sz w:val="24"/>
          <w:szCs w:val="24"/>
        </w:rPr>
        <w:t>T</w:t>
      </w:r>
      <w:r w:rsidR="00EA0C56">
        <w:rPr>
          <w:rFonts w:cstheme="minorHAnsi"/>
          <w:sz w:val="24"/>
          <w:szCs w:val="24"/>
        </w:rPr>
        <w:t xml:space="preserve">op </w:t>
      </w:r>
      <w:proofErr w:type="gramStart"/>
      <w:r w:rsidR="00480570">
        <w:rPr>
          <w:rFonts w:cstheme="minorHAnsi"/>
          <w:sz w:val="24"/>
          <w:szCs w:val="24"/>
        </w:rPr>
        <w:t>Up</w:t>
      </w:r>
      <w:proofErr w:type="gramEnd"/>
      <w:r w:rsidR="00480570">
        <w:rPr>
          <w:rFonts w:cstheme="minorHAnsi"/>
          <w:sz w:val="24"/>
          <w:szCs w:val="24"/>
        </w:rPr>
        <w:t xml:space="preserve"> </w:t>
      </w:r>
      <w:r w:rsidR="00B15EE8">
        <w:rPr>
          <w:rFonts w:cstheme="minorHAnsi"/>
          <w:sz w:val="24"/>
          <w:szCs w:val="24"/>
        </w:rPr>
        <w:t>A</w:t>
      </w:r>
      <w:r w:rsidR="00480570">
        <w:rPr>
          <w:rFonts w:cstheme="minorHAnsi"/>
          <w:sz w:val="24"/>
          <w:szCs w:val="24"/>
        </w:rPr>
        <w:t>ssistance</w:t>
      </w:r>
      <w:r w:rsidR="00E848AE">
        <w:rPr>
          <w:rFonts w:cstheme="minorHAnsi"/>
          <w:sz w:val="24"/>
          <w:szCs w:val="24"/>
        </w:rPr>
        <w:t xml:space="preserve"> </w:t>
      </w:r>
      <w:r>
        <w:rPr>
          <w:rFonts w:cstheme="minorHAnsi"/>
          <w:sz w:val="24"/>
          <w:szCs w:val="24"/>
        </w:rPr>
        <w:t>will be £1</w:t>
      </w:r>
      <w:r w:rsidR="00F01B39">
        <w:rPr>
          <w:rFonts w:cstheme="minorHAnsi"/>
          <w:sz w:val="24"/>
          <w:szCs w:val="24"/>
        </w:rPr>
        <w:t>5</w:t>
      </w:r>
      <w:r>
        <w:rPr>
          <w:rFonts w:cstheme="minorHAnsi"/>
          <w:sz w:val="24"/>
          <w:szCs w:val="24"/>
        </w:rPr>
        <w:t xml:space="preserve">,000 </w:t>
      </w:r>
      <w:r w:rsidR="008C4545">
        <w:rPr>
          <w:rFonts w:cstheme="minorHAnsi"/>
          <w:sz w:val="24"/>
          <w:szCs w:val="24"/>
        </w:rPr>
        <w:t xml:space="preserve">including </w:t>
      </w:r>
      <w:r w:rsidR="00D10307">
        <w:rPr>
          <w:rFonts w:cstheme="minorHAnsi"/>
          <w:sz w:val="24"/>
          <w:szCs w:val="24"/>
        </w:rPr>
        <w:t xml:space="preserve">the local </w:t>
      </w:r>
      <w:r>
        <w:rPr>
          <w:rFonts w:cstheme="minorHAnsi"/>
          <w:sz w:val="24"/>
          <w:szCs w:val="24"/>
        </w:rPr>
        <w:t>Home Improvement Agency</w:t>
      </w:r>
      <w:r w:rsidR="00D10307">
        <w:rPr>
          <w:rFonts w:cstheme="minorHAnsi"/>
          <w:sz w:val="24"/>
          <w:szCs w:val="24"/>
        </w:rPr>
        <w:t>’s fees.</w:t>
      </w:r>
      <w:r w:rsidR="00E848AE">
        <w:rPr>
          <w:rFonts w:cstheme="minorHAnsi"/>
          <w:sz w:val="24"/>
          <w:szCs w:val="24"/>
        </w:rPr>
        <w:t xml:space="preserve"> </w:t>
      </w:r>
    </w:p>
    <w:p w14:paraId="64C3602C" w14:textId="77777777" w:rsidR="00E71163" w:rsidRDefault="00E71163">
      <w:pPr>
        <w:rPr>
          <w:rFonts w:cstheme="minorHAnsi"/>
          <w:sz w:val="24"/>
          <w:szCs w:val="24"/>
        </w:rPr>
      </w:pPr>
    </w:p>
    <w:p w14:paraId="3C009038" w14:textId="40160F09" w:rsidR="00D10307" w:rsidRDefault="0049335F">
      <w:pPr>
        <w:rPr>
          <w:rFonts w:cstheme="minorHAnsi"/>
          <w:b/>
          <w:sz w:val="24"/>
          <w:szCs w:val="24"/>
        </w:rPr>
      </w:pPr>
      <w:r w:rsidRPr="0049335F">
        <w:rPr>
          <w:rFonts w:asciiTheme="majorHAnsi" w:hAnsiTheme="majorHAnsi" w:cstheme="majorHAnsi"/>
          <w:noProof/>
          <w:sz w:val="24"/>
          <w:szCs w:val="24"/>
          <w:lang w:eastAsia="en-GB"/>
        </w:rPr>
        <mc:AlternateContent>
          <mc:Choice Requires="wps">
            <w:drawing>
              <wp:anchor distT="45720" distB="45720" distL="114300" distR="114300" simplePos="0" relativeHeight="251661312" behindDoc="0" locked="0" layoutInCell="1" allowOverlap="1" wp14:anchorId="6A0C1C3C" wp14:editId="498CB4EE">
                <wp:simplePos x="0" y="0"/>
                <wp:positionH relativeFrom="column">
                  <wp:posOffset>0</wp:posOffset>
                </wp:positionH>
                <wp:positionV relativeFrom="paragraph">
                  <wp:posOffset>513080</wp:posOffset>
                </wp:positionV>
                <wp:extent cx="55530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solidFill>
                          <a:srgbClr val="FFFFFF"/>
                        </a:solidFill>
                        <a:ln w="9525">
                          <a:solidFill>
                            <a:srgbClr val="000000"/>
                          </a:solidFill>
                          <a:miter lim="800000"/>
                          <a:headEnd/>
                          <a:tailEnd/>
                        </a:ln>
                      </wps:spPr>
                      <wps:txbx>
                        <w:txbxContent>
                          <w:p w14:paraId="69098725" w14:textId="5F28EBE7" w:rsidR="00831A2E" w:rsidRPr="0014756C" w:rsidRDefault="00831A2E">
                            <w:pPr>
                              <w:rPr>
                                <w:highlight w:val="magenta"/>
                              </w:rPr>
                            </w:pPr>
                            <w:r w:rsidRPr="0014756C">
                              <w:rPr>
                                <w:highlight w:val="magenta"/>
                              </w:rPr>
                              <w:t>Place holder for individual council’s repayment requirements</w:t>
                            </w:r>
                          </w:p>
                          <w:p w14:paraId="7B3B6D84" w14:textId="1DAE695B" w:rsidR="00831A2E" w:rsidRDefault="00831A2E">
                            <w:r w:rsidRPr="0014756C">
                              <w:rPr>
                                <w:highlight w:val="magenta"/>
                              </w:rPr>
                              <w:t>If the council is to offer Top Up as a loan payable in instalments, include statement that a financial assessment may/will be carried out to assess ability to repay.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40.4pt;width:43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fXKQIAAE4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">
                <v:textbox style="mso-fit-shape-to-text:t">
                  <w:txbxContent>
                    <w:p w14:paraId="69098725" w14:textId="5F28EBE7" w:rsidR="00831A2E" w:rsidRPr="0014756C" w:rsidRDefault="00831A2E">
                      <w:pPr>
                        <w:rPr>
                          <w:highlight w:val="magenta"/>
                        </w:rPr>
                      </w:pPr>
                      <w:r w:rsidRPr="0014756C">
                        <w:rPr>
                          <w:highlight w:val="magenta"/>
                        </w:rPr>
                        <w:t>Place holder for individual council’s repayment requirements</w:t>
                      </w:r>
                    </w:p>
                    <w:p w14:paraId="7B3B6D84" w14:textId="1DAE695B" w:rsidR="00831A2E" w:rsidRDefault="00831A2E">
                      <w:r w:rsidRPr="0014756C">
                        <w:rPr>
                          <w:highlight w:val="magenta"/>
                        </w:rPr>
                        <w:t>If the council is to offer Top Up as a loan payable in instalments, include statement that a financial assessment may/will be carried out to assess ability to repay.</w:t>
                      </w:r>
                    </w:p>
                  </w:txbxContent>
                </v:textbox>
                <w10:wrap type="square"/>
              </v:shape>
            </w:pict>
          </mc:Fallback>
        </mc:AlternateContent>
      </w:r>
      <w:r w:rsidR="00932411">
        <w:rPr>
          <w:rFonts w:cstheme="minorHAnsi"/>
          <w:b/>
          <w:sz w:val="24"/>
          <w:szCs w:val="24"/>
        </w:rPr>
        <w:t>3</w:t>
      </w:r>
      <w:r w:rsidR="00B70035">
        <w:rPr>
          <w:rFonts w:cstheme="minorHAnsi"/>
          <w:b/>
          <w:sz w:val="24"/>
          <w:szCs w:val="24"/>
        </w:rPr>
        <w:t xml:space="preserve">.2.3 </w:t>
      </w:r>
      <w:r w:rsidR="0011610A">
        <w:rPr>
          <w:rFonts w:cstheme="minorHAnsi"/>
          <w:b/>
          <w:sz w:val="24"/>
          <w:szCs w:val="24"/>
        </w:rPr>
        <w:t xml:space="preserve">Repayment </w:t>
      </w:r>
    </w:p>
    <w:p w14:paraId="1F0E9C3D" w14:textId="77777777" w:rsidR="009039C5" w:rsidRDefault="009039C5">
      <w:pPr>
        <w:rPr>
          <w:rFonts w:cstheme="minorHAnsi"/>
          <w:b/>
          <w:sz w:val="24"/>
          <w:szCs w:val="24"/>
        </w:rPr>
      </w:pPr>
      <w:r>
        <w:rPr>
          <w:rFonts w:cstheme="minorHAnsi"/>
          <w:b/>
          <w:sz w:val="24"/>
          <w:szCs w:val="24"/>
        </w:rPr>
        <w:br w:type="page"/>
      </w:r>
    </w:p>
    <w:p w14:paraId="7A598762" w14:textId="57838295" w:rsidR="00F01B39" w:rsidRPr="00DA62F5" w:rsidRDefault="00932411" w:rsidP="00F01B39">
      <w:pPr>
        <w:rPr>
          <w:rFonts w:asciiTheme="majorHAnsi" w:hAnsiTheme="majorHAnsi" w:cstheme="majorHAnsi"/>
          <w:sz w:val="28"/>
          <w:szCs w:val="28"/>
        </w:rPr>
      </w:pPr>
      <w:r>
        <w:rPr>
          <w:rFonts w:cstheme="minorHAnsi"/>
          <w:b/>
          <w:sz w:val="24"/>
          <w:szCs w:val="24"/>
        </w:rPr>
        <w:lastRenderedPageBreak/>
        <w:t>3</w:t>
      </w:r>
      <w:r w:rsidR="00B70035">
        <w:rPr>
          <w:rFonts w:cstheme="minorHAnsi"/>
          <w:b/>
          <w:sz w:val="24"/>
          <w:szCs w:val="24"/>
        </w:rPr>
        <w:t xml:space="preserve">.3 </w:t>
      </w:r>
      <w:r w:rsidR="000D5036">
        <w:rPr>
          <w:rFonts w:cstheme="minorHAnsi"/>
          <w:b/>
          <w:sz w:val="24"/>
          <w:szCs w:val="24"/>
        </w:rPr>
        <w:t>D</w:t>
      </w:r>
      <w:r w:rsidR="00F01B39" w:rsidRPr="00DA62F5">
        <w:rPr>
          <w:rFonts w:asciiTheme="majorHAnsi" w:hAnsiTheme="majorHAnsi" w:cstheme="majorHAnsi"/>
          <w:b/>
          <w:sz w:val="28"/>
          <w:szCs w:val="28"/>
        </w:rPr>
        <w:t xml:space="preserve">iscretionary Disabled Persons’ Relocation </w:t>
      </w:r>
      <w:r w:rsidR="00F01B39">
        <w:rPr>
          <w:rFonts w:asciiTheme="majorHAnsi" w:hAnsiTheme="majorHAnsi" w:cstheme="majorHAnsi"/>
          <w:b/>
          <w:sz w:val="28"/>
          <w:szCs w:val="28"/>
        </w:rPr>
        <w:t xml:space="preserve">Assistance </w:t>
      </w:r>
      <w:r w:rsidR="00F01B39" w:rsidRPr="00DA62F5">
        <w:rPr>
          <w:rFonts w:asciiTheme="majorHAnsi" w:hAnsiTheme="majorHAnsi" w:cstheme="majorHAnsi"/>
          <w:b/>
          <w:sz w:val="28"/>
          <w:szCs w:val="28"/>
        </w:rPr>
        <w:t>(DPR</w:t>
      </w:r>
      <w:r w:rsidR="00F01B39">
        <w:rPr>
          <w:rFonts w:asciiTheme="majorHAnsi" w:hAnsiTheme="majorHAnsi" w:cstheme="majorHAnsi"/>
          <w:b/>
          <w:sz w:val="28"/>
          <w:szCs w:val="28"/>
        </w:rPr>
        <w:t>A</w:t>
      </w:r>
      <w:r w:rsidR="00F01B39" w:rsidRPr="00DA62F5">
        <w:rPr>
          <w:rFonts w:asciiTheme="majorHAnsi" w:hAnsiTheme="majorHAnsi" w:cstheme="majorHAnsi"/>
          <w:b/>
          <w:sz w:val="28"/>
          <w:szCs w:val="28"/>
        </w:rPr>
        <w:t>)</w:t>
      </w:r>
    </w:p>
    <w:p w14:paraId="57ABB0EA" w14:textId="52371B92" w:rsidR="00F01B39" w:rsidRPr="004C6BCB" w:rsidRDefault="00F01B39" w:rsidP="00F01B39">
      <w:pPr>
        <w:rPr>
          <w:rFonts w:asciiTheme="majorHAnsi" w:hAnsiTheme="majorHAnsi" w:cstheme="majorHAnsi"/>
          <w:sz w:val="24"/>
          <w:szCs w:val="24"/>
          <w:lang w:val="en-US"/>
        </w:rPr>
      </w:pPr>
      <w:r w:rsidRPr="004C6BCB">
        <w:rPr>
          <w:rFonts w:asciiTheme="majorHAnsi" w:hAnsiTheme="majorHAnsi" w:cstheme="majorHAnsi"/>
          <w:sz w:val="24"/>
          <w:szCs w:val="24"/>
          <w:lang w:val="en-US"/>
        </w:rPr>
        <w:t>Applications for a Disabled Persons</w:t>
      </w:r>
      <w:r>
        <w:rPr>
          <w:rFonts w:asciiTheme="majorHAnsi" w:hAnsiTheme="majorHAnsi" w:cstheme="majorHAnsi"/>
          <w:sz w:val="24"/>
          <w:szCs w:val="24"/>
          <w:lang w:val="en-US"/>
        </w:rPr>
        <w:t>’</w:t>
      </w:r>
      <w:r w:rsidRPr="004C6BCB">
        <w:rPr>
          <w:rFonts w:asciiTheme="majorHAnsi" w:hAnsiTheme="majorHAnsi" w:cstheme="majorHAnsi"/>
          <w:sz w:val="24"/>
          <w:szCs w:val="24"/>
          <w:lang w:val="en-US"/>
        </w:rPr>
        <w:t xml:space="preserve"> Relocation </w:t>
      </w:r>
      <w:r>
        <w:rPr>
          <w:rFonts w:asciiTheme="majorHAnsi" w:hAnsiTheme="majorHAnsi" w:cstheme="majorHAnsi"/>
          <w:sz w:val="24"/>
          <w:szCs w:val="24"/>
          <w:lang w:val="en-US"/>
        </w:rPr>
        <w:t>Assistance</w:t>
      </w:r>
      <w:r w:rsidRPr="004C6BCB">
        <w:rPr>
          <w:rFonts w:asciiTheme="majorHAnsi" w:hAnsiTheme="majorHAnsi" w:cstheme="majorHAnsi"/>
          <w:sz w:val="24"/>
          <w:szCs w:val="24"/>
        </w:rPr>
        <w:t xml:space="preserve"> </w:t>
      </w:r>
      <w:r>
        <w:rPr>
          <w:rFonts w:asciiTheme="majorHAnsi" w:hAnsiTheme="majorHAnsi" w:cstheme="majorHAnsi"/>
          <w:sz w:val="24"/>
          <w:szCs w:val="24"/>
          <w:lang w:val="en-US"/>
        </w:rPr>
        <w:t xml:space="preserve">can be considered where adaptations are required, but </w:t>
      </w:r>
      <w:r w:rsidRPr="004C6BCB">
        <w:rPr>
          <w:rFonts w:asciiTheme="majorHAnsi" w:hAnsiTheme="majorHAnsi" w:cstheme="majorHAnsi"/>
          <w:sz w:val="24"/>
          <w:szCs w:val="24"/>
          <w:lang w:val="en-US"/>
        </w:rPr>
        <w:t xml:space="preserve">it is not </w:t>
      </w:r>
      <w:r>
        <w:rPr>
          <w:rFonts w:asciiTheme="majorHAnsi" w:hAnsiTheme="majorHAnsi" w:cstheme="majorHAnsi"/>
          <w:sz w:val="24"/>
          <w:szCs w:val="24"/>
          <w:lang w:val="en-US"/>
        </w:rPr>
        <w:t xml:space="preserve">reasonable or practical </w:t>
      </w:r>
      <w:r w:rsidRPr="004C6BCB">
        <w:rPr>
          <w:rFonts w:asciiTheme="majorHAnsi" w:hAnsiTheme="majorHAnsi" w:cstheme="majorHAnsi"/>
          <w:sz w:val="24"/>
          <w:szCs w:val="24"/>
          <w:lang w:val="en-US"/>
        </w:rPr>
        <w:t xml:space="preserve">to adapt a disabled persons existing accommodation and a suitable alternative property </w:t>
      </w:r>
      <w:r>
        <w:rPr>
          <w:rFonts w:asciiTheme="majorHAnsi" w:hAnsiTheme="majorHAnsi" w:cstheme="majorHAnsi"/>
          <w:sz w:val="24"/>
          <w:szCs w:val="24"/>
          <w:lang w:val="en-US"/>
        </w:rPr>
        <w:t>has been</w:t>
      </w:r>
      <w:r w:rsidRPr="004C6BCB">
        <w:rPr>
          <w:rFonts w:asciiTheme="majorHAnsi" w:hAnsiTheme="majorHAnsi" w:cstheme="majorHAnsi"/>
          <w:sz w:val="24"/>
          <w:szCs w:val="24"/>
          <w:lang w:val="en-US"/>
        </w:rPr>
        <w:t xml:space="preserve"> identified. </w:t>
      </w:r>
    </w:p>
    <w:p w14:paraId="70AED3A7" w14:textId="0A06C197" w:rsidR="00F01B39" w:rsidRDefault="00F01B39" w:rsidP="00F01B39">
      <w:pPr>
        <w:rPr>
          <w:rFonts w:asciiTheme="majorHAnsi" w:hAnsiTheme="majorHAnsi" w:cstheme="majorHAnsi"/>
          <w:sz w:val="24"/>
          <w:szCs w:val="24"/>
          <w:lang w:val="en-US"/>
        </w:rPr>
      </w:pPr>
      <w:r>
        <w:rPr>
          <w:rFonts w:asciiTheme="majorHAnsi" w:hAnsiTheme="majorHAnsi" w:cstheme="majorHAnsi"/>
          <w:sz w:val="24"/>
          <w:szCs w:val="24"/>
          <w:lang w:val="en-US"/>
        </w:rPr>
        <w:t>D</w:t>
      </w:r>
      <w:r w:rsidR="00480570">
        <w:rPr>
          <w:rFonts w:asciiTheme="majorHAnsi" w:hAnsiTheme="majorHAnsi" w:cstheme="majorHAnsi"/>
          <w:sz w:val="24"/>
          <w:szCs w:val="24"/>
          <w:lang w:val="en-US"/>
        </w:rPr>
        <w:t xml:space="preserve">isabled </w:t>
      </w:r>
      <w:r>
        <w:rPr>
          <w:rFonts w:asciiTheme="majorHAnsi" w:hAnsiTheme="majorHAnsi" w:cstheme="majorHAnsi"/>
          <w:sz w:val="24"/>
          <w:szCs w:val="24"/>
          <w:lang w:val="en-US"/>
        </w:rPr>
        <w:t>P</w:t>
      </w:r>
      <w:r w:rsidR="00480570">
        <w:rPr>
          <w:rFonts w:asciiTheme="majorHAnsi" w:hAnsiTheme="majorHAnsi" w:cstheme="majorHAnsi"/>
          <w:sz w:val="24"/>
          <w:szCs w:val="24"/>
          <w:lang w:val="en-US"/>
        </w:rPr>
        <w:t xml:space="preserve">ersons’ </w:t>
      </w:r>
      <w:r>
        <w:rPr>
          <w:rFonts w:asciiTheme="majorHAnsi" w:hAnsiTheme="majorHAnsi" w:cstheme="majorHAnsi"/>
          <w:sz w:val="24"/>
          <w:szCs w:val="24"/>
          <w:lang w:val="en-US"/>
        </w:rPr>
        <w:t>R</w:t>
      </w:r>
      <w:r w:rsidR="00480570">
        <w:rPr>
          <w:rFonts w:asciiTheme="majorHAnsi" w:hAnsiTheme="majorHAnsi" w:cstheme="majorHAnsi"/>
          <w:sz w:val="24"/>
          <w:szCs w:val="24"/>
          <w:lang w:val="en-US"/>
        </w:rPr>
        <w:t xml:space="preserve">elocation </w:t>
      </w:r>
      <w:r>
        <w:rPr>
          <w:rFonts w:asciiTheme="majorHAnsi" w:hAnsiTheme="majorHAnsi" w:cstheme="majorHAnsi"/>
          <w:sz w:val="24"/>
          <w:szCs w:val="24"/>
          <w:lang w:val="en-US"/>
        </w:rPr>
        <w:t>A</w:t>
      </w:r>
      <w:r w:rsidR="00480570">
        <w:rPr>
          <w:rFonts w:asciiTheme="majorHAnsi" w:hAnsiTheme="majorHAnsi" w:cstheme="majorHAnsi"/>
          <w:sz w:val="24"/>
          <w:szCs w:val="24"/>
          <w:lang w:val="en-US"/>
        </w:rPr>
        <w:t>ssistance</w:t>
      </w:r>
      <w:r>
        <w:rPr>
          <w:rFonts w:asciiTheme="majorHAnsi" w:hAnsiTheme="majorHAnsi" w:cstheme="majorHAnsi"/>
          <w:sz w:val="24"/>
          <w:szCs w:val="24"/>
          <w:lang w:val="en-US"/>
        </w:rPr>
        <w:t xml:space="preserve"> may contribute towards reasonable costs of moving to a more appropriate property: Examples of what this may cover include:</w:t>
      </w:r>
    </w:p>
    <w:p w14:paraId="7DFA94EA" w14:textId="77777777" w:rsidR="00F01B39" w:rsidRPr="0079637C" w:rsidRDefault="00F01B39" w:rsidP="00113E2B">
      <w:pPr>
        <w:pStyle w:val="ListParagraph"/>
        <w:numPr>
          <w:ilvl w:val="0"/>
          <w:numId w:val="4"/>
        </w:numPr>
        <w:rPr>
          <w:rFonts w:asciiTheme="majorHAnsi" w:hAnsiTheme="majorHAnsi" w:cstheme="majorHAnsi"/>
          <w:sz w:val="24"/>
          <w:szCs w:val="24"/>
          <w:lang w:val="en-US"/>
        </w:rPr>
      </w:pPr>
      <w:r w:rsidRPr="0079637C">
        <w:rPr>
          <w:rFonts w:asciiTheme="majorHAnsi" w:hAnsiTheme="majorHAnsi" w:cstheme="majorHAnsi"/>
          <w:sz w:val="24"/>
          <w:szCs w:val="24"/>
          <w:lang w:val="en-US"/>
        </w:rPr>
        <w:t>removal expenses</w:t>
      </w:r>
    </w:p>
    <w:p w14:paraId="112FE0C1" w14:textId="77777777" w:rsidR="00F01B39" w:rsidRPr="0079637C" w:rsidRDefault="00F01B39" w:rsidP="00113E2B">
      <w:pPr>
        <w:pStyle w:val="ListParagraph"/>
        <w:numPr>
          <w:ilvl w:val="0"/>
          <w:numId w:val="3"/>
        </w:numPr>
        <w:rPr>
          <w:rFonts w:asciiTheme="majorHAnsi" w:hAnsiTheme="majorHAnsi" w:cstheme="majorHAnsi"/>
          <w:sz w:val="24"/>
          <w:szCs w:val="24"/>
          <w:lang w:val="en-US"/>
        </w:rPr>
      </w:pPr>
      <w:r w:rsidRPr="0079637C">
        <w:rPr>
          <w:rFonts w:asciiTheme="majorHAnsi" w:hAnsiTheme="majorHAnsi" w:cstheme="majorHAnsi"/>
          <w:sz w:val="24"/>
          <w:szCs w:val="24"/>
          <w:lang w:val="en-US"/>
        </w:rPr>
        <w:t>estate agent’s fees</w:t>
      </w:r>
    </w:p>
    <w:p w14:paraId="74CDF672" w14:textId="77777777" w:rsidR="00F01B39" w:rsidRDefault="00F01B39" w:rsidP="00113E2B">
      <w:pPr>
        <w:pStyle w:val="ListParagraph"/>
        <w:numPr>
          <w:ilvl w:val="0"/>
          <w:numId w:val="3"/>
        </w:numPr>
        <w:rPr>
          <w:rFonts w:asciiTheme="majorHAnsi" w:hAnsiTheme="majorHAnsi" w:cstheme="majorHAnsi"/>
          <w:sz w:val="24"/>
          <w:szCs w:val="24"/>
          <w:lang w:val="en-US"/>
        </w:rPr>
      </w:pPr>
      <w:r>
        <w:rPr>
          <w:rFonts w:asciiTheme="majorHAnsi" w:hAnsiTheme="majorHAnsi" w:cstheme="majorHAnsi"/>
          <w:sz w:val="24"/>
          <w:szCs w:val="24"/>
          <w:lang w:val="en-US"/>
        </w:rPr>
        <w:t>legal fees</w:t>
      </w:r>
    </w:p>
    <w:p w14:paraId="1C74654F" w14:textId="77777777" w:rsidR="00F01B39" w:rsidRPr="0079637C" w:rsidRDefault="00F01B39" w:rsidP="00113E2B">
      <w:pPr>
        <w:pStyle w:val="ListParagraph"/>
        <w:numPr>
          <w:ilvl w:val="0"/>
          <w:numId w:val="3"/>
        </w:numPr>
        <w:rPr>
          <w:rFonts w:asciiTheme="majorHAnsi" w:hAnsiTheme="majorHAnsi" w:cstheme="majorHAnsi"/>
          <w:sz w:val="24"/>
          <w:szCs w:val="24"/>
          <w:lang w:val="en-US"/>
        </w:rPr>
      </w:pPr>
      <w:proofErr w:type="gramStart"/>
      <w:r>
        <w:rPr>
          <w:rFonts w:asciiTheme="majorHAnsi" w:hAnsiTheme="majorHAnsi" w:cstheme="majorHAnsi"/>
          <w:sz w:val="24"/>
          <w:szCs w:val="24"/>
          <w:lang w:val="en-US"/>
        </w:rPr>
        <w:t>other</w:t>
      </w:r>
      <w:proofErr w:type="gramEnd"/>
      <w:r>
        <w:rPr>
          <w:rFonts w:asciiTheme="majorHAnsi" w:hAnsiTheme="majorHAnsi" w:cstheme="majorHAnsi"/>
          <w:sz w:val="24"/>
          <w:szCs w:val="24"/>
          <w:lang w:val="en-US"/>
        </w:rPr>
        <w:t xml:space="preserve"> relocation expenses reasonably incurred.</w:t>
      </w:r>
    </w:p>
    <w:p w14:paraId="4352F701" w14:textId="76E5E100" w:rsidR="00FF7DCA" w:rsidRDefault="00FF7DCA" w:rsidP="00F01B39">
      <w:pPr>
        <w:rPr>
          <w:rFonts w:asciiTheme="majorHAnsi" w:hAnsiTheme="majorHAnsi" w:cstheme="majorHAnsi"/>
          <w:sz w:val="24"/>
          <w:szCs w:val="24"/>
          <w:lang w:val="en-US"/>
        </w:rPr>
      </w:pPr>
      <w:r>
        <w:rPr>
          <w:rFonts w:asciiTheme="majorHAnsi" w:hAnsiTheme="majorHAnsi" w:cstheme="majorHAnsi"/>
          <w:sz w:val="24"/>
          <w:szCs w:val="24"/>
          <w:lang w:val="en-US"/>
        </w:rPr>
        <w:t>The council will advise whether there is a financial limit on the amount which can be awarded to any one applicant.</w:t>
      </w:r>
    </w:p>
    <w:p w14:paraId="385F3EC6" w14:textId="3D606042" w:rsidR="00F01B39" w:rsidRDefault="00F01B39" w:rsidP="00F01B39">
      <w:pPr>
        <w:rPr>
          <w:rFonts w:asciiTheme="majorHAnsi" w:hAnsiTheme="majorHAnsi" w:cstheme="majorHAnsi"/>
          <w:sz w:val="24"/>
          <w:szCs w:val="24"/>
          <w:lang w:val="en-US"/>
        </w:rPr>
      </w:pPr>
      <w:r>
        <w:rPr>
          <w:rFonts w:asciiTheme="majorHAnsi" w:hAnsiTheme="majorHAnsi" w:cstheme="majorHAnsi"/>
          <w:sz w:val="24"/>
          <w:szCs w:val="24"/>
          <w:lang w:val="en-US"/>
        </w:rPr>
        <w:t>D</w:t>
      </w:r>
      <w:r w:rsidR="00480570">
        <w:rPr>
          <w:rFonts w:asciiTheme="majorHAnsi" w:hAnsiTheme="majorHAnsi" w:cstheme="majorHAnsi"/>
          <w:sz w:val="24"/>
          <w:szCs w:val="24"/>
          <w:lang w:val="en-US"/>
        </w:rPr>
        <w:t xml:space="preserve">isabled </w:t>
      </w:r>
      <w:r>
        <w:rPr>
          <w:rFonts w:asciiTheme="majorHAnsi" w:hAnsiTheme="majorHAnsi" w:cstheme="majorHAnsi"/>
          <w:sz w:val="24"/>
          <w:szCs w:val="24"/>
          <w:lang w:val="en-US"/>
        </w:rPr>
        <w:t>P</w:t>
      </w:r>
      <w:r w:rsidR="00480570">
        <w:rPr>
          <w:rFonts w:asciiTheme="majorHAnsi" w:hAnsiTheme="majorHAnsi" w:cstheme="majorHAnsi"/>
          <w:sz w:val="24"/>
          <w:szCs w:val="24"/>
          <w:lang w:val="en-US"/>
        </w:rPr>
        <w:t>ersons</w:t>
      </w:r>
      <w:r w:rsidR="006767D0">
        <w:rPr>
          <w:rFonts w:asciiTheme="majorHAnsi" w:hAnsiTheme="majorHAnsi" w:cstheme="majorHAnsi"/>
          <w:sz w:val="24"/>
          <w:szCs w:val="24"/>
          <w:lang w:val="en-US"/>
        </w:rPr>
        <w:t>’</w:t>
      </w:r>
      <w:r w:rsidR="00480570">
        <w:rPr>
          <w:rFonts w:asciiTheme="majorHAnsi" w:hAnsiTheme="majorHAnsi" w:cstheme="majorHAnsi"/>
          <w:sz w:val="24"/>
          <w:szCs w:val="24"/>
          <w:lang w:val="en-US"/>
        </w:rPr>
        <w:t xml:space="preserve"> </w:t>
      </w:r>
      <w:r>
        <w:rPr>
          <w:rFonts w:asciiTheme="majorHAnsi" w:hAnsiTheme="majorHAnsi" w:cstheme="majorHAnsi"/>
          <w:sz w:val="24"/>
          <w:szCs w:val="24"/>
          <w:lang w:val="en-US"/>
        </w:rPr>
        <w:t>R</w:t>
      </w:r>
      <w:r w:rsidR="00480570">
        <w:rPr>
          <w:rFonts w:asciiTheme="majorHAnsi" w:hAnsiTheme="majorHAnsi" w:cstheme="majorHAnsi"/>
          <w:sz w:val="24"/>
          <w:szCs w:val="24"/>
          <w:lang w:val="en-US"/>
        </w:rPr>
        <w:t xml:space="preserve">elocation </w:t>
      </w:r>
      <w:r>
        <w:rPr>
          <w:rFonts w:asciiTheme="majorHAnsi" w:hAnsiTheme="majorHAnsi" w:cstheme="majorHAnsi"/>
          <w:sz w:val="24"/>
          <w:szCs w:val="24"/>
          <w:lang w:val="en-US"/>
        </w:rPr>
        <w:t>A</w:t>
      </w:r>
      <w:r w:rsidR="00480570">
        <w:rPr>
          <w:rFonts w:asciiTheme="majorHAnsi" w:hAnsiTheme="majorHAnsi" w:cstheme="majorHAnsi"/>
          <w:sz w:val="24"/>
          <w:szCs w:val="24"/>
          <w:lang w:val="en-US"/>
        </w:rPr>
        <w:t>ssistance</w:t>
      </w:r>
      <w:r>
        <w:rPr>
          <w:rFonts w:asciiTheme="majorHAnsi" w:hAnsiTheme="majorHAnsi" w:cstheme="majorHAnsi"/>
          <w:sz w:val="24"/>
          <w:szCs w:val="24"/>
          <w:lang w:val="en-US"/>
        </w:rPr>
        <w:t xml:space="preserve"> </w:t>
      </w:r>
      <w:r w:rsidRPr="00575882">
        <w:rPr>
          <w:rFonts w:asciiTheme="majorHAnsi" w:hAnsiTheme="majorHAnsi" w:cstheme="majorHAnsi"/>
          <w:sz w:val="24"/>
          <w:szCs w:val="24"/>
          <w:lang w:val="en-US"/>
        </w:rPr>
        <w:t>is discretionary</w:t>
      </w:r>
      <w:r>
        <w:rPr>
          <w:rFonts w:asciiTheme="majorHAnsi" w:hAnsiTheme="majorHAnsi" w:cstheme="majorHAnsi"/>
          <w:sz w:val="24"/>
          <w:szCs w:val="24"/>
          <w:lang w:val="en-US"/>
        </w:rPr>
        <w:t xml:space="preserve"> assistance</w:t>
      </w:r>
      <w:r w:rsidRPr="00575882">
        <w:rPr>
          <w:rFonts w:asciiTheme="majorHAnsi" w:hAnsiTheme="majorHAnsi" w:cstheme="majorHAnsi"/>
          <w:sz w:val="24"/>
          <w:szCs w:val="24"/>
          <w:lang w:val="en-US"/>
        </w:rPr>
        <w:t xml:space="preserve"> and </w:t>
      </w:r>
      <w:r w:rsidR="00773F21">
        <w:rPr>
          <w:rFonts w:asciiTheme="majorHAnsi" w:hAnsiTheme="majorHAnsi" w:cstheme="majorHAnsi"/>
          <w:sz w:val="24"/>
          <w:szCs w:val="24"/>
          <w:lang w:val="en-US"/>
        </w:rPr>
        <w:t>depend</w:t>
      </w:r>
      <w:r w:rsidR="0070222F">
        <w:rPr>
          <w:rFonts w:asciiTheme="majorHAnsi" w:hAnsiTheme="majorHAnsi" w:cstheme="majorHAnsi"/>
          <w:sz w:val="24"/>
          <w:szCs w:val="24"/>
          <w:lang w:val="en-US"/>
        </w:rPr>
        <w:t>s</w:t>
      </w:r>
      <w:r w:rsidR="00773F21">
        <w:rPr>
          <w:rFonts w:asciiTheme="majorHAnsi" w:hAnsiTheme="majorHAnsi" w:cstheme="majorHAnsi"/>
          <w:sz w:val="24"/>
          <w:szCs w:val="24"/>
          <w:lang w:val="en-US"/>
        </w:rPr>
        <w:t xml:space="preserve"> on </w:t>
      </w:r>
      <w:r w:rsidR="00773F21">
        <w:rPr>
          <w:rFonts w:asciiTheme="majorHAnsi" w:hAnsiTheme="majorHAnsi" w:cstheme="majorHAnsi"/>
          <w:sz w:val="24"/>
          <w:szCs w:val="24"/>
        </w:rPr>
        <w:t xml:space="preserve">the </w:t>
      </w:r>
      <w:r w:rsidR="00773F21" w:rsidRPr="00773F21">
        <w:rPr>
          <w:rFonts w:asciiTheme="majorHAnsi" w:hAnsiTheme="majorHAnsi" w:cstheme="majorHAnsi"/>
          <w:sz w:val="24"/>
          <w:szCs w:val="24"/>
        </w:rPr>
        <w:t>individual’s needs and the resources available.</w:t>
      </w:r>
      <w:r w:rsidR="00773F21">
        <w:rPr>
          <w:rFonts w:asciiTheme="majorHAnsi" w:hAnsiTheme="majorHAnsi" w:cstheme="majorHAnsi"/>
          <w:sz w:val="24"/>
          <w:szCs w:val="24"/>
        </w:rPr>
        <w:t xml:space="preserve"> </w:t>
      </w:r>
      <w:proofErr w:type="gramStart"/>
      <w:r>
        <w:rPr>
          <w:rFonts w:asciiTheme="majorHAnsi" w:hAnsiTheme="majorHAnsi" w:cstheme="majorHAnsi"/>
          <w:sz w:val="24"/>
          <w:szCs w:val="24"/>
          <w:lang w:val="en-US"/>
        </w:rPr>
        <w:t xml:space="preserve">Details on how </w:t>
      </w:r>
      <w:r w:rsidR="00E71163">
        <w:rPr>
          <w:rFonts w:asciiTheme="majorHAnsi" w:hAnsiTheme="majorHAnsi" w:cstheme="majorHAnsi"/>
          <w:sz w:val="24"/>
          <w:szCs w:val="24"/>
          <w:lang w:val="en-US"/>
        </w:rPr>
        <w:t xml:space="preserve">discretionary </w:t>
      </w:r>
      <w:r>
        <w:rPr>
          <w:rFonts w:asciiTheme="majorHAnsi" w:hAnsiTheme="majorHAnsi" w:cstheme="majorHAnsi"/>
          <w:sz w:val="24"/>
          <w:szCs w:val="24"/>
          <w:lang w:val="en-US"/>
        </w:rPr>
        <w:t xml:space="preserve">cases may be </w:t>
      </w:r>
      <w:proofErr w:type="spellStart"/>
      <w:r>
        <w:rPr>
          <w:rFonts w:asciiTheme="majorHAnsi" w:hAnsiTheme="majorHAnsi" w:cstheme="majorHAnsi"/>
          <w:sz w:val="24"/>
          <w:szCs w:val="24"/>
          <w:lang w:val="en-US"/>
        </w:rPr>
        <w:t>prioritised</w:t>
      </w:r>
      <w:proofErr w:type="spellEnd"/>
      <w:r>
        <w:rPr>
          <w:rFonts w:asciiTheme="majorHAnsi" w:hAnsiTheme="majorHAnsi" w:cstheme="majorHAnsi"/>
          <w:sz w:val="24"/>
          <w:szCs w:val="24"/>
          <w:lang w:val="en-US"/>
        </w:rPr>
        <w:t xml:space="preserve"> is</w:t>
      </w:r>
      <w:proofErr w:type="gramEnd"/>
      <w:r>
        <w:rPr>
          <w:rFonts w:asciiTheme="majorHAnsi" w:hAnsiTheme="majorHAnsi" w:cstheme="majorHAnsi"/>
          <w:sz w:val="24"/>
          <w:szCs w:val="24"/>
          <w:lang w:val="en-US"/>
        </w:rPr>
        <w:t xml:space="preserve"> shown in </w:t>
      </w:r>
      <w:r w:rsidRPr="00E804B0">
        <w:rPr>
          <w:rFonts w:asciiTheme="majorHAnsi" w:hAnsiTheme="majorHAnsi" w:cstheme="majorHAnsi"/>
          <w:sz w:val="24"/>
          <w:szCs w:val="24"/>
          <w:lang w:val="en-US"/>
        </w:rPr>
        <w:t>para</w:t>
      </w:r>
      <w:r w:rsidR="008E2772" w:rsidRPr="00E804B0">
        <w:rPr>
          <w:rFonts w:asciiTheme="majorHAnsi" w:hAnsiTheme="majorHAnsi" w:cstheme="majorHAnsi"/>
          <w:sz w:val="24"/>
          <w:szCs w:val="24"/>
          <w:lang w:val="en-US"/>
        </w:rPr>
        <w:t xml:space="preserve">graph </w:t>
      </w:r>
      <w:r w:rsidR="00932411" w:rsidRPr="00E804B0">
        <w:rPr>
          <w:rFonts w:asciiTheme="majorHAnsi" w:hAnsiTheme="majorHAnsi" w:cstheme="majorHAnsi"/>
          <w:sz w:val="24"/>
          <w:szCs w:val="24"/>
          <w:lang w:val="en-US"/>
        </w:rPr>
        <w:t>5</w:t>
      </w:r>
      <w:r w:rsidR="008E2772" w:rsidRPr="00E804B0">
        <w:rPr>
          <w:rFonts w:asciiTheme="majorHAnsi" w:hAnsiTheme="majorHAnsi" w:cstheme="majorHAnsi"/>
          <w:sz w:val="24"/>
          <w:szCs w:val="24"/>
          <w:lang w:val="en-US"/>
        </w:rPr>
        <w:t>.1</w:t>
      </w:r>
      <w:r w:rsidRPr="00E804B0">
        <w:rPr>
          <w:rFonts w:asciiTheme="majorHAnsi" w:hAnsiTheme="majorHAnsi" w:cstheme="majorHAnsi"/>
          <w:sz w:val="24"/>
          <w:szCs w:val="24"/>
          <w:lang w:val="en-US"/>
        </w:rPr>
        <w:t>below.</w:t>
      </w:r>
    </w:p>
    <w:p w14:paraId="38F7F8D0" w14:textId="7CAE5212" w:rsidR="00F01B39" w:rsidRPr="004C6BCB" w:rsidRDefault="00932411" w:rsidP="00F01B39">
      <w:pPr>
        <w:rPr>
          <w:rFonts w:asciiTheme="majorHAnsi" w:hAnsiTheme="majorHAnsi" w:cstheme="majorHAnsi"/>
          <w:b/>
          <w:sz w:val="24"/>
          <w:szCs w:val="24"/>
          <w:lang w:val="en-US"/>
        </w:rPr>
      </w:pPr>
      <w:r>
        <w:rPr>
          <w:rFonts w:asciiTheme="majorHAnsi" w:hAnsiTheme="majorHAnsi" w:cstheme="majorHAnsi"/>
          <w:b/>
          <w:sz w:val="24"/>
          <w:szCs w:val="24"/>
          <w:lang w:val="en-US"/>
        </w:rPr>
        <w:t>3</w:t>
      </w:r>
      <w:r w:rsidR="001A18B0">
        <w:rPr>
          <w:rFonts w:asciiTheme="majorHAnsi" w:hAnsiTheme="majorHAnsi" w:cstheme="majorHAnsi"/>
          <w:b/>
          <w:sz w:val="24"/>
          <w:szCs w:val="24"/>
          <w:lang w:val="en-US"/>
        </w:rPr>
        <w:t xml:space="preserve">.3.1 </w:t>
      </w:r>
      <w:r w:rsidR="00F01B39" w:rsidRPr="004C6BCB">
        <w:rPr>
          <w:rFonts w:asciiTheme="majorHAnsi" w:hAnsiTheme="majorHAnsi" w:cstheme="majorHAnsi"/>
          <w:b/>
          <w:sz w:val="24"/>
          <w:szCs w:val="24"/>
          <w:lang w:val="en-US"/>
        </w:rPr>
        <w:t>Eligibility</w:t>
      </w:r>
    </w:p>
    <w:p w14:paraId="1C1116F6" w14:textId="524BE3C6" w:rsidR="00F01B39" w:rsidRDefault="00591738" w:rsidP="00F01B39">
      <w:pPr>
        <w:rPr>
          <w:rFonts w:asciiTheme="majorHAnsi" w:hAnsiTheme="majorHAnsi" w:cstheme="majorHAnsi"/>
          <w:sz w:val="24"/>
          <w:szCs w:val="24"/>
          <w:lang w:val="en-US"/>
        </w:rPr>
      </w:pPr>
      <w:r>
        <w:rPr>
          <w:rFonts w:asciiTheme="majorHAnsi" w:hAnsiTheme="majorHAnsi" w:cstheme="majorHAnsi"/>
          <w:sz w:val="24"/>
          <w:szCs w:val="24"/>
          <w:lang w:val="en-US"/>
        </w:rPr>
        <w:t>D</w:t>
      </w:r>
      <w:r w:rsidR="006767D0">
        <w:rPr>
          <w:rFonts w:asciiTheme="majorHAnsi" w:hAnsiTheme="majorHAnsi" w:cstheme="majorHAnsi"/>
          <w:sz w:val="24"/>
          <w:szCs w:val="24"/>
          <w:lang w:val="en-US"/>
        </w:rPr>
        <w:t xml:space="preserve">isabled </w:t>
      </w:r>
      <w:r>
        <w:rPr>
          <w:rFonts w:asciiTheme="majorHAnsi" w:hAnsiTheme="majorHAnsi" w:cstheme="majorHAnsi"/>
          <w:sz w:val="24"/>
          <w:szCs w:val="24"/>
          <w:lang w:val="en-US"/>
        </w:rPr>
        <w:t>P</w:t>
      </w:r>
      <w:r w:rsidR="006767D0">
        <w:rPr>
          <w:rFonts w:asciiTheme="majorHAnsi" w:hAnsiTheme="majorHAnsi" w:cstheme="majorHAnsi"/>
          <w:sz w:val="24"/>
          <w:szCs w:val="24"/>
          <w:lang w:val="en-US"/>
        </w:rPr>
        <w:t xml:space="preserve">ersons’ </w:t>
      </w:r>
      <w:r>
        <w:rPr>
          <w:rFonts w:asciiTheme="majorHAnsi" w:hAnsiTheme="majorHAnsi" w:cstheme="majorHAnsi"/>
          <w:sz w:val="24"/>
          <w:szCs w:val="24"/>
          <w:lang w:val="en-US"/>
        </w:rPr>
        <w:t>R</w:t>
      </w:r>
      <w:r w:rsidR="006767D0">
        <w:rPr>
          <w:rFonts w:asciiTheme="majorHAnsi" w:hAnsiTheme="majorHAnsi" w:cstheme="majorHAnsi"/>
          <w:sz w:val="24"/>
          <w:szCs w:val="24"/>
          <w:lang w:val="en-US"/>
        </w:rPr>
        <w:t xml:space="preserve">elocation </w:t>
      </w:r>
      <w:r>
        <w:rPr>
          <w:rFonts w:asciiTheme="majorHAnsi" w:hAnsiTheme="majorHAnsi" w:cstheme="majorHAnsi"/>
          <w:sz w:val="24"/>
          <w:szCs w:val="24"/>
          <w:lang w:val="en-US"/>
        </w:rPr>
        <w:t>A</w:t>
      </w:r>
      <w:r w:rsidR="006767D0">
        <w:rPr>
          <w:rFonts w:asciiTheme="majorHAnsi" w:hAnsiTheme="majorHAnsi" w:cstheme="majorHAnsi"/>
          <w:sz w:val="24"/>
          <w:szCs w:val="24"/>
          <w:lang w:val="en-US"/>
        </w:rPr>
        <w:t>ssistance</w:t>
      </w:r>
      <w:r>
        <w:rPr>
          <w:rFonts w:asciiTheme="majorHAnsi" w:hAnsiTheme="majorHAnsi" w:cstheme="majorHAnsi"/>
          <w:sz w:val="24"/>
          <w:szCs w:val="24"/>
          <w:lang w:val="en-US"/>
        </w:rPr>
        <w:t xml:space="preserve"> </w:t>
      </w:r>
      <w:r w:rsidR="003C1520">
        <w:rPr>
          <w:rFonts w:asciiTheme="majorHAnsi" w:hAnsiTheme="majorHAnsi" w:cstheme="majorHAnsi"/>
          <w:sz w:val="24"/>
          <w:szCs w:val="24"/>
          <w:lang w:val="en-US"/>
        </w:rPr>
        <w:t xml:space="preserve">can be considered where the council is satisfied that: </w:t>
      </w:r>
    </w:p>
    <w:p w14:paraId="56AA9536" w14:textId="77777777" w:rsidR="00F01B39" w:rsidRDefault="00F01B39" w:rsidP="00113E2B">
      <w:pPr>
        <w:pStyle w:val="ListParagraph"/>
        <w:numPr>
          <w:ilvl w:val="0"/>
          <w:numId w:val="5"/>
        </w:numPr>
        <w:rPr>
          <w:rFonts w:asciiTheme="majorHAnsi" w:hAnsiTheme="majorHAnsi" w:cstheme="majorHAnsi"/>
          <w:sz w:val="24"/>
          <w:szCs w:val="24"/>
          <w:lang w:val="en-US"/>
        </w:rPr>
      </w:pPr>
      <w:r w:rsidRPr="004D7177">
        <w:rPr>
          <w:rFonts w:asciiTheme="majorHAnsi" w:hAnsiTheme="majorHAnsi" w:cstheme="majorHAnsi"/>
          <w:sz w:val="24"/>
          <w:szCs w:val="24"/>
          <w:lang w:val="en-US"/>
        </w:rPr>
        <w:t>the disabled person’s existing accommodation is not reasonably and practically capable of being adapted to meet the needs of the disabled person</w:t>
      </w:r>
      <w:r>
        <w:rPr>
          <w:rFonts w:asciiTheme="majorHAnsi" w:hAnsiTheme="majorHAnsi" w:cstheme="majorHAnsi"/>
          <w:sz w:val="24"/>
          <w:szCs w:val="24"/>
          <w:lang w:val="en-US"/>
        </w:rPr>
        <w:t xml:space="preserve">; and </w:t>
      </w:r>
    </w:p>
    <w:p w14:paraId="692B1B25" w14:textId="77777777" w:rsidR="00F01B39" w:rsidRPr="004D7177" w:rsidRDefault="00F01B39" w:rsidP="00113E2B">
      <w:pPr>
        <w:pStyle w:val="ListParagraph"/>
        <w:numPr>
          <w:ilvl w:val="0"/>
          <w:numId w:val="5"/>
        </w:numPr>
        <w:rPr>
          <w:rFonts w:asciiTheme="majorHAnsi" w:hAnsiTheme="majorHAnsi" w:cstheme="majorHAnsi"/>
          <w:sz w:val="24"/>
          <w:szCs w:val="24"/>
          <w:lang w:val="en-US"/>
        </w:rPr>
      </w:pPr>
      <w:proofErr w:type="gramStart"/>
      <w:r>
        <w:rPr>
          <w:rFonts w:asciiTheme="majorHAnsi" w:hAnsiTheme="majorHAnsi" w:cstheme="majorHAnsi"/>
          <w:sz w:val="24"/>
          <w:szCs w:val="24"/>
          <w:lang w:val="en-US"/>
        </w:rPr>
        <w:t>the</w:t>
      </w:r>
      <w:proofErr w:type="gramEnd"/>
      <w:r>
        <w:rPr>
          <w:rFonts w:asciiTheme="majorHAnsi" w:hAnsiTheme="majorHAnsi" w:cstheme="majorHAnsi"/>
          <w:sz w:val="24"/>
          <w:szCs w:val="24"/>
          <w:lang w:val="en-US"/>
        </w:rPr>
        <w:t xml:space="preserve"> property to which  the disabled person is</w:t>
      </w:r>
      <w:r w:rsidRPr="004D7177">
        <w:rPr>
          <w:rFonts w:asciiTheme="majorHAnsi" w:hAnsiTheme="majorHAnsi" w:cstheme="majorHAnsi"/>
          <w:sz w:val="24"/>
          <w:szCs w:val="24"/>
          <w:lang w:val="en-US"/>
        </w:rPr>
        <w:t xml:space="preserve"> moving </w:t>
      </w:r>
      <w:r>
        <w:rPr>
          <w:rFonts w:asciiTheme="majorHAnsi" w:hAnsiTheme="majorHAnsi" w:cstheme="majorHAnsi"/>
          <w:sz w:val="24"/>
          <w:szCs w:val="24"/>
          <w:lang w:val="en-US"/>
        </w:rPr>
        <w:t xml:space="preserve">more closely meets his/her </w:t>
      </w:r>
      <w:r w:rsidRPr="004D7177">
        <w:rPr>
          <w:rFonts w:asciiTheme="majorHAnsi" w:hAnsiTheme="majorHAnsi" w:cstheme="majorHAnsi"/>
          <w:sz w:val="24"/>
          <w:szCs w:val="24"/>
          <w:lang w:val="en-US"/>
        </w:rPr>
        <w:t>needs</w:t>
      </w:r>
      <w:r>
        <w:rPr>
          <w:rFonts w:asciiTheme="majorHAnsi" w:hAnsiTheme="majorHAnsi" w:cstheme="majorHAnsi"/>
          <w:sz w:val="24"/>
          <w:szCs w:val="24"/>
          <w:lang w:val="en-US"/>
        </w:rPr>
        <w:t xml:space="preserve"> </w:t>
      </w:r>
      <w:r w:rsidRPr="0011610A">
        <w:rPr>
          <w:rFonts w:asciiTheme="majorHAnsi" w:hAnsiTheme="majorHAnsi" w:cstheme="majorHAnsi"/>
          <w:sz w:val="24"/>
          <w:szCs w:val="24"/>
          <w:lang w:val="en-US"/>
        </w:rPr>
        <w:t>and those of the family,</w:t>
      </w:r>
      <w:r>
        <w:rPr>
          <w:rFonts w:asciiTheme="majorHAnsi" w:hAnsiTheme="majorHAnsi" w:cstheme="majorHAnsi"/>
          <w:sz w:val="24"/>
          <w:szCs w:val="24"/>
          <w:lang w:val="en-US"/>
        </w:rPr>
        <w:t xml:space="preserve"> </w:t>
      </w:r>
      <w:r w:rsidRPr="004D7177">
        <w:rPr>
          <w:rFonts w:asciiTheme="majorHAnsi" w:hAnsiTheme="majorHAnsi" w:cstheme="majorHAnsi"/>
          <w:sz w:val="24"/>
          <w:szCs w:val="24"/>
          <w:lang w:val="en-US"/>
        </w:rPr>
        <w:t xml:space="preserve"> than</w:t>
      </w:r>
      <w:r>
        <w:rPr>
          <w:rFonts w:asciiTheme="majorHAnsi" w:hAnsiTheme="majorHAnsi" w:cstheme="majorHAnsi"/>
          <w:sz w:val="24"/>
          <w:szCs w:val="24"/>
          <w:lang w:val="en-US"/>
        </w:rPr>
        <w:t xml:space="preserve"> the</w:t>
      </w:r>
      <w:r w:rsidRPr="004D7177">
        <w:rPr>
          <w:rFonts w:asciiTheme="majorHAnsi" w:hAnsiTheme="majorHAnsi" w:cstheme="majorHAnsi"/>
          <w:sz w:val="24"/>
          <w:szCs w:val="24"/>
          <w:lang w:val="en-US"/>
        </w:rPr>
        <w:t xml:space="preserve"> existing one.</w:t>
      </w:r>
    </w:p>
    <w:p w14:paraId="35BD552D" w14:textId="2F7FD837" w:rsidR="00F01B39" w:rsidRDefault="00F01B39" w:rsidP="00F01B39">
      <w:pPr>
        <w:rPr>
          <w:rFonts w:asciiTheme="majorHAnsi" w:hAnsiTheme="majorHAnsi" w:cstheme="majorHAnsi"/>
          <w:sz w:val="24"/>
          <w:szCs w:val="24"/>
          <w:lang w:val="en-US"/>
        </w:rPr>
      </w:pPr>
      <w:r w:rsidRPr="004C6BCB">
        <w:rPr>
          <w:rFonts w:asciiTheme="majorHAnsi" w:hAnsiTheme="majorHAnsi" w:cstheme="majorHAnsi"/>
          <w:sz w:val="24"/>
          <w:szCs w:val="24"/>
          <w:lang w:val="en-US"/>
        </w:rPr>
        <w:t>App</w:t>
      </w:r>
      <w:r>
        <w:rPr>
          <w:rFonts w:asciiTheme="majorHAnsi" w:hAnsiTheme="majorHAnsi" w:cstheme="majorHAnsi"/>
          <w:sz w:val="24"/>
          <w:szCs w:val="24"/>
          <w:lang w:val="en-US"/>
        </w:rPr>
        <w:t>lications may be considered from/on behalf of owner occupiers and</w:t>
      </w:r>
      <w:r w:rsidRPr="004C6BCB">
        <w:rPr>
          <w:rFonts w:asciiTheme="majorHAnsi" w:hAnsiTheme="majorHAnsi" w:cstheme="majorHAnsi"/>
          <w:sz w:val="24"/>
          <w:szCs w:val="24"/>
          <w:lang w:val="en-US"/>
        </w:rPr>
        <w:t xml:space="preserve"> tenants.</w:t>
      </w:r>
      <w:r w:rsidR="00FF413B">
        <w:rPr>
          <w:rFonts w:asciiTheme="majorHAnsi" w:hAnsiTheme="majorHAnsi" w:cstheme="majorHAnsi"/>
          <w:sz w:val="24"/>
          <w:szCs w:val="24"/>
          <w:lang w:val="en-US"/>
        </w:rPr>
        <w:t xml:space="preserve"> </w:t>
      </w:r>
    </w:p>
    <w:p w14:paraId="1DC780B7" w14:textId="2389811D" w:rsidR="00E804B0" w:rsidRPr="00E804B0" w:rsidRDefault="00FF413B" w:rsidP="00E804B0">
      <w:pPr>
        <w:rPr>
          <w:rFonts w:asciiTheme="majorHAnsi" w:hAnsiTheme="majorHAnsi" w:cstheme="majorHAnsi"/>
          <w:sz w:val="24"/>
          <w:szCs w:val="24"/>
        </w:rPr>
      </w:pPr>
      <w:r w:rsidRPr="00FF413B">
        <w:rPr>
          <w:rFonts w:asciiTheme="majorHAnsi" w:hAnsiTheme="majorHAnsi" w:cstheme="majorHAnsi"/>
          <w:sz w:val="24"/>
          <w:szCs w:val="24"/>
          <w:highlight w:val="magenta"/>
          <w:lang w:val="en-US"/>
        </w:rPr>
        <w:t xml:space="preserve">City &amp; South Cambs: </w:t>
      </w:r>
      <w:r w:rsidR="00E804B0" w:rsidRPr="00E804B0">
        <w:rPr>
          <w:rFonts w:asciiTheme="majorHAnsi" w:hAnsiTheme="majorHAnsi" w:cstheme="majorHAnsi"/>
          <w:sz w:val="24"/>
          <w:szCs w:val="24"/>
        </w:rPr>
        <w:t xml:space="preserve">Council tenants should apply, in the first instance, to the council’s housing adaptations service, and may need to go through a different application process. For details on who to contact, see Policy Summary, or </w:t>
      </w:r>
      <w:r w:rsidR="00E804B0" w:rsidRPr="00A1190E">
        <w:rPr>
          <w:rFonts w:asciiTheme="majorHAnsi" w:hAnsiTheme="majorHAnsi" w:cstheme="majorHAnsi"/>
          <w:sz w:val="24"/>
          <w:szCs w:val="24"/>
        </w:rPr>
        <w:t>paragraph 4.1 below</w:t>
      </w:r>
      <w:r w:rsidR="004435BF">
        <w:rPr>
          <w:rFonts w:asciiTheme="majorHAnsi" w:hAnsiTheme="majorHAnsi" w:cstheme="majorHAnsi"/>
          <w:sz w:val="24"/>
          <w:szCs w:val="24"/>
        </w:rPr>
        <w:t>.</w:t>
      </w:r>
      <w:r w:rsidR="00E804B0" w:rsidRPr="00E804B0">
        <w:rPr>
          <w:rFonts w:asciiTheme="majorHAnsi" w:hAnsiTheme="majorHAnsi" w:cstheme="majorHAnsi"/>
          <w:sz w:val="24"/>
          <w:szCs w:val="24"/>
        </w:rPr>
        <w:t xml:space="preserve"> </w:t>
      </w:r>
    </w:p>
    <w:p w14:paraId="3B79670E" w14:textId="45746C0A" w:rsidR="00F01B39" w:rsidRDefault="00F01B39" w:rsidP="00F01B39">
      <w:pPr>
        <w:rPr>
          <w:rFonts w:asciiTheme="majorHAnsi" w:hAnsiTheme="majorHAnsi" w:cstheme="majorHAnsi"/>
          <w:sz w:val="24"/>
          <w:szCs w:val="24"/>
          <w:lang w:val="en-US"/>
        </w:rPr>
      </w:pPr>
      <w:r>
        <w:rPr>
          <w:rFonts w:asciiTheme="majorHAnsi" w:hAnsiTheme="majorHAnsi" w:cstheme="majorHAnsi"/>
          <w:sz w:val="24"/>
          <w:szCs w:val="24"/>
          <w:lang w:val="en-US"/>
        </w:rPr>
        <w:t>A representative of the council will visit the property being considered for relocation, to ensure it is suitable to meet the needs of the disabled person.</w:t>
      </w:r>
    </w:p>
    <w:p w14:paraId="52ED0A05" w14:textId="71679BB9" w:rsidR="00F01B39" w:rsidRDefault="00F01B39" w:rsidP="00F01B39">
      <w:pPr>
        <w:rPr>
          <w:rFonts w:asciiTheme="majorHAnsi" w:hAnsiTheme="majorHAnsi" w:cstheme="majorHAnsi"/>
          <w:sz w:val="24"/>
          <w:szCs w:val="24"/>
          <w:lang w:val="en-US"/>
        </w:rPr>
      </w:pPr>
      <w:r>
        <w:rPr>
          <w:rFonts w:asciiTheme="majorHAnsi" w:hAnsiTheme="majorHAnsi" w:cstheme="majorHAnsi"/>
          <w:sz w:val="24"/>
          <w:szCs w:val="24"/>
          <w:lang w:val="en-US"/>
        </w:rPr>
        <w:t xml:space="preserve">Applicants for </w:t>
      </w:r>
      <w:r w:rsidRPr="000D2D2B">
        <w:rPr>
          <w:rFonts w:asciiTheme="majorHAnsi" w:hAnsiTheme="majorHAnsi" w:cstheme="majorHAnsi"/>
          <w:sz w:val="24"/>
          <w:szCs w:val="24"/>
          <w:lang w:val="en-US"/>
        </w:rPr>
        <w:t>D</w:t>
      </w:r>
      <w:r w:rsidR="006767D0">
        <w:rPr>
          <w:rFonts w:asciiTheme="majorHAnsi" w:hAnsiTheme="majorHAnsi" w:cstheme="majorHAnsi"/>
          <w:sz w:val="24"/>
          <w:szCs w:val="24"/>
          <w:lang w:val="en-US"/>
        </w:rPr>
        <w:t xml:space="preserve">isabled </w:t>
      </w:r>
      <w:r w:rsidRPr="000D2D2B">
        <w:rPr>
          <w:rFonts w:asciiTheme="majorHAnsi" w:hAnsiTheme="majorHAnsi" w:cstheme="majorHAnsi"/>
          <w:sz w:val="24"/>
          <w:szCs w:val="24"/>
          <w:lang w:val="en-US"/>
        </w:rPr>
        <w:t>P</w:t>
      </w:r>
      <w:r w:rsidR="006767D0">
        <w:rPr>
          <w:rFonts w:asciiTheme="majorHAnsi" w:hAnsiTheme="majorHAnsi" w:cstheme="majorHAnsi"/>
          <w:sz w:val="24"/>
          <w:szCs w:val="24"/>
          <w:lang w:val="en-US"/>
        </w:rPr>
        <w:t xml:space="preserve">ersons’ </w:t>
      </w:r>
      <w:r w:rsidRPr="000D2D2B">
        <w:rPr>
          <w:rFonts w:asciiTheme="majorHAnsi" w:hAnsiTheme="majorHAnsi" w:cstheme="majorHAnsi"/>
          <w:sz w:val="24"/>
          <w:szCs w:val="24"/>
          <w:lang w:val="en-US"/>
        </w:rPr>
        <w:t>R</w:t>
      </w:r>
      <w:r w:rsidR="006767D0">
        <w:rPr>
          <w:rFonts w:asciiTheme="majorHAnsi" w:hAnsiTheme="majorHAnsi" w:cstheme="majorHAnsi"/>
          <w:sz w:val="24"/>
          <w:szCs w:val="24"/>
          <w:lang w:val="en-US"/>
        </w:rPr>
        <w:t xml:space="preserve">elocation </w:t>
      </w:r>
      <w:r>
        <w:rPr>
          <w:rFonts w:asciiTheme="majorHAnsi" w:hAnsiTheme="majorHAnsi" w:cstheme="majorHAnsi"/>
          <w:sz w:val="24"/>
          <w:szCs w:val="24"/>
          <w:lang w:val="en-US"/>
        </w:rPr>
        <w:t>A</w:t>
      </w:r>
      <w:r w:rsidR="006767D0">
        <w:rPr>
          <w:rFonts w:asciiTheme="majorHAnsi" w:hAnsiTheme="majorHAnsi" w:cstheme="majorHAnsi"/>
          <w:sz w:val="24"/>
          <w:szCs w:val="24"/>
          <w:lang w:val="en-US"/>
        </w:rPr>
        <w:t>ssistance</w:t>
      </w:r>
      <w:r w:rsidRPr="000D2D2B">
        <w:rPr>
          <w:rFonts w:asciiTheme="majorHAnsi" w:hAnsiTheme="majorHAnsi" w:cstheme="majorHAnsi"/>
          <w:sz w:val="24"/>
          <w:szCs w:val="24"/>
          <w:lang w:val="en-US"/>
        </w:rPr>
        <w:t xml:space="preserve"> will not be means-tested.</w:t>
      </w:r>
    </w:p>
    <w:p w14:paraId="1ADD4F79" w14:textId="773F3198" w:rsidR="009354C7" w:rsidRPr="000D2D2B" w:rsidRDefault="009354C7" w:rsidP="00F01B39">
      <w:pPr>
        <w:rPr>
          <w:rFonts w:asciiTheme="majorHAnsi" w:hAnsiTheme="majorHAnsi" w:cstheme="majorHAnsi"/>
          <w:sz w:val="24"/>
          <w:szCs w:val="24"/>
          <w:lang w:val="en-US"/>
        </w:rPr>
      </w:pPr>
      <w:r>
        <w:rPr>
          <w:rFonts w:asciiTheme="majorHAnsi" w:hAnsiTheme="majorHAnsi" w:cstheme="majorHAnsi"/>
          <w:sz w:val="24"/>
          <w:szCs w:val="24"/>
          <w:lang w:val="en-US"/>
        </w:rPr>
        <w:t xml:space="preserve">Only applications made before the person has moved home will be considered.  </w:t>
      </w:r>
    </w:p>
    <w:p w14:paraId="6AA64877" w14:textId="088C23F7" w:rsidR="00F01B39" w:rsidRDefault="00932411" w:rsidP="00F01B39">
      <w:pPr>
        <w:rPr>
          <w:rFonts w:asciiTheme="majorHAnsi" w:hAnsiTheme="majorHAnsi" w:cstheme="majorHAnsi"/>
          <w:b/>
          <w:sz w:val="24"/>
          <w:szCs w:val="24"/>
          <w:lang w:val="en-US"/>
        </w:rPr>
      </w:pPr>
      <w:r>
        <w:rPr>
          <w:rFonts w:asciiTheme="majorHAnsi" w:hAnsiTheme="majorHAnsi" w:cstheme="majorHAnsi"/>
          <w:b/>
          <w:sz w:val="24"/>
          <w:szCs w:val="24"/>
          <w:lang w:val="en-US"/>
        </w:rPr>
        <w:t>3</w:t>
      </w:r>
      <w:r w:rsidR="001A18B0">
        <w:rPr>
          <w:rFonts w:asciiTheme="majorHAnsi" w:hAnsiTheme="majorHAnsi" w:cstheme="majorHAnsi"/>
          <w:b/>
          <w:sz w:val="24"/>
          <w:szCs w:val="24"/>
          <w:lang w:val="en-US"/>
        </w:rPr>
        <w:t xml:space="preserve">.3.2 </w:t>
      </w:r>
      <w:r w:rsidR="00F01B39" w:rsidRPr="004C6BCB">
        <w:rPr>
          <w:rFonts w:asciiTheme="majorHAnsi" w:hAnsiTheme="majorHAnsi" w:cstheme="majorHAnsi"/>
          <w:b/>
          <w:sz w:val="24"/>
          <w:szCs w:val="24"/>
          <w:lang w:val="en-US"/>
        </w:rPr>
        <w:t>Grant</w:t>
      </w:r>
      <w:r w:rsidR="00F01B39">
        <w:rPr>
          <w:rFonts w:asciiTheme="majorHAnsi" w:hAnsiTheme="majorHAnsi" w:cstheme="majorHAnsi"/>
          <w:b/>
          <w:sz w:val="24"/>
          <w:szCs w:val="24"/>
          <w:lang w:val="en-US"/>
        </w:rPr>
        <w:t xml:space="preserve"> payable</w:t>
      </w:r>
    </w:p>
    <w:p w14:paraId="0836F798" w14:textId="1E618883" w:rsidR="00F01B39" w:rsidRDefault="00F01B39" w:rsidP="00F01B39">
      <w:pPr>
        <w:rPr>
          <w:rFonts w:asciiTheme="majorHAnsi" w:hAnsiTheme="majorHAnsi" w:cstheme="majorHAnsi"/>
          <w:sz w:val="24"/>
          <w:szCs w:val="24"/>
          <w:lang w:val="en-US"/>
        </w:rPr>
      </w:pPr>
      <w:r>
        <w:rPr>
          <w:rFonts w:asciiTheme="majorHAnsi" w:hAnsiTheme="majorHAnsi" w:cstheme="majorHAnsi"/>
          <w:sz w:val="24"/>
          <w:szCs w:val="24"/>
          <w:lang w:val="en-US"/>
        </w:rPr>
        <w:lastRenderedPageBreak/>
        <w:t>Assistance will be in the form of a grant which will not be required to be repaid.</w:t>
      </w:r>
      <w:r>
        <w:rPr>
          <w:rFonts w:asciiTheme="majorHAnsi" w:hAnsiTheme="majorHAnsi" w:cstheme="majorHAnsi"/>
          <w:i/>
          <w:sz w:val="24"/>
          <w:szCs w:val="24"/>
          <w:lang w:val="en-US"/>
        </w:rPr>
        <w:t xml:space="preserve"> </w:t>
      </w:r>
    </w:p>
    <w:p w14:paraId="3FC52715" w14:textId="7B00EA92" w:rsidR="00F01B39" w:rsidRDefault="00F01B39" w:rsidP="00F01B39">
      <w:pPr>
        <w:rPr>
          <w:rFonts w:asciiTheme="majorHAnsi" w:hAnsiTheme="majorHAnsi" w:cstheme="majorHAnsi"/>
          <w:sz w:val="24"/>
          <w:szCs w:val="24"/>
          <w:lang w:val="en-US"/>
        </w:rPr>
      </w:pPr>
      <w:r>
        <w:rPr>
          <w:rFonts w:asciiTheme="majorHAnsi" w:hAnsiTheme="majorHAnsi" w:cstheme="majorHAnsi"/>
          <w:sz w:val="24"/>
          <w:szCs w:val="24"/>
          <w:lang w:val="en-US"/>
        </w:rPr>
        <w:t>T</w:t>
      </w:r>
      <w:r w:rsidRPr="004C6BCB">
        <w:rPr>
          <w:rFonts w:asciiTheme="majorHAnsi" w:hAnsiTheme="majorHAnsi" w:cstheme="majorHAnsi"/>
          <w:sz w:val="24"/>
          <w:szCs w:val="24"/>
          <w:lang w:val="en-US"/>
        </w:rPr>
        <w:t xml:space="preserve">he aggregate cost of </w:t>
      </w:r>
      <w:r w:rsidR="00E71163">
        <w:rPr>
          <w:rFonts w:asciiTheme="majorHAnsi" w:hAnsiTheme="majorHAnsi" w:cstheme="majorHAnsi"/>
          <w:sz w:val="24"/>
          <w:szCs w:val="24"/>
          <w:lang w:val="en-US"/>
        </w:rPr>
        <w:t>D</w:t>
      </w:r>
      <w:r w:rsidR="006767D0">
        <w:rPr>
          <w:rFonts w:asciiTheme="majorHAnsi" w:hAnsiTheme="majorHAnsi" w:cstheme="majorHAnsi"/>
          <w:sz w:val="24"/>
          <w:szCs w:val="24"/>
          <w:lang w:val="en-US"/>
        </w:rPr>
        <w:t xml:space="preserve">isabled </w:t>
      </w:r>
      <w:r w:rsidR="00E71163">
        <w:rPr>
          <w:rFonts w:asciiTheme="majorHAnsi" w:hAnsiTheme="majorHAnsi" w:cstheme="majorHAnsi"/>
          <w:sz w:val="24"/>
          <w:szCs w:val="24"/>
          <w:lang w:val="en-US"/>
        </w:rPr>
        <w:t>P</w:t>
      </w:r>
      <w:r w:rsidR="006767D0">
        <w:rPr>
          <w:rFonts w:asciiTheme="majorHAnsi" w:hAnsiTheme="majorHAnsi" w:cstheme="majorHAnsi"/>
          <w:sz w:val="24"/>
          <w:szCs w:val="24"/>
          <w:lang w:val="en-US"/>
        </w:rPr>
        <w:t xml:space="preserve">ersons’ </w:t>
      </w:r>
      <w:r w:rsidR="00E71163">
        <w:rPr>
          <w:rFonts w:asciiTheme="majorHAnsi" w:hAnsiTheme="majorHAnsi" w:cstheme="majorHAnsi"/>
          <w:sz w:val="24"/>
          <w:szCs w:val="24"/>
          <w:lang w:val="en-US"/>
        </w:rPr>
        <w:t>R</w:t>
      </w:r>
      <w:r w:rsidR="006767D0">
        <w:rPr>
          <w:rFonts w:asciiTheme="majorHAnsi" w:hAnsiTheme="majorHAnsi" w:cstheme="majorHAnsi"/>
          <w:sz w:val="24"/>
          <w:szCs w:val="24"/>
          <w:lang w:val="en-US"/>
        </w:rPr>
        <w:t xml:space="preserve">elocation </w:t>
      </w:r>
      <w:r w:rsidR="00E71163">
        <w:rPr>
          <w:rFonts w:asciiTheme="majorHAnsi" w:hAnsiTheme="majorHAnsi" w:cstheme="majorHAnsi"/>
          <w:sz w:val="24"/>
          <w:szCs w:val="24"/>
          <w:lang w:val="en-US"/>
        </w:rPr>
        <w:t>A</w:t>
      </w:r>
      <w:r w:rsidR="006767D0">
        <w:rPr>
          <w:rFonts w:asciiTheme="majorHAnsi" w:hAnsiTheme="majorHAnsi" w:cstheme="majorHAnsi"/>
          <w:sz w:val="24"/>
          <w:szCs w:val="24"/>
          <w:lang w:val="en-US"/>
        </w:rPr>
        <w:t xml:space="preserve">ssistance </w:t>
      </w:r>
      <w:r>
        <w:rPr>
          <w:rFonts w:asciiTheme="majorHAnsi" w:hAnsiTheme="majorHAnsi" w:cstheme="majorHAnsi"/>
          <w:sz w:val="24"/>
          <w:szCs w:val="24"/>
          <w:lang w:val="en-US"/>
        </w:rPr>
        <w:t xml:space="preserve">and any work to adapt the new property </w:t>
      </w:r>
      <w:r w:rsidRPr="004C6BCB">
        <w:rPr>
          <w:rFonts w:asciiTheme="majorHAnsi" w:hAnsiTheme="majorHAnsi" w:cstheme="majorHAnsi"/>
          <w:sz w:val="24"/>
          <w:szCs w:val="24"/>
          <w:lang w:val="en-US"/>
        </w:rPr>
        <w:t xml:space="preserve">must not exceed the cost of adapting the </w:t>
      </w:r>
      <w:r>
        <w:rPr>
          <w:rFonts w:asciiTheme="majorHAnsi" w:hAnsiTheme="majorHAnsi" w:cstheme="majorHAnsi"/>
          <w:sz w:val="24"/>
          <w:szCs w:val="24"/>
          <w:lang w:val="en-US"/>
        </w:rPr>
        <w:t xml:space="preserve">disabled person’s </w:t>
      </w:r>
      <w:r w:rsidRPr="004C6BCB">
        <w:rPr>
          <w:rFonts w:asciiTheme="majorHAnsi" w:hAnsiTheme="majorHAnsi" w:cstheme="majorHAnsi"/>
          <w:sz w:val="24"/>
          <w:szCs w:val="24"/>
          <w:lang w:val="en-US"/>
        </w:rPr>
        <w:t xml:space="preserve">existing accommodation.  </w:t>
      </w:r>
    </w:p>
    <w:p w14:paraId="0979388F" w14:textId="446E0503" w:rsidR="00F01B39" w:rsidRPr="00FF7DCA" w:rsidRDefault="00F01B39" w:rsidP="00F01B39">
      <w:pPr>
        <w:rPr>
          <w:rFonts w:cstheme="minorHAnsi"/>
          <w:sz w:val="24"/>
          <w:szCs w:val="24"/>
          <w:lang w:val="en-US"/>
        </w:rPr>
      </w:pPr>
      <w:r w:rsidRPr="00FF7DCA">
        <w:rPr>
          <w:rFonts w:cstheme="minorHAnsi"/>
          <w:sz w:val="24"/>
          <w:szCs w:val="24"/>
          <w:lang w:val="en-US"/>
        </w:rPr>
        <w:t xml:space="preserve">The </w:t>
      </w:r>
      <w:r w:rsidR="003C1520">
        <w:rPr>
          <w:rFonts w:cstheme="minorHAnsi"/>
          <w:sz w:val="24"/>
          <w:szCs w:val="24"/>
          <w:lang w:val="en-US"/>
        </w:rPr>
        <w:t xml:space="preserve">final </w:t>
      </w:r>
      <w:r w:rsidRPr="00FF7DCA">
        <w:rPr>
          <w:rFonts w:cstheme="minorHAnsi"/>
          <w:sz w:val="24"/>
          <w:szCs w:val="24"/>
          <w:lang w:val="en-US"/>
        </w:rPr>
        <w:t xml:space="preserve">decision as to whether expenditure is appropriate and costs are reasonable will rest with the council. If the applicant is transferring to a rented property, grant will not be </w:t>
      </w:r>
      <w:r w:rsidR="00E71163" w:rsidRPr="00FF7DCA">
        <w:rPr>
          <w:rFonts w:cstheme="minorHAnsi"/>
          <w:sz w:val="24"/>
          <w:szCs w:val="24"/>
          <w:lang w:val="en-US"/>
        </w:rPr>
        <w:t xml:space="preserve">available </w:t>
      </w:r>
      <w:r w:rsidRPr="00FF7DCA">
        <w:rPr>
          <w:rFonts w:cstheme="minorHAnsi"/>
          <w:sz w:val="24"/>
          <w:szCs w:val="24"/>
          <w:lang w:val="en-US"/>
        </w:rPr>
        <w:t>for anything which is the landlord’s responsibility.</w:t>
      </w:r>
    </w:p>
    <w:p w14:paraId="0A8CFEE2" w14:textId="2772E990" w:rsidR="00346774" w:rsidRPr="00FF7DCA" w:rsidRDefault="00346774" w:rsidP="00F01B39">
      <w:pPr>
        <w:rPr>
          <w:rFonts w:cstheme="minorHAnsi"/>
          <w:sz w:val="24"/>
          <w:szCs w:val="24"/>
          <w:lang w:val="en-US"/>
        </w:rPr>
      </w:pPr>
      <w:r w:rsidRPr="00FF7DCA">
        <w:rPr>
          <w:rFonts w:cstheme="minorHAnsi"/>
          <w:sz w:val="24"/>
          <w:szCs w:val="24"/>
        </w:rPr>
        <w:t>Assistance is only payable upon the successful completion of the purchase or sign-up of the tenancy of the ‘new’ property, and is dependent on the disabled person then occupying that property as their only and main residence.</w:t>
      </w:r>
    </w:p>
    <w:p w14:paraId="094099E0" w14:textId="69CAD2ED" w:rsidR="00913AEF" w:rsidRPr="004C6BCB" w:rsidRDefault="0043469C" w:rsidP="00F01B39">
      <w:pPr>
        <w:rPr>
          <w:rFonts w:asciiTheme="majorHAnsi" w:hAnsiTheme="majorHAnsi" w:cstheme="majorHAnsi"/>
          <w:sz w:val="24"/>
          <w:szCs w:val="24"/>
          <w:lang w:val="en-US"/>
        </w:rPr>
      </w:pPr>
      <w:r>
        <w:rPr>
          <w:rFonts w:asciiTheme="majorHAnsi" w:hAnsiTheme="majorHAnsi" w:cstheme="majorHAnsi"/>
          <w:sz w:val="24"/>
          <w:szCs w:val="24"/>
          <w:lang w:val="en-US"/>
        </w:rPr>
        <w:t>If the applicant chooses not to go ahead with the move once some or all of the assistance has been paid, the council reserves the right to require some or all of the money to be repaid.</w:t>
      </w:r>
    </w:p>
    <w:p w14:paraId="0A7B76F5" w14:textId="26E79085" w:rsidR="00F01B39" w:rsidRPr="004D7177" w:rsidRDefault="00932411" w:rsidP="00F01B39">
      <w:pPr>
        <w:rPr>
          <w:rFonts w:asciiTheme="majorHAnsi" w:hAnsiTheme="majorHAnsi" w:cstheme="majorHAnsi"/>
          <w:b/>
          <w:sz w:val="24"/>
          <w:szCs w:val="24"/>
          <w:lang w:val="en-US"/>
        </w:rPr>
      </w:pPr>
      <w:r>
        <w:rPr>
          <w:rFonts w:asciiTheme="majorHAnsi" w:hAnsiTheme="majorHAnsi" w:cstheme="majorHAnsi"/>
          <w:b/>
          <w:sz w:val="24"/>
          <w:szCs w:val="24"/>
          <w:lang w:val="en-US"/>
        </w:rPr>
        <w:t>3</w:t>
      </w:r>
      <w:r w:rsidR="001A18B0">
        <w:rPr>
          <w:rFonts w:asciiTheme="majorHAnsi" w:hAnsiTheme="majorHAnsi" w:cstheme="majorHAnsi"/>
          <w:b/>
          <w:sz w:val="24"/>
          <w:szCs w:val="24"/>
          <w:lang w:val="en-US"/>
        </w:rPr>
        <w:t xml:space="preserve">.3.3 </w:t>
      </w:r>
      <w:r w:rsidR="00F01B39" w:rsidRPr="004D7177">
        <w:rPr>
          <w:rFonts w:asciiTheme="majorHAnsi" w:hAnsiTheme="majorHAnsi" w:cstheme="majorHAnsi"/>
          <w:b/>
          <w:sz w:val="24"/>
          <w:szCs w:val="24"/>
          <w:lang w:val="en-US"/>
        </w:rPr>
        <w:t>Future applications</w:t>
      </w:r>
    </w:p>
    <w:p w14:paraId="3D8F408A" w14:textId="4E60702F" w:rsidR="00F01B39" w:rsidRPr="000D2D2B" w:rsidRDefault="00F01B39" w:rsidP="00F01B39">
      <w:pPr>
        <w:rPr>
          <w:rFonts w:asciiTheme="majorHAnsi" w:hAnsiTheme="majorHAnsi" w:cstheme="majorHAnsi"/>
          <w:sz w:val="24"/>
          <w:szCs w:val="24"/>
          <w:lang w:val="en-US"/>
        </w:rPr>
      </w:pPr>
      <w:r w:rsidRPr="000D2D2B">
        <w:rPr>
          <w:rFonts w:asciiTheme="majorHAnsi" w:hAnsiTheme="majorHAnsi" w:cstheme="majorHAnsi"/>
          <w:sz w:val="24"/>
          <w:szCs w:val="24"/>
          <w:lang w:val="en-US"/>
        </w:rPr>
        <w:t>If an applicant subsequently moves again, further application for D</w:t>
      </w:r>
      <w:r w:rsidR="006767D0">
        <w:rPr>
          <w:rFonts w:asciiTheme="majorHAnsi" w:hAnsiTheme="majorHAnsi" w:cstheme="majorHAnsi"/>
          <w:sz w:val="24"/>
          <w:szCs w:val="24"/>
          <w:lang w:val="en-US"/>
        </w:rPr>
        <w:t xml:space="preserve">isabled </w:t>
      </w:r>
      <w:r w:rsidRPr="000D2D2B">
        <w:rPr>
          <w:rFonts w:asciiTheme="majorHAnsi" w:hAnsiTheme="majorHAnsi" w:cstheme="majorHAnsi"/>
          <w:sz w:val="24"/>
          <w:szCs w:val="24"/>
          <w:lang w:val="en-US"/>
        </w:rPr>
        <w:t>P</w:t>
      </w:r>
      <w:r w:rsidR="006767D0">
        <w:rPr>
          <w:rFonts w:asciiTheme="majorHAnsi" w:hAnsiTheme="majorHAnsi" w:cstheme="majorHAnsi"/>
          <w:sz w:val="24"/>
          <w:szCs w:val="24"/>
          <w:lang w:val="en-US"/>
        </w:rPr>
        <w:t xml:space="preserve">ersons’ </w:t>
      </w:r>
      <w:r w:rsidRPr="000D2D2B">
        <w:rPr>
          <w:rFonts w:asciiTheme="majorHAnsi" w:hAnsiTheme="majorHAnsi" w:cstheme="majorHAnsi"/>
          <w:sz w:val="24"/>
          <w:szCs w:val="24"/>
          <w:lang w:val="en-US"/>
        </w:rPr>
        <w:t>R</w:t>
      </w:r>
      <w:r w:rsidR="006767D0">
        <w:rPr>
          <w:rFonts w:asciiTheme="majorHAnsi" w:hAnsiTheme="majorHAnsi" w:cstheme="majorHAnsi"/>
          <w:sz w:val="24"/>
          <w:szCs w:val="24"/>
          <w:lang w:val="en-US"/>
        </w:rPr>
        <w:t>elocation Assistance</w:t>
      </w:r>
      <w:r w:rsidRPr="000D2D2B">
        <w:rPr>
          <w:rFonts w:asciiTheme="majorHAnsi" w:hAnsiTheme="majorHAnsi" w:cstheme="majorHAnsi"/>
          <w:sz w:val="24"/>
          <w:szCs w:val="24"/>
          <w:lang w:val="en-US"/>
        </w:rPr>
        <w:t xml:space="preserve"> </w:t>
      </w:r>
      <w:r w:rsidR="00E71163">
        <w:rPr>
          <w:rFonts w:asciiTheme="majorHAnsi" w:hAnsiTheme="majorHAnsi" w:cstheme="majorHAnsi"/>
          <w:sz w:val="24"/>
          <w:szCs w:val="24"/>
          <w:lang w:val="en-US"/>
        </w:rPr>
        <w:t xml:space="preserve">may only </w:t>
      </w:r>
      <w:r w:rsidRPr="000D2D2B">
        <w:rPr>
          <w:rFonts w:asciiTheme="majorHAnsi" w:hAnsiTheme="majorHAnsi" w:cstheme="majorHAnsi"/>
          <w:sz w:val="24"/>
          <w:szCs w:val="24"/>
          <w:lang w:val="en-US"/>
        </w:rPr>
        <w:t xml:space="preserve">be considered </w:t>
      </w:r>
      <w:r w:rsidR="00E71163">
        <w:rPr>
          <w:rFonts w:asciiTheme="majorHAnsi" w:hAnsiTheme="majorHAnsi" w:cstheme="majorHAnsi"/>
          <w:sz w:val="24"/>
          <w:szCs w:val="24"/>
          <w:lang w:val="en-US"/>
        </w:rPr>
        <w:t xml:space="preserve">where the disabled person’s </w:t>
      </w:r>
      <w:r w:rsidRPr="000D2D2B">
        <w:rPr>
          <w:rFonts w:asciiTheme="majorHAnsi" w:hAnsiTheme="majorHAnsi" w:cstheme="majorHAnsi"/>
          <w:sz w:val="24"/>
          <w:szCs w:val="24"/>
          <w:lang w:val="en-US"/>
        </w:rPr>
        <w:t xml:space="preserve">circumstances have changed significantly since moving into the property for which </w:t>
      </w:r>
      <w:r w:rsidR="006767D0">
        <w:rPr>
          <w:rFonts w:asciiTheme="majorHAnsi" w:hAnsiTheme="majorHAnsi" w:cstheme="majorHAnsi"/>
          <w:sz w:val="24"/>
          <w:szCs w:val="24"/>
          <w:lang w:val="en-US"/>
        </w:rPr>
        <w:t>the assistance</w:t>
      </w:r>
      <w:r w:rsidRPr="000D2D2B">
        <w:rPr>
          <w:rFonts w:asciiTheme="majorHAnsi" w:hAnsiTheme="majorHAnsi" w:cstheme="majorHAnsi"/>
          <w:sz w:val="24"/>
          <w:szCs w:val="24"/>
          <w:lang w:val="en-US"/>
        </w:rPr>
        <w:t xml:space="preserve"> was awarded.</w:t>
      </w:r>
      <w:r>
        <w:rPr>
          <w:rFonts w:asciiTheme="majorHAnsi" w:hAnsiTheme="majorHAnsi" w:cstheme="majorHAnsi"/>
          <w:sz w:val="24"/>
          <w:szCs w:val="24"/>
          <w:lang w:val="en-US"/>
        </w:rPr>
        <w:t xml:space="preserve"> This will be at the council’s discretion.</w:t>
      </w:r>
    </w:p>
    <w:p w14:paraId="297B4D84" w14:textId="77777777" w:rsidR="00182201" w:rsidRPr="00B723C3" w:rsidRDefault="00182201">
      <w:pPr>
        <w:rPr>
          <w:rFonts w:cstheme="minorHAnsi"/>
          <w:b/>
          <w:sz w:val="24"/>
          <w:szCs w:val="24"/>
        </w:rPr>
      </w:pPr>
    </w:p>
    <w:p w14:paraId="6E5C2CD3" w14:textId="77777777" w:rsidR="00E865D6" w:rsidRDefault="00E865D6">
      <w:pPr>
        <w:rPr>
          <w:rFonts w:asciiTheme="majorHAnsi" w:hAnsiTheme="majorHAnsi" w:cstheme="majorHAnsi"/>
          <w:b/>
          <w:sz w:val="28"/>
          <w:szCs w:val="28"/>
        </w:rPr>
      </w:pPr>
      <w:r>
        <w:rPr>
          <w:rFonts w:asciiTheme="majorHAnsi" w:hAnsiTheme="majorHAnsi" w:cstheme="majorHAnsi"/>
          <w:b/>
          <w:sz w:val="28"/>
          <w:szCs w:val="28"/>
        </w:rPr>
        <w:br w:type="page"/>
      </w:r>
    </w:p>
    <w:p w14:paraId="2365B080" w14:textId="44D43ED1" w:rsidR="00E83824" w:rsidRPr="00DA62F5" w:rsidRDefault="00932411" w:rsidP="003A28B9">
      <w:pPr>
        <w:rPr>
          <w:rFonts w:asciiTheme="majorHAnsi" w:hAnsiTheme="majorHAnsi" w:cstheme="majorHAnsi"/>
          <w:b/>
          <w:sz w:val="28"/>
          <w:szCs w:val="28"/>
        </w:rPr>
      </w:pPr>
      <w:r>
        <w:rPr>
          <w:rFonts w:asciiTheme="majorHAnsi" w:hAnsiTheme="majorHAnsi" w:cstheme="majorHAnsi"/>
          <w:b/>
          <w:sz w:val="28"/>
          <w:szCs w:val="28"/>
        </w:rPr>
        <w:lastRenderedPageBreak/>
        <w:t>3</w:t>
      </w:r>
      <w:r w:rsidR="001A18B0">
        <w:rPr>
          <w:rFonts w:asciiTheme="majorHAnsi" w:hAnsiTheme="majorHAnsi" w:cstheme="majorHAnsi"/>
          <w:b/>
          <w:sz w:val="28"/>
          <w:szCs w:val="28"/>
        </w:rPr>
        <w:t xml:space="preserve">.4 </w:t>
      </w:r>
      <w:r w:rsidR="009A55BF" w:rsidRPr="00DA62F5">
        <w:rPr>
          <w:rFonts w:asciiTheme="majorHAnsi" w:hAnsiTheme="majorHAnsi" w:cstheme="majorHAnsi"/>
          <w:b/>
          <w:sz w:val="28"/>
          <w:szCs w:val="28"/>
        </w:rPr>
        <w:t xml:space="preserve">Discretionary </w:t>
      </w:r>
      <w:r w:rsidR="00E83824" w:rsidRPr="00DA62F5">
        <w:rPr>
          <w:rFonts w:asciiTheme="majorHAnsi" w:hAnsiTheme="majorHAnsi" w:cstheme="majorHAnsi"/>
          <w:b/>
          <w:sz w:val="28"/>
          <w:szCs w:val="28"/>
        </w:rPr>
        <w:t xml:space="preserve">Special Purposes Assistance </w:t>
      </w:r>
    </w:p>
    <w:p w14:paraId="5EC9176E" w14:textId="7BF4AA4A" w:rsidR="00E83824" w:rsidRDefault="009A55BF" w:rsidP="003A28B9">
      <w:pPr>
        <w:rPr>
          <w:rFonts w:asciiTheme="majorHAnsi" w:hAnsiTheme="majorHAnsi" w:cstheme="majorHAnsi"/>
          <w:sz w:val="24"/>
          <w:szCs w:val="24"/>
        </w:rPr>
      </w:pPr>
      <w:r w:rsidRPr="001B196F">
        <w:rPr>
          <w:rFonts w:asciiTheme="majorHAnsi" w:hAnsiTheme="majorHAnsi" w:cstheme="majorHAnsi"/>
          <w:sz w:val="24"/>
          <w:szCs w:val="24"/>
        </w:rPr>
        <w:t xml:space="preserve">Discretionary </w:t>
      </w:r>
      <w:r w:rsidR="00C474C9" w:rsidRPr="001B196F">
        <w:rPr>
          <w:rFonts w:asciiTheme="majorHAnsi" w:hAnsiTheme="majorHAnsi" w:cstheme="majorHAnsi"/>
          <w:sz w:val="24"/>
          <w:szCs w:val="24"/>
        </w:rPr>
        <w:t xml:space="preserve">Special Purpose Assistance </w:t>
      </w:r>
      <w:r w:rsidR="00E83824" w:rsidRPr="001B196F">
        <w:rPr>
          <w:rFonts w:asciiTheme="majorHAnsi" w:hAnsiTheme="majorHAnsi" w:cstheme="majorHAnsi"/>
          <w:sz w:val="24"/>
          <w:szCs w:val="24"/>
        </w:rPr>
        <w:t xml:space="preserve">may be </w:t>
      </w:r>
      <w:r w:rsidR="003A28B9" w:rsidRPr="001B196F">
        <w:rPr>
          <w:rFonts w:asciiTheme="majorHAnsi" w:hAnsiTheme="majorHAnsi" w:cstheme="majorHAnsi"/>
          <w:sz w:val="24"/>
          <w:szCs w:val="24"/>
        </w:rPr>
        <w:t xml:space="preserve">available for </w:t>
      </w:r>
      <w:r w:rsidR="00361EB0" w:rsidRPr="001B196F">
        <w:rPr>
          <w:rFonts w:asciiTheme="majorHAnsi" w:hAnsiTheme="majorHAnsi" w:cstheme="majorHAnsi"/>
          <w:sz w:val="24"/>
          <w:szCs w:val="24"/>
        </w:rPr>
        <w:t xml:space="preserve">capital </w:t>
      </w:r>
      <w:r w:rsidR="00FA2BC0" w:rsidRPr="001B196F">
        <w:rPr>
          <w:rFonts w:asciiTheme="majorHAnsi" w:hAnsiTheme="majorHAnsi" w:cstheme="majorHAnsi"/>
          <w:sz w:val="24"/>
          <w:szCs w:val="24"/>
        </w:rPr>
        <w:t>repair</w:t>
      </w:r>
      <w:r w:rsidRPr="001B196F">
        <w:rPr>
          <w:rFonts w:asciiTheme="majorHAnsi" w:hAnsiTheme="majorHAnsi" w:cstheme="majorHAnsi"/>
          <w:sz w:val="24"/>
          <w:szCs w:val="24"/>
        </w:rPr>
        <w:t>s</w:t>
      </w:r>
      <w:r w:rsidR="00C474C9" w:rsidRPr="001B196F">
        <w:rPr>
          <w:rFonts w:asciiTheme="majorHAnsi" w:hAnsiTheme="majorHAnsi" w:cstheme="majorHAnsi"/>
          <w:sz w:val="24"/>
          <w:szCs w:val="24"/>
        </w:rPr>
        <w:t xml:space="preserve"> or other minor </w:t>
      </w:r>
      <w:r w:rsidR="00FA2BC0" w:rsidRPr="001B196F">
        <w:rPr>
          <w:rFonts w:asciiTheme="majorHAnsi" w:hAnsiTheme="majorHAnsi" w:cstheme="majorHAnsi"/>
          <w:sz w:val="24"/>
          <w:szCs w:val="24"/>
        </w:rPr>
        <w:t>works</w:t>
      </w:r>
      <w:r w:rsidR="003A28B9" w:rsidRPr="001B196F">
        <w:rPr>
          <w:rFonts w:asciiTheme="majorHAnsi" w:hAnsiTheme="majorHAnsi" w:cstheme="majorHAnsi"/>
          <w:sz w:val="24"/>
          <w:szCs w:val="24"/>
        </w:rPr>
        <w:t xml:space="preserve"> in the home</w:t>
      </w:r>
      <w:r w:rsidR="00C474C9" w:rsidRPr="001B196F">
        <w:rPr>
          <w:rFonts w:asciiTheme="majorHAnsi" w:hAnsiTheme="majorHAnsi" w:cstheme="majorHAnsi"/>
          <w:sz w:val="24"/>
          <w:szCs w:val="24"/>
        </w:rPr>
        <w:t xml:space="preserve"> which</w:t>
      </w:r>
      <w:r w:rsidR="005276D6" w:rsidRPr="001B196F">
        <w:rPr>
          <w:rFonts w:asciiTheme="majorHAnsi" w:hAnsiTheme="majorHAnsi" w:cstheme="majorHAnsi"/>
          <w:sz w:val="24"/>
          <w:szCs w:val="24"/>
        </w:rPr>
        <w:t xml:space="preserve"> the council is satisfied </w:t>
      </w:r>
      <w:r w:rsidR="005A088B" w:rsidRPr="001B196F">
        <w:rPr>
          <w:rFonts w:asciiTheme="majorHAnsi" w:hAnsiTheme="majorHAnsi" w:cstheme="majorHAnsi"/>
          <w:sz w:val="24"/>
          <w:szCs w:val="24"/>
        </w:rPr>
        <w:t xml:space="preserve">is reasonable and practicable and </w:t>
      </w:r>
      <w:r w:rsidR="005276D6" w:rsidRPr="001B196F">
        <w:rPr>
          <w:rFonts w:asciiTheme="majorHAnsi" w:hAnsiTheme="majorHAnsi" w:cstheme="majorHAnsi"/>
          <w:sz w:val="24"/>
          <w:szCs w:val="24"/>
        </w:rPr>
        <w:t xml:space="preserve">will </w:t>
      </w:r>
      <w:r w:rsidR="007971CA" w:rsidRPr="001B196F">
        <w:rPr>
          <w:rFonts w:asciiTheme="majorHAnsi" w:hAnsiTheme="majorHAnsi" w:cstheme="majorHAnsi"/>
          <w:sz w:val="24"/>
          <w:szCs w:val="24"/>
        </w:rPr>
        <w:t xml:space="preserve">help to </w:t>
      </w:r>
      <w:r w:rsidR="005276D6" w:rsidRPr="001B196F">
        <w:rPr>
          <w:rFonts w:asciiTheme="majorHAnsi" w:hAnsiTheme="majorHAnsi" w:cstheme="majorHAnsi"/>
          <w:sz w:val="24"/>
          <w:szCs w:val="24"/>
        </w:rPr>
        <w:t>meet</w:t>
      </w:r>
      <w:r w:rsidR="00C474C9" w:rsidRPr="001B196F">
        <w:rPr>
          <w:rFonts w:asciiTheme="majorHAnsi" w:hAnsiTheme="majorHAnsi" w:cstheme="majorHAnsi"/>
          <w:sz w:val="24"/>
          <w:szCs w:val="24"/>
        </w:rPr>
        <w:t xml:space="preserve"> one or more of the </w:t>
      </w:r>
      <w:r w:rsidR="007971CA" w:rsidRPr="001B196F">
        <w:rPr>
          <w:rFonts w:asciiTheme="majorHAnsi" w:hAnsiTheme="majorHAnsi" w:cstheme="majorHAnsi"/>
          <w:sz w:val="24"/>
          <w:szCs w:val="24"/>
        </w:rPr>
        <w:t>Policy’s key objectives</w:t>
      </w:r>
      <w:r w:rsidR="001B196F">
        <w:rPr>
          <w:rFonts w:cstheme="minorHAnsi"/>
          <w:sz w:val="24"/>
          <w:szCs w:val="24"/>
        </w:rPr>
        <w:t xml:space="preserve">. </w:t>
      </w:r>
    </w:p>
    <w:p w14:paraId="6394C7CD" w14:textId="1F0DE830" w:rsidR="00036552" w:rsidRPr="005276D6" w:rsidRDefault="00E865D6" w:rsidP="00036552">
      <w:pPr>
        <w:rPr>
          <w:rFonts w:asciiTheme="majorHAnsi" w:hAnsiTheme="majorHAnsi" w:cstheme="majorHAnsi"/>
          <w:sz w:val="24"/>
          <w:szCs w:val="24"/>
        </w:rPr>
      </w:pPr>
      <w:r>
        <w:rPr>
          <w:rFonts w:asciiTheme="majorHAnsi" w:hAnsiTheme="majorHAnsi" w:cstheme="majorHAnsi"/>
          <w:sz w:val="24"/>
          <w:szCs w:val="24"/>
        </w:rPr>
        <w:t xml:space="preserve">It </w:t>
      </w:r>
      <w:r w:rsidR="00036552">
        <w:rPr>
          <w:rFonts w:asciiTheme="majorHAnsi" w:hAnsiTheme="majorHAnsi" w:cstheme="majorHAnsi"/>
          <w:sz w:val="24"/>
          <w:szCs w:val="24"/>
        </w:rPr>
        <w:t xml:space="preserve">will not normally be offered </w:t>
      </w:r>
      <w:r w:rsidR="00036552" w:rsidRPr="005276D6">
        <w:rPr>
          <w:rFonts w:asciiTheme="majorHAnsi" w:hAnsiTheme="majorHAnsi" w:cstheme="majorHAnsi"/>
          <w:sz w:val="24"/>
          <w:szCs w:val="24"/>
        </w:rPr>
        <w:t>for interventions which are readily available through other services</w:t>
      </w:r>
      <w:r w:rsidR="00036552">
        <w:rPr>
          <w:rFonts w:asciiTheme="majorHAnsi" w:hAnsiTheme="majorHAnsi" w:cstheme="majorHAnsi"/>
          <w:sz w:val="24"/>
          <w:szCs w:val="24"/>
        </w:rPr>
        <w:t xml:space="preserve">, or where work is covered under an existing warranty. </w:t>
      </w:r>
    </w:p>
    <w:p w14:paraId="747EB343" w14:textId="77777777" w:rsidR="00C474C9" w:rsidRDefault="00C474C9" w:rsidP="003A28B9">
      <w:pPr>
        <w:rPr>
          <w:rFonts w:asciiTheme="majorHAnsi" w:hAnsiTheme="majorHAnsi" w:cstheme="majorHAnsi"/>
          <w:sz w:val="24"/>
          <w:szCs w:val="24"/>
        </w:rPr>
      </w:pPr>
      <w:r>
        <w:rPr>
          <w:rFonts w:asciiTheme="majorHAnsi" w:hAnsiTheme="majorHAnsi" w:cstheme="majorHAnsi"/>
          <w:sz w:val="24"/>
          <w:szCs w:val="24"/>
        </w:rPr>
        <w:t>Examples of the types of work may include:</w:t>
      </w:r>
    </w:p>
    <w:p w14:paraId="3BB005DB" w14:textId="77777777" w:rsidR="003A28B9" w:rsidRDefault="00305B26" w:rsidP="00113E2B">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Property r</w:t>
      </w:r>
      <w:r w:rsidR="003A28B9">
        <w:rPr>
          <w:rFonts w:asciiTheme="majorHAnsi" w:hAnsiTheme="majorHAnsi" w:cstheme="majorHAnsi"/>
          <w:sz w:val="24"/>
          <w:szCs w:val="24"/>
        </w:rPr>
        <w:t xml:space="preserve">epairs </w:t>
      </w:r>
      <w:r w:rsidR="00036552">
        <w:rPr>
          <w:rFonts w:asciiTheme="majorHAnsi" w:hAnsiTheme="majorHAnsi" w:cstheme="majorHAnsi"/>
          <w:sz w:val="24"/>
          <w:szCs w:val="24"/>
        </w:rPr>
        <w:t xml:space="preserve">and </w:t>
      </w:r>
      <w:r w:rsidR="003A28B9">
        <w:rPr>
          <w:rFonts w:asciiTheme="majorHAnsi" w:hAnsiTheme="majorHAnsi" w:cstheme="majorHAnsi"/>
          <w:sz w:val="24"/>
          <w:szCs w:val="24"/>
        </w:rPr>
        <w:t>replacement</w:t>
      </w:r>
      <w:r>
        <w:rPr>
          <w:rFonts w:asciiTheme="majorHAnsi" w:hAnsiTheme="majorHAnsi" w:cstheme="majorHAnsi"/>
          <w:sz w:val="24"/>
          <w:szCs w:val="24"/>
        </w:rPr>
        <w:t xml:space="preserve"> of fixtures/fittings </w:t>
      </w:r>
    </w:p>
    <w:p w14:paraId="6ADD676A" w14:textId="77777777" w:rsidR="003A28B9" w:rsidRDefault="003A28B9" w:rsidP="00113E2B">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Remedying </w:t>
      </w:r>
      <w:r w:rsidR="005276D6">
        <w:rPr>
          <w:rFonts w:asciiTheme="majorHAnsi" w:hAnsiTheme="majorHAnsi" w:cstheme="majorHAnsi"/>
          <w:sz w:val="24"/>
          <w:szCs w:val="24"/>
        </w:rPr>
        <w:t xml:space="preserve">of </w:t>
      </w:r>
      <w:r w:rsidR="00305B26">
        <w:rPr>
          <w:rFonts w:asciiTheme="majorHAnsi" w:hAnsiTheme="majorHAnsi" w:cstheme="majorHAnsi"/>
          <w:sz w:val="24"/>
          <w:szCs w:val="24"/>
        </w:rPr>
        <w:t xml:space="preserve">Category 1 </w:t>
      </w:r>
      <w:r>
        <w:rPr>
          <w:rFonts w:asciiTheme="majorHAnsi" w:hAnsiTheme="majorHAnsi" w:cstheme="majorHAnsi"/>
          <w:sz w:val="24"/>
          <w:szCs w:val="24"/>
        </w:rPr>
        <w:t>hazards</w:t>
      </w:r>
      <w:r w:rsidR="005276D6">
        <w:rPr>
          <w:rFonts w:asciiTheme="majorHAnsi" w:hAnsiTheme="majorHAnsi" w:cstheme="majorHAnsi"/>
          <w:sz w:val="24"/>
          <w:szCs w:val="24"/>
        </w:rPr>
        <w:t>, including work to reduce the risk of falls</w:t>
      </w:r>
    </w:p>
    <w:p w14:paraId="4AD54AF0" w14:textId="77777777" w:rsidR="003A28B9" w:rsidRDefault="003A28B9" w:rsidP="00113E2B">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Energy efficiency measures</w:t>
      </w:r>
      <w:r w:rsidR="005276D6">
        <w:rPr>
          <w:rFonts w:asciiTheme="majorHAnsi" w:hAnsiTheme="majorHAnsi" w:cstheme="majorHAnsi"/>
          <w:sz w:val="24"/>
          <w:szCs w:val="24"/>
        </w:rPr>
        <w:t xml:space="preserve"> to promote warm homes</w:t>
      </w:r>
    </w:p>
    <w:p w14:paraId="73914DA7" w14:textId="5BEB536A" w:rsidR="00E865D6" w:rsidRDefault="00305B26" w:rsidP="00113E2B">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Security measures</w:t>
      </w:r>
    </w:p>
    <w:p w14:paraId="3B82EF7B" w14:textId="3BE09C14" w:rsidR="00B37FE1" w:rsidRDefault="00B37FE1" w:rsidP="00113E2B">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Works </w:t>
      </w:r>
      <w:r w:rsidR="001B196F">
        <w:rPr>
          <w:rFonts w:asciiTheme="majorHAnsi" w:hAnsiTheme="majorHAnsi" w:cstheme="majorHAnsi"/>
          <w:sz w:val="24"/>
          <w:szCs w:val="24"/>
        </w:rPr>
        <w:t>not eligible for a Mandatory D</w:t>
      </w:r>
      <w:r w:rsidR="00C91277">
        <w:rPr>
          <w:rFonts w:asciiTheme="majorHAnsi" w:hAnsiTheme="majorHAnsi" w:cstheme="majorHAnsi"/>
          <w:sz w:val="24"/>
          <w:szCs w:val="24"/>
        </w:rPr>
        <w:t xml:space="preserve">isabled </w:t>
      </w:r>
      <w:r w:rsidR="001B196F">
        <w:rPr>
          <w:rFonts w:asciiTheme="majorHAnsi" w:hAnsiTheme="majorHAnsi" w:cstheme="majorHAnsi"/>
          <w:sz w:val="24"/>
          <w:szCs w:val="24"/>
        </w:rPr>
        <w:t>F</w:t>
      </w:r>
      <w:r w:rsidR="00C91277">
        <w:rPr>
          <w:rFonts w:asciiTheme="majorHAnsi" w:hAnsiTheme="majorHAnsi" w:cstheme="majorHAnsi"/>
          <w:sz w:val="24"/>
          <w:szCs w:val="24"/>
        </w:rPr>
        <w:t xml:space="preserve">acilities </w:t>
      </w:r>
      <w:r w:rsidR="001B196F">
        <w:rPr>
          <w:rFonts w:asciiTheme="majorHAnsi" w:hAnsiTheme="majorHAnsi" w:cstheme="majorHAnsi"/>
          <w:sz w:val="24"/>
          <w:szCs w:val="24"/>
        </w:rPr>
        <w:t>G</w:t>
      </w:r>
      <w:r w:rsidR="00C91277">
        <w:rPr>
          <w:rFonts w:asciiTheme="majorHAnsi" w:hAnsiTheme="majorHAnsi" w:cstheme="majorHAnsi"/>
          <w:sz w:val="24"/>
          <w:szCs w:val="24"/>
        </w:rPr>
        <w:t>rant</w:t>
      </w:r>
      <w:r w:rsidR="001B196F">
        <w:rPr>
          <w:rFonts w:asciiTheme="majorHAnsi" w:hAnsiTheme="majorHAnsi" w:cstheme="majorHAnsi"/>
          <w:sz w:val="24"/>
          <w:szCs w:val="24"/>
        </w:rPr>
        <w:t xml:space="preserve"> but would </w:t>
      </w:r>
      <w:r>
        <w:rPr>
          <w:rFonts w:asciiTheme="majorHAnsi" w:hAnsiTheme="majorHAnsi" w:cstheme="majorHAnsi"/>
          <w:sz w:val="24"/>
          <w:szCs w:val="24"/>
        </w:rPr>
        <w:t xml:space="preserve">help prevent hospital or care admission, speed up transfers of care, and/or save money elsewhere in the health and/or social care system </w:t>
      </w:r>
    </w:p>
    <w:p w14:paraId="68952C95" w14:textId="285D062B" w:rsidR="00305B26" w:rsidRDefault="00305B26" w:rsidP="00113E2B">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Additional work to facilitate work required under a Mandatory D</w:t>
      </w:r>
      <w:r w:rsidR="00036552">
        <w:rPr>
          <w:rFonts w:asciiTheme="majorHAnsi" w:hAnsiTheme="majorHAnsi" w:cstheme="majorHAnsi"/>
          <w:sz w:val="24"/>
          <w:szCs w:val="24"/>
        </w:rPr>
        <w:t xml:space="preserve">isabled </w:t>
      </w:r>
      <w:r w:rsidRPr="006767D0">
        <w:rPr>
          <w:rFonts w:asciiTheme="majorHAnsi" w:hAnsiTheme="majorHAnsi" w:cstheme="majorHAnsi"/>
          <w:sz w:val="24"/>
          <w:szCs w:val="24"/>
        </w:rPr>
        <w:t>F</w:t>
      </w:r>
      <w:r w:rsidR="00036552" w:rsidRPr="006767D0">
        <w:rPr>
          <w:rFonts w:asciiTheme="majorHAnsi" w:hAnsiTheme="majorHAnsi" w:cstheme="majorHAnsi"/>
          <w:sz w:val="24"/>
          <w:szCs w:val="24"/>
        </w:rPr>
        <w:t xml:space="preserve">acilities </w:t>
      </w:r>
      <w:r w:rsidRPr="006767D0">
        <w:rPr>
          <w:rFonts w:asciiTheme="majorHAnsi" w:hAnsiTheme="majorHAnsi" w:cstheme="majorHAnsi"/>
          <w:sz w:val="24"/>
          <w:szCs w:val="24"/>
        </w:rPr>
        <w:t>G</w:t>
      </w:r>
      <w:r w:rsidR="00036552" w:rsidRPr="006767D0">
        <w:rPr>
          <w:rFonts w:asciiTheme="majorHAnsi" w:hAnsiTheme="majorHAnsi" w:cstheme="majorHAnsi"/>
          <w:sz w:val="24"/>
          <w:szCs w:val="24"/>
        </w:rPr>
        <w:t>rant (DFG)</w:t>
      </w:r>
      <w:r w:rsidRPr="006767D0">
        <w:rPr>
          <w:rFonts w:asciiTheme="majorHAnsi" w:hAnsiTheme="majorHAnsi" w:cstheme="majorHAnsi"/>
          <w:sz w:val="24"/>
          <w:szCs w:val="24"/>
        </w:rPr>
        <w:t xml:space="preserve"> but which is not eligible for Mandatory DFG funding</w:t>
      </w:r>
    </w:p>
    <w:p w14:paraId="1F296573" w14:textId="09D6FF0F" w:rsidR="00B37FE1" w:rsidRDefault="005276D6" w:rsidP="00113E2B">
      <w:pPr>
        <w:pStyle w:val="ListParagraph"/>
        <w:numPr>
          <w:ilvl w:val="0"/>
          <w:numId w:val="7"/>
        </w:numPr>
        <w:rPr>
          <w:rFonts w:asciiTheme="majorHAnsi" w:hAnsiTheme="majorHAnsi" w:cstheme="majorHAnsi"/>
          <w:sz w:val="24"/>
          <w:szCs w:val="24"/>
        </w:rPr>
      </w:pPr>
      <w:r w:rsidRPr="006767D0">
        <w:rPr>
          <w:rFonts w:asciiTheme="majorHAnsi" w:hAnsiTheme="majorHAnsi" w:cstheme="majorHAnsi"/>
          <w:sz w:val="24"/>
          <w:szCs w:val="24"/>
        </w:rPr>
        <w:t>Adaptations which woul</w:t>
      </w:r>
      <w:r w:rsidR="00E865D6" w:rsidRPr="006767D0">
        <w:rPr>
          <w:rFonts w:asciiTheme="majorHAnsi" w:hAnsiTheme="majorHAnsi" w:cstheme="majorHAnsi"/>
          <w:sz w:val="24"/>
          <w:szCs w:val="24"/>
        </w:rPr>
        <w:t xml:space="preserve">d normally be funded through a </w:t>
      </w:r>
      <w:r w:rsidRPr="006767D0">
        <w:rPr>
          <w:rFonts w:asciiTheme="majorHAnsi" w:hAnsiTheme="majorHAnsi" w:cstheme="majorHAnsi"/>
          <w:sz w:val="24"/>
          <w:szCs w:val="24"/>
        </w:rPr>
        <w:t>Mandatory D</w:t>
      </w:r>
      <w:r w:rsidR="00340DB4">
        <w:rPr>
          <w:rFonts w:asciiTheme="majorHAnsi" w:hAnsiTheme="majorHAnsi" w:cstheme="majorHAnsi"/>
          <w:sz w:val="24"/>
          <w:szCs w:val="24"/>
        </w:rPr>
        <w:t xml:space="preserve">isabled </w:t>
      </w:r>
      <w:r w:rsidRPr="006767D0">
        <w:rPr>
          <w:rFonts w:asciiTheme="majorHAnsi" w:hAnsiTheme="majorHAnsi" w:cstheme="majorHAnsi"/>
          <w:sz w:val="24"/>
          <w:szCs w:val="24"/>
        </w:rPr>
        <w:t>F</w:t>
      </w:r>
      <w:r w:rsidR="00340DB4">
        <w:rPr>
          <w:rFonts w:asciiTheme="majorHAnsi" w:hAnsiTheme="majorHAnsi" w:cstheme="majorHAnsi"/>
          <w:sz w:val="24"/>
          <w:szCs w:val="24"/>
        </w:rPr>
        <w:t xml:space="preserve">acilities </w:t>
      </w:r>
      <w:r w:rsidRPr="006767D0">
        <w:rPr>
          <w:rFonts w:asciiTheme="majorHAnsi" w:hAnsiTheme="majorHAnsi" w:cstheme="majorHAnsi"/>
          <w:sz w:val="24"/>
          <w:szCs w:val="24"/>
        </w:rPr>
        <w:t>G</w:t>
      </w:r>
      <w:r w:rsidR="00340DB4">
        <w:rPr>
          <w:rFonts w:asciiTheme="majorHAnsi" w:hAnsiTheme="majorHAnsi" w:cstheme="majorHAnsi"/>
          <w:sz w:val="24"/>
          <w:szCs w:val="24"/>
        </w:rPr>
        <w:t>rant</w:t>
      </w:r>
      <w:r w:rsidRPr="006767D0">
        <w:rPr>
          <w:rFonts w:asciiTheme="majorHAnsi" w:hAnsiTheme="majorHAnsi" w:cstheme="majorHAnsi"/>
          <w:sz w:val="24"/>
          <w:szCs w:val="24"/>
        </w:rPr>
        <w:t xml:space="preserve"> but where</w:t>
      </w:r>
      <w:r w:rsidR="003C1520">
        <w:rPr>
          <w:rFonts w:asciiTheme="majorHAnsi" w:hAnsiTheme="majorHAnsi" w:cstheme="majorHAnsi"/>
          <w:sz w:val="24"/>
          <w:szCs w:val="24"/>
        </w:rPr>
        <w:t xml:space="preserve"> the council is satisfied that </w:t>
      </w:r>
      <w:r w:rsidRPr="006767D0">
        <w:rPr>
          <w:rFonts w:asciiTheme="majorHAnsi" w:hAnsiTheme="majorHAnsi" w:cstheme="majorHAnsi"/>
          <w:sz w:val="24"/>
          <w:szCs w:val="24"/>
        </w:rPr>
        <w:t xml:space="preserve">funding it through </w:t>
      </w:r>
      <w:r w:rsidR="00C91277">
        <w:rPr>
          <w:rFonts w:asciiTheme="majorHAnsi" w:hAnsiTheme="majorHAnsi" w:cstheme="majorHAnsi"/>
          <w:sz w:val="24"/>
          <w:szCs w:val="24"/>
        </w:rPr>
        <w:t xml:space="preserve">Discretionary Special Purposes Assistance </w:t>
      </w:r>
      <w:r w:rsidRPr="006767D0">
        <w:rPr>
          <w:rFonts w:asciiTheme="majorHAnsi" w:hAnsiTheme="majorHAnsi" w:cstheme="majorHAnsi"/>
          <w:sz w:val="24"/>
          <w:szCs w:val="24"/>
        </w:rPr>
        <w:t>would</w:t>
      </w:r>
      <w:r w:rsidR="003C1520">
        <w:rPr>
          <w:rFonts w:asciiTheme="majorHAnsi" w:hAnsiTheme="majorHAnsi" w:cstheme="majorHAnsi"/>
          <w:sz w:val="24"/>
          <w:szCs w:val="24"/>
        </w:rPr>
        <w:t xml:space="preserve"> </w:t>
      </w:r>
      <w:r w:rsidRPr="006767D0">
        <w:rPr>
          <w:rFonts w:asciiTheme="majorHAnsi" w:hAnsiTheme="majorHAnsi" w:cstheme="majorHAnsi"/>
          <w:sz w:val="24"/>
          <w:szCs w:val="24"/>
        </w:rPr>
        <w:t>significantly speed up the process and improve the outcome for the applicant</w:t>
      </w:r>
    </w:p>
    <w:p w14:paraId="44A1657A" w14:textId="77777777" w:rsidR="00C474C9" w:rsidRPr="00E7203E" w:rsidRDefault="00C474C9" w:rsidP="00113E2B">
      <w:pPr>
        <w:pStyle w:val="ListParagraph"/>
        <w:numPr>
          <w:ilvl w:val="0"/>
          <w:numId w:val="7"/>
        </w:numPr>
        <w:rPr>
          <w:rFonts w:asciiTheme="majorHAnsi" w:hAnsiTheme="majorHAnsi" w:cstheme="majorHAnsi"/>
          <w:sz w:val="24"/>
          <w:szCs w:val="24"/>
        </w:rPr>
      </w:pPr>
      <w:r w:rsidRPr="006767D0">
        <w:rPr>
          <w:rFonts w:asciiTheme="majorHAnsi" w:hAnsiTheme="majorHAnsi" w:cstheme="majorHAnsi"/>
          <w:sz w:val="24"/>
          <w:szCs w:val="24"/>
        </w:rPr>
        <w:t>Any oth</w:t>
      </w:r>
      <w:r w:rsidR="005276D6" w:rsidRPr="006767D0">
        <w:rPr>
          <w:rFonts w:asciiTheme="majorHAnsi" w:hAnsiTheme="majorHAnsi" w:cstheme="majorHAnsi"/>
          <w:sz w:val="24"/>
          <w:szCs w:val="24"/>
        </w:rPr>
        <w:t>er</w:t>
      </w:r>
      <w:r w:rsidR="005276D6" w:rsidRPr="00E7203E">
        <w:rPr>
          <w:rFonts w:asciiTheme="majorHAnsi" w:hAnsiTheme="majorHAnsi" w:cstheme="majorHAnsi"/>
          <w:sz w:val="24"/>
          <w:szCs w:val="24"/>
        </w:rPr>
        <w:t xml:space="preserve"> request deemed</w:t>
      </w:r>
      <w:r w:rsidR="00D00266" w:rsidRPr="00E7203E">
        <w:rPr>
          <w:rFonts w:asciiTheme="majorHAnsi" w:hAnsiTheme="majorHAnsi" w:cstheme="majorHAnsi"/>
          <w:sz w:val="24"/>
          <w:szCs w:val="24"/>
        </w:rPr>
        <w:t xml:space="preserve"> by the council to be</w:t>
      </w:r>
      <w:r w:rsidR="005276D6" w:rsidRPr="00E7203E">
        <w:rPr>
          <w:rFonts w:asciiTheme="majorHAnsi" w:hAnsiTheme="majorHAnsi" w:cstheme="majorHAnsi"/>
          <w:sz w:val="24"/>
          <w:szCs w:val="24"/>
        </w:rPr>
        <w:t xml:space="preserve"> reasonable &amp;</w:t>
      </w:r>
      <w:r w:rsidRPr="00E7203E">
        <w:rPr>
          <w:rFonts w:asciiTheme="majorHAnsi" w:hAnsiTheme="majorHAnsi" w:cstheme="majorHAnsi"/>
          <w:sz w:val="24"/>
          <w:szCs w:val="24"/>
        </w:rPr>
        <w:t xml:space="preserve"> practicable, </w:t>
      </w:r>
      <w:r w:rsidR="005276D6" w:rsidRPr="00E7203E">
        <w:rPr>
          <w:rFonts w:asciiTheme="majorHAnsi" w:hAnsiTheme="majorHAnsi" w:cstheme="majorHAnsi"/>
          <w:sz w:val="24"/>
          <w:szCs w:val="24"/>
        </w:rPr>
        <w:t xml:space="preserve">and </w:t>
      </w:r>
      <w:r w:rsidRPr="00E7203E">
        <w:rPr>
          <w:rFonts w:asciiTheme="majorHAnsi" w:hAnsiTheme="majorHAnsi" w:cstheme="majorHAnsi"/>
          <w:sz w:val="24"/>
          <w:szCs w:val="24"/>
        </w:rPr>
        <w:t xml:space="preserve">necessary </w:t>
      </w:r>
      <w:r w:rsidR="005276D6" w:rsidRPr="00E7203E">
        <w:rPr>
          <w:rFonts w:asciiTheme="majorHAnsi" w:hAnsiTheme="majorHAnsi" w:cstheme="majorHAnsi"/>
          <w:sz w:val="24"/>
          <w:szCs w:val="24"/>
        </w:rPr>
        <w:t xml:space="preserve">&amp; </w:t>
      </w:r>
      <w:r w:rsidRPr="00E7203E">
        <w:rPr>
          <w:rFonts w:asciiTheme="majorHAnsi" w:hAnsiTheme="majorHAnsi" w:cstheme="majorHAnsi"/>
          <w:sz w:val="24"/>
          <w:szCs w:val="24"/>
        </w:rPr>
        <w:t xml:space="preserve">appropriate to </w:t>
      </w:r>
      <w:r w:rsidR="00D00266" w:rsidRPr="00E7203E">
        <w:rPr>
          <w:rFonts w:asciiTheme="majorHAnsi" w:hAnsiTheme="majorHAnsi" w:cstheme="majorHAnsi"/>
          <w:sz w:val="24"/>
          <w:szCs w:val="24"/>
        </w:rPr>
        <w:t>meet the objectives</w:t>
      </w:r>
      <w:r w:rsidR="00036552">
        <w:rPr>
          <w:rFonts w:asciiTheme="majorHAnsi" w:hAnsiTheme="majorHAnsi" w:cstheme="majorHAnsi"/>
          <w:sz w:val="24"/>
          <w:szCs w:val="24"/>
        </w:rPr>
        <w:t xml:space="preserve"> of the Policy</w:t>
      </w:r>
      <w:r w:rsidR="00D00266" w:rsidRPr="00E7203E">
        <w:rPr>
          <w:rFonts w:asciiTheme="majorHAnsi" w:hAnsiTheme="majorHAnsi" w:cstheme="majorHAnsi"/>
          <w:sz w:val="24"/>
          <w:szCs w:val="24"/>
        </w:rPr>
        <w:t>.</w:t>
      </w:r>
      <w:r w:rsidRPr="00E7203E">
        <w:rPr>
          <w:rFonts w:asciiTheme="majorHAnsi" w:hAnsiTheme="majorHAnsi" w:cstheme="majorHAnsi"/>
          <w:sz w:val="24"/>
          <w:szCs w:val="24"/>
        </w:rPr>
        <w:t xml:space="preserve"> </w:t>
      </w:r>
    </w:p>
    <w:p w14:paraId="7EBEDF85" w14:textId="5BBE1F22" w:rsidR="00361EB0" w:rsidRDefault="00E71163" w:rsidP="009A55BF">
      <w:pPr>
        <w:rPr>
          <w:rFonts w:asciiTheme="majorHAnsi" w:hAnsiTheme="majorHAnsi" w:cstheme="majorHAnsi"/>
          <w:sz w:val="24"/>
          <w:szCs w:val="24"/>
        </w:rPr>
      </w:pPr>
      <w:r>
        <w:rPr>
          <w:rFonts w:asciiTheme="majorHAnsi" w:hAnsiTheme="majorHAnsi" w:cstheme="majorHAnsi"/>
          <w:sz w:val="24"/>
          <w:szCs w:val="24"/>
        </w:rPr>
        <w:t>D</w:t>
      </w:r>
      <w:r w:rsidR="006767D0">
        <w:rPr>
          <w:rFonts w:asciiTheme="majorHAnsi" w:hAnsiTheme="majorHAnsi" w:cstheme="majorHAnsi"/>
          <w:sz w:val="24"/>
          <w:szCs w:val="24"/>
        </w:rPr>
        <w:t xml:space="preserve">iscretionary </w:t>
      </w:r>
      <w:r>
        <w:rPr>
          <w:rFonts w:asciiTheme="majorHAnsi" w:hAnsiTheme="majorHAnsi" w:cstheme="majorHAnsi"/>
          <w:sz w:val="24"/>
          <w:szCs w:val="24"/>
        </w:rPr>
        <w:t>S</w:t>
      </w:r>
      <w:r w:rsidR="006767D0">
        <w:rPr>
          <w:rFonts w:asciiTheme="majorHAnsi" w:hAnsiTheme="majorHAnsi" w:cstheme="majorHAnsi"/>
          <w:sz w:val="24"/>
          <w:szCs w:val="24"/>
        </w:rPr>
        <w:t xml:space="preserve">pecial </w:t>
      </w:r>
      <w:r>
        <w:rPr>
          <w:rFonts w:asciiTheme="majorHAnsi" w:hAnsiTheme="majorHAnsi" w:cstheme="majorHAnsi"/>
          <w:sz w:val="24"/>
          <w:szCs w:val="24"/>
        </w:rPr>
        <w:t>P</w:t>
      </w:r>
      <w:r w:rsidR="006767D0">
        <w:rPr>
          <w:rFonts w:asciiTheme="majorHAnsi" w:hAnsiTheme="majorHAnsi" w:cstheme="majorHAnsi"/>
          <w:sz w:val="24"/>
          <w:szCs w:val="24"/>
        </w:rPr>
        <w:t xml:space="preserve">urposes </w:t>
      </w:r>
      <w:r>
        <w:rPr>
          <w:rFonts w:asciiTheme="majorHAnsi" w:hAnsiTheme="majorHAnsi" w:cstheme="majorHAnsi"/>
          <w:sz w:val="24"/>
          <w:szCs w:val="24"/>
        </w:rPr>
        <w:t>A</w:t>
      </w:r>
      <w:r w:rsidR="006767D0">
        <w:rPr>
          <w:rFonts w:asciiTheme="majorHAnsi" w:hAnsiTheme="majorHAnsi" w:cstheme="majorHAnsi"/>
          <w:sz w:val="24"/>
          <w:szCs w:val="24"/>
        </w:rPr>
        <w:t>ssistance</w:t>
      </w:r>
      <w:r>
        <w:rPr>
          <w:rFonts w:asciiTheme="majorHAnsi" w:hAnsiTheme="majorHAnsi" w:cstheme="majorHAnsi"/>
          <w:sz w:val="24"/>
          <w:szCs w:val="24"/>
        </w:rPr>
        <w:t xml:space="preserve"> is not available for r</w:t>
      </w:r>
      <w:r w:rsidR="00F8472F">
        <w:rPr>
          <w:rFonts w:asciiTheme="majorHAnsi" w:hAnsiTheme="majorHAnsi" w:cstheme="majorHAnsi"/>
          <w:sz w:val="24"/>
          <w:szCs w:val="24"/>
        </w:rPr>
        <w:t>epairs to disability</w:t>
      </w:r>
      <w:r w:rsidR="00361EB0">
        <w:rPr>
          <w:rFonts w:asciiTheme="majorHAnsi" w:hAnsiTheme="majorHAnsi" w:cstheme="majorHAnsi"/>
          <w:sz w:val="24"/>
          <w:szCs w:val="24"/>
        </w:rPr>
        <w:t xml:space="preserve"> equipment</w:t>
      </w:r>
      <w:r w:rsidR="00F8472F">
        <w:rPr>
          <w:rFonts w:asciiTheme="majorHAnsi" w:hAnsiTheme="majorHAnsi" w:cstheme="majorHAnsi"/>
          <w:sz w:val="24"/>
          <w:szCs w:val="24"/>
        </w:rPr>
        <w:t>, such as stairlifts, ceiling track hoists</w:t>
      </w:r>
      <w:r w:rsidR="00361EB0">
        <w:rPr>
          <w:rFonts w:asciiTheme="majorHAnsi" w:hAnsiTheme="majorHAnsi" w:cstheme="majorHAnsi"/>
          <w:sz w:val="24"/>
          <w:szCs w:val="24"/>
        </w:rPr>
        <w:t>,</w:t>
      </w:r>
      <w:r w:rsidR="002D15BF">
        <w:rPr>
          <w:rFonts w:asciiTheme="majorHAnsi" w:hAnsiTheme="majorHAnsi" w:cstheme="majorHAnsi"/>
          <w:sz w:val="24"/>
          <w:szCs w:val="24"/>
        </w:rPr>
        <w:t xml:space="preserve"> </w:t>
      </w:r>
      <w:proofErr w:type="spellStart"/>
      <w:r w:rsidR="002D15BF">
        <w:rPr>
          <w:rFonts w:asciiTheme="majorHAnsi" w:hAnsiTheme="majorHAnsi" w:cstheme="majorHAnsi"/>
          <w:sz w:val="24"/>
          <w:szCs w:val="24"/>
        </w:rPr>
        <w:t>etc</w:t>
      </w:r>
      <w:proofErr w:type="spellEnd"/>
      <w:r w:rsidR="002D15BF">
        <w:rPr>
          <w:rFonts w:asciiTheme="majorHAnsi" w:hAnsiTheme="majorHAnsi" w:cstheme="majorHAnsi"/>
          <w:sz w:val="24"/>
          <w:szCs w:val="24"/>
        </w:rPr>
        <w:t xml:space="preserve">, </w:t>
      </w:r>
      <w:r>
        <w:rPr>
          <w:rFonts w:asciiTheme="majorHAnsi" w:hAnsiTheme="majorHAnsi" w:cstheme="majorHAnsi"/>
          <w:sz w:val="24"/>
          <w:szCs w:val="24"/>
        </w:rPr>
        <w:t xml:space="preserve">as </w:t>
      </w:r>
      <w:proofErr w:type="spellStart"/>
      <w:r w:rsidR="00361EB0">
        <w:rPr>
          <w:rFonts w:asciiTheme="majorHAnsi" w:hAnsiTheme="majorHAnsi" w:cstheme="majorHAnsi"/>
          <w:sz w:val="24"/>
          <w:szCs w:val="24"/>
        </w:rPr>
        <w:t>ongoing</w:t>
      </w:r>
      <w:proofErr w:type="spellEnd"/>
      <w:r w:rsidR="00361EB0">
        <w:rPr>
          <w:rFonts w:asciiTheme="majorHAnsi" w:hAnsiTheme="majorHAnsi" w:cstheme="majorHAnsi"/>
          <w:sz w:val="24"/>
          <w:szCs w:val="24"/>
        </w:rPr>
        <w:t xml:space="preserve"> maintenance</w:t>
      </w:r>
      <w:r w:rsidR="00367F62">
        <w:rPr>
          <w:rFonts w:asciiTheme="majorHAnsi" w:hAnsiTheme="majorHAnsi" w:cstheme="majorHAnsi"/>
          <w:sz w:val="24"/>
          <w:szCs w:val="24"/>
        </w:rPr>
        <w:t xml:space="preserve">, if not covered by warranty, </w:t>
      </w:r>
      <w:r w:rsidR="00361EB0">
        <w:rPr>
          <w:rFonts w:asciiTheme="majorHAnsi" w:hAnsiTheme="majorHAnsi" w:cstheme="majorHAnsi"/>
          <w:sz w:val="24"/>
          <w:szCs w:val="24"/>
        </w:rPr>
        <w:t xml:space="preserve">is </w:t>
      </w:r>
      <w:r>
        <w:rPr>
          <w:rFonts w:asciiTheme="majorHAnsi" w:hAnsiTheme="majorHAnsi" w:cstheme="majorHAnsi"/>
          <w:sz w:val="24"/>
          <w:szCs w:val="24"/>
        </w:rPr>
        <w:t xml:space="preserve">generally </w:t>
      </w:r>
      <w:r w:rsidR="00361EB0">
        <w:rPr>
          <w:rFonts w:asciiTheme="majorHAnsi" w:hAnsiTheme="majorHAnsi" w:cstheme="majorHAnsi"/>
          <w:sz w:val="24"/>
          <w:szCs w:val="24"/>
        </w:rPr>
        <w:t xml:space="preserve">the responsibility of the owner. </w:t>
      </w:r>
    </w:p>
    <w:p w14:paraId="2786DD1A" w14:textId="6A46F88E" w:rsidR="009A55BF" w:rsidRDefault="009A55BF" w:rsidP="00B9509B">
      <w:pPr>
        <w:rPr>
          <w:rFonts w:asciiTheme="majorHAnsi" w:hAnsiTheme="majorHAnsi" w:cstheme="majorHAnsi"/>
          <w:sz w:val="24"/>
          <w:szCs w:val="24"/>
        </w:rPr>
      </w:pPr>
      <w:r>
        <w:rPr>
          <w:rFonts w:asciiTheme="majorHAnsi" w:hAnsiTheme="majorHAnsi" w:cstheme="majorHAnsi"/>
          <w:sz w:val="24"/>
          <w:szCs w:val="24"/>
        </w:rPr>
        <w:t>D</w:t>
      </w:r>
      <w:r w:rsidR="006767D0">
        <w:rPr>
          <w:rFonts w:asciiTheme="majorHAnsi" w:hAnsiTheme="majorHAnsi" w:cstheme="majorHAnsi"/>
          <w:sz w:val="24"/>
          <w:szCs w:val="24"/>
        </w:rPr>
        <w:t xml:space="preserve">iscretionary </w:t>
      </w:r>
      <w:r>
        <w:rPr>
          <w:rFonts w:asciiTheme="majorHAnsi" w:hAnsiTheme="majorHAnsi" w:cstheme="majorHAnsi"/>
          <w:sz w:val="24"/>
          <w:szCs w:val="24"/>
        </w:rPr>
        <w:t>S</w:t>
      </w:r>
      <w:r w:rsidR="006767D0">
        <w:rPr>
          <w:rFonts w:asciiTheme="majorHAnsi" w:hAnsiTheme="majorHAnsi" w:cstheme="majorHAnsi"/>
          <w:sz w:val="24"/>
          <w:szCs w:val="24"/>
        </w:rPr>
        <w:t xml:space="preserve">pecial </w:t>
      </w:r>
      <w:r>
        <w:rPr>
          <w:rFonts w:asciiTheme="majorHAnsi" w:hAnsiTheme="majorHAnsi" w:cstheme="majorHAnsi"/>
          <w:sz w:val="24"/>
          <w:szCs w:val="24"/>
        </w:rPr>
        <w:t>P</w:t>
      </w:r>
      <w:r w:rsidR="006767D0">
        <w:rPr>
          <w:rFonts w:asciiTheme="majorHAnsi" w:hAnsiTheme="majorHAnsi" w:cstheme="majorHAnsi"/>
          <w:sz w:val="24"/>
          <w:szCs w:val="24"/>
        </w:rPr>
        <w:t xml:space="preserve">urposes </w:t>
      </w:r>
      <w:r>
        <w:rPr>
          <w:rFonts w:asciiTheme="majorHAnsi" w:hAnsiTheme="majorHAnsi" w:cstheme="majorHAnsi"/>
          <w:sz w:val="24"/>
          <w:szCs w:val="24"/>
        </w:rPr>
        <w:t>A</w:t>
      </w:r>
      <w:r w:rsidR="006767D0">
        <w:rPr>
          <w:rFonts w:asciiTheme="majorHAnsi" w:hAnsiTheme="majorHAnsi" w:cstheme="majorHAnsi"/>
          <w:sz w:val="24"/>
          <w:szCs w:val="24"/>
        </w:rPr>
        <w:t>ssistance</w:t>
      </w:r>
      <w:r>
        <w:rPr>
          <w:rFonts w:asciiTheme="majorHAnsi" w:hAnsiTheme="majorHAnsi" w:cstheme="majorHAnsi"/>
          <w:sz w:val="24"/>
          <w:szCs w:val="24"/>
        </w:rPr>
        <w:t xml:space="preserve"> is a discretionary grant and</w:t>
      </w:r>
      <w:r w:rsidR="00773F21">
        <w:rPr>
          <w:rFonts w:asciiTheme="majorHAnsi" w:hAnsiTheme="majorHAnsi" w:cstheme="majorHAnsi"/>
          <w:sz w:val="24"/>
          <w:szCs w:val="24"/>
        </w:rPr>
        <w:t xml:space="preserve"> will depend on the individual’s needs and </w:t>
      </w:r>
      <w:proofErr w:type="spellStart"/>
      <w:r w:rsidR="00773F21" w:rsidRPr="00773F21">
        <w:rPr>
          <w:rFonts w:asciiTheme="majorHAnsi" w:hAnsiTheme="majorHAnsi" w:cstheme="majorHAnsi"/>
          <w:sz w:val="24"/>
          <w:szCs w:val="24"/>
        </w:rPr>
        <w:t>and</w:t>
      </w:r>
      <w:proofErr w:type="spellEnd"/>
      <w:r w:rsidR="00773F21" w:rsidRPr="00773F21">
        <w:rPr>
          <w:rFonts w:asciiTheme="majorHAnsi" w:hAnsiTheme="majorHAnsi" w:cstheme="majorHAnsi"/>
          <w:sz w:val="24"/>
          <w:szCs w:val="24"/>
        </w:rPr>
        <w:t xml:space="preserve"> the resources available.</w:t>
      </w:r>
      <w:r w:rsidR="00773F21">
        <w:rPr>
          <w:rFonts w:asciiTheme="majorHAnsi" w:hAnsiTheme="majorHAnsi" w:cstheme="majorHAnsi"/>
          <w:sz w:val="24"/>
          <w:szCs w:val="24"/>
        </w:rPr>
        <w:t xml:space="preserve"> </w:t>
      </w:r>
      <w:r w:rsidR="00A376EB">
        <w:rPr>
          <w:rFonts w:asciiTheme="majorHAnsi" w:hAnsiTheme="majorHAnsi" w:cstheme="majorHAnsi"/>
          <w:sz w:val="24"/>
          <w:szCs w:val="24"/>
        </w:rPr>
        <w:t xml:space="preserve"> </w:t>
      </w:r>
      <w:proofErr w:type="gramStart"/>
      <w:r w:rsidR="00A376EB">
        <w:rPr>
          <w:rFonts w:asciiTheme="majorHAnsi" w:hAnsiTheme="majorHAnsi" w:cstheme="majorHAnsi"/>
          <w:sz w:val="24"/>
          <w:szCs w:val="24"/>
        </w:rPr>
        <w:t xml:space="preserve">Details on how </w:t>
      </w:r>
      <w:r w:rsidR="00E71163">
        <w:rPr>
          <w:rFonts w:asciiTheme="majorHAnsi" w:hAnsiTheme="majorHAnsi" w:cstheme="majorHAnsi"/>
          <w:sz w:val="24"/>
          <w:szCs w:val="24"/>
        </w:rPr>
        <w:t xml:space="preserve">discretionary </w:t>
      </w:r>
      <w:r w:rsidR="00A376EB">
        <w:rPr>
          <w:rFonts w:asciiTheme="majorHAnsi" w:hAnsiTheme="majorHAnsi" w:cstheme="majorHAnsi"/>
          <w:sz w:val="24"/>
          <w:szCs w:val="24"/>
        </w:rPr>
        <w:t>cases may be prioritised is</w:t>
      </w:r>
      <w:proofErr w:type="gramEnd"/>
      <w:r w:rsidR="00A376EB">
        <w:rPr>
          <w:rFonts w:asciiTheme="majorHAnsi" w:hAnsiTheme="majorHAnsi" w:cstheme="majorHAnsi"/>
          <w:sz w:val="24"/>
          <w:szCs w:val="24"/>
        </w:rPr>
        <w:t xml:space="preserve"> given in </w:t>
      </w:r>
      <w:r w:rsidR="00A376EB" w:rsidRPr="00A1190E">
        <w:rPr>
          <w:rFonts w:asciiTheme="majorHAnsi" w:hAnsiTheme="majorHAnsi" w:cstheme="majorHAnsi"/>
          <w:sz w:val="24"/>
          <w:szCs w:val="24"/>
        </w:rPr>
        <w:t>para</w:t>
      </w:r>
      <w:r w:rsidR="00932411" w:rsidRPr="00A1190E">
        <w:rPr>
          <w:rFonts w:asciiTheme="majorHAnsi" w:hAnsiTheme="majorHAnsi" w:cstheme="majorHAnsi"/>
          <w:sz w:val="24"/>
          <w:szCs w:val="24"/>
        </w:rPr>
        <w:t>graph 5</w:t>
      </w:r>
      <w:r w:rsidR="008E2772" w:rsidRPr="00A1190E">
        <w:rPr>
          <w:rFonts w:asciiTheme="majorHAnsi" w:hAnsiTheme="majorHAnsi" w:cstheme="majorHAnsi"/>
          <w:sz w:val="24"/>
          <w:szCs w:val="24"/>
        </w:rPr>
        <w:t>.1</w:t>
      </w:r>
      <w:r w:rsidR="00A376EB" w:rsidRPr="00A1190E">
        <w:rPr>
          <w:rFonts w:asciiTheme="majorHAnsi" w:hAnsiTheme="majorHAnsi" w:cstheme="majorHAnsi"/>
          <w:sz w:val="24"/>
          <w:szCs w:val="24"/>
        </w:rPr>
        <w:t xml:space="preserve"> below.</w:t>
      </w:r>
      <w:r w:rsidR="006D1944">
        <w:rPr>
          <w:rFonts w:asciiTheme="majorHAnsi" w:hAnsiTheme="majorHAnsi" w:cstheme="majorHAnsi"/>
          <w:sz w:val="24"/>
          <w:szCs w:val="24"/>
        </w:rPr>
        <w:t xml:space="preserve"> </w:t>
      </w:r>
    </w:p>
    <w:p w14:paraId="7BDCF4CD" w14:textId="097AE16D" w:rsidR="003A28B9" w:rsidRPr="003A28B9" w:rsidRDefault="00932411" w:rsidP="00B9509B">
      <w:pPr>
        <w:rPr>
          <w:rFonts w:asciiTheme="majorHAnsi" w:hAnsiTheme="majorHAnsi" w:cstheme="majorHAnsi"/>
          <w:b/>
          <w:sz w:val="24"/>
          <w:szCs w:val="24"/>
        </w:rPr>
      </w:pPr>
      <w:r>
        <w:rPr>
          <w:rFonts w:asciiTheme="majorHAnsi" w:hAnsiTheme="majorHAnsi" w:cstheme="majorHAnsi"/>
          <w:b/>
          <w:sz w:val="24"/>
          <w:szCs w:val="24"/>
        </w:rPr>
        <w:t>3</w:t>
      </w:r>
      <w:r w:rsidR="001A18B0">
        <w:rPr>
          <w:rFonts w:asciiTheme="majorHAnsi" w:hAnsiTheme="majorHAnsi" w:cstheme="majorHAnsi"/>
          <w:b/>
          <w:sz w:val="24"/>
          <w:szCs w:val="24"/>
        </w:rPr>
        <w:t xml:space="preserve">.4.1 </w:t>
      </w:r>
      <w:r w:rsidR="003A28B9" w:rsidRPr="003A28B9">
        <w:rPr>
          <w:rFonts w:asciiTheme="majorHAnsi" w:hAnsiTheme="majorHAnsi" w:cstheme="majorHAnsi"/>
          <w:b/>
          <w:sz w:val="24"/>
          <w:szCs w:val="24"/>
        </w:rPr>
        <w:t>Eligibility</w:t>
      </w:r>
    </w:p>
    <w:p w14:paraId="66A84BD0" w14:textId="21732CC9" w:rsidR="00937B6B" w:rsidRDefault="00937B6B" w:rsidP="00B9509B">
      <w:pPr>
        <w:rPr>
          <w:rFonts w:asciiTheme="majorHAnsi" w:hAnsiTheme="majorHAnsi" w:cstheme="majorHAnsi"/>
          <w:sz w:val="24"/>
          <w:szCs w:val="24"/>
        </w:rPr>
      </w:pPr>
      <w:proofErr w:type="gramStart"/>
      <w:r>
        <w:rPr>
          <w:rFonts w:asciiTheme="majorHAnsi" w:hAnsiTheme="majorHAnsi" w:cstheme="majorHAnsi"/>
          <w:sz w:val="24"/>
          <w:szCs w:val="24"/>
        </w:rPr>
        <w:t>If repair work is required</w:t>
      </w:r>
      <w:r w:rsidR="00BE7F2A">
        <w:rPr>
          <w:rFonts w:asciiTheme="majorHAnsi" w:hAnsiTheme="majorHAnsi" w:cstheme="majorHAnsi"/>
          <w:sz w:val="24"/>
          <w:szCs w:val="24"/>
        </w:rPr>
        <w:t xml:space="preserve"> (as opposed to disabled adaptations)</w:t>
      </w:r>
      <w:r>
        <w:rPr>
          <w:rFonts w:asciiTheme="majorHAnsi" w:hAnsiTheme="majorHAnsi" w:cstheme="majorHAnsi"/>
          <w:sz w:val="24"/>
          <w:szCs w:val="24"/>
        </w:rPr>
        <w:t xml:space="preserve">, the applicant must normally have been </w:t>
      </w:r>
      <w:r w:rsidRPr="001173CB">
        <w:rPr>
          <w:rFonts w:asciiTheme="majorHAnsi" w:hAnsiTheme="majorHAnsi" w:cstheme="majorHAnsi"/>
          <w:sz w:val="24"/>
          <w:szCs w:val="24"/>
        </w:rPr>
        <w:t>resident for</w:t>
      </w:r>
      <w:r w:rsidR="001173CB" w:rsidRPr="001173CB">
        <w:rPr>
          <w:rFonts w:asciiTheme="majorHAnsi" w:hAnsiTheme="majorHAnsi" w:cstheme="majorHAnsi"/>
          <w:sz w:val="24"/>
          <w:szCs w:val="24"/>
        </w:rPr>
        <w:t xml:space="preserve"> a minimum of </w:t>
      </w:r>
      <w:r w:rsidR="00223606" w:rsidRPr="001173CB">
        <w:rPr>
          <w:rFonts w:asciiTheme="majorHAnsi" w:hAnsiTheme="majorHAnsi" w:cstheme="majorHAnsi"/>
          <w:sz w:val="24"/>
          <w:szCs w:val="24"/>
        </w:rPr>
        <w:t>two</w:t>
      </w:r>
      <w:r w:rsidRPr="001173CB">
        <w:rPr>
          <w:rFonts w:asciiTheme="majorHAnsi" w:hAnsiTheme="majorHAnsi" w:cstheme="majorHAnsi"/>
          <w:sz w:val="24"/>
          <w:szCs w:val="24"/>
        </w:rPr>
        <w:t xml:space="preserve"> </w:t>
      </w:r>
      <w:r w:rsidR="001173CB" w:rsidRPr="001173CB">
        <w:rPr>
          <w:rFonts w:asciiTheme="majorHAnsi" w:hAnsiTheme="majorHAnsi" w:cstheme="majorHAnsi"/>
          <w:sz w:val="24"/>
          <w:szCs w:val="24"/>
        </w:rPr>
        <w:t xml:space="preserve">years </w:t>
      </w:r>
      <w:r w:rsidRPr="001173CB">
        <w:rPr>
          <w:rFonts w:asciiTheme="majorHAnsi" w:hAnsiTheme="majorHAnsi" w:cstheme="majorHAnsi"/>
          <w:sz w:val="24"/>
          <w:szCs w:val="24"/>
        </w:rPr>
        <w:t>prior</w:t>
      </w:r>
      <w:r>
        <w:rPr>
          <w:rFonts w:asciiTheme="majorHAnsi" w:hAnsiTheme="majorHAnsi" w:cstheme="majorHAnsi"/>
          <w:sz w:val="24"/>
          <w:szCs w:val="24"/>
        </w:rPr>
        <w:t xml:space="preserve"> to the date of application.</w:t>
      </w:r>
      <w:proofErr w:type="gramEnd"/>
      <w:r>
        <w:rPr>
          <w:rFonts w:asciiTheme="majorHAnsi" w:hAnsiTheme="majorHAnsi" w:cstheme="majorHAnsi"/>
          <w:sz w:val="24"/>
          <w:szCs w:val="24"/>
        </w:rPr>
        <w:t xml:space="preserve"> </w:t>
      </w:r>
    </w:p>
    <w:p w14:paraId="617167C4" w14:textId="69057C89" w:rsidR="00C4053E" w:rsidRDefault="00D00266" w:rsidP="00B9509B">
      <w:pPr>
        <w:rPr>
          <w:rFonts w:asciiTheme="majorHAnsi" w:hAnsiTheme="majorHAnsi" w:cstheme="majorHAnsi"/>
          <w:sz w:val="24"/>
          <w:szCs w:val="24"/>
        </w:rPr>
      </w:pPr>
      <w:r>
        <w:rPr>
          <w:rFonts w:asciiTheme="majorHAnsi" w:hAnsiTheme="majorHAnsi" w:cstheme="majorHAnsi"/>
          <w:sz w:val="24"/>
          <w:szCs w:val="24"/>
        </w:rPr>
        <w:t xml:space="preserve">Applications from </w:t>
      </w:r>
      <w:r w:rsidR="00E7203E">
        <w:rPr>
          <w:rFonts w:asciiTheme="majorHAnsi" w:hAnsiTheme="majorHAnsi" w:cstheme="majorHAnsi"/>
          <w:sz w:val="24"/>
          <w:szCs w:val="24"/>
        </w:rPr>
        <w:t xml:space="preserve">tenants </w:t>
      </w:r>
      <w:r>
        <w:rPr>
          <w:rFonts w:asciiTheme="majorHAnsi" w:hAnsiTheme="majorHAnsi" w:cstheme="majorHAnsi"/>
          <w:sz w:val="24"/>
          <w:szCs w:val="24"/>
        </w:rPr>
        <w:t xml:space="preserve">will </w:t>
      </w:r>
      <w:r w:rsidR="00E7203E">
        <w:rPr>
          <w:rFonts w:asciiTheme="majorHAnsi" w:hAnsiTheme="majorHAnsi" w:cstheme="majorHAnsi"/>
          <w:sz w:val="24"/>
          <w:szCs w:val="24"/>
        </w:rPr>
        <w:t xml:space="preserve">normally </w:t>
      </w:r>
      <w:r>
        <w:rPr>
          <w:rFonts w:asciiTheme="majorHAnsi" w:hAnsiTheme="majorHAnsi" w:cstheme="majorHAnsi"/>
          <w:sz w:val="24"/>
          <w:szCs w:val="24"/>
        </w:rPr>
        <w:t xml:space="preserve">only be </w:t>
      </w:r>
      <w:r w:rsidR="00E7203E">
        <w:rPr>
          <w:rFonts w:asciiTheme="majorHAnsi" w:hAnsiTheme="majorHAnsi" w:cstheme="majorHAnsi"/>
          <w:sz w:val="24"/>
          <w:szCs w:val="24"/>
        </w:rPr>
        <w:t xml:space="preserve">considered </w:t>
      </w:r>
      <w:r w:rsidR="00E71163">
        <w:rPr>
          <w:rFonts w:asciiTheme="majorHAnsi" w:hAnsiTheme="majorHAnsi" w:cstheme="majorHAnsi"/>
          <w:sz w:val="24"/>
          <w:szCs w:val="24"/>
        </w:rPr>
        <w:t xml:space="preserve">for </w:t>
      </w:r>
      <w:r>
        <w:rPr>
          <w:rFonts w:asciiTheme="majorHAnsi" w:hAnsiTheme="majorHAnsi" w:cstheme="majorHAnsi"/>
          <w:sz w:val="24"/>
          <w:szCs w:val="24"/>
        </w:rPr>
        <w:t xml:space="preserve">work </w:t>
      </w:r>
      <w:r w:rsidR="00E71163">
        <w:rPr>
          <w:rFonts w:asciiTheme="majorHAnsi" w:hAnsiTheme="majorHAnsi" w:cstheme="majorHAnsi"/>
          <w:sz w:val="24"/>
          <w:szCs w:val="24"/>
        </w:rPr>
        <w:t xml:space="preserve">which </w:t>
      </w:r>
      <w:r>
        <w:rPr>
          <w:rFonts w:asciiTheme="majorHAnsi" w:hAnsiTheme="majorHAnsi" w:cstheme="majorHAnsi"/>
          <w:sz w:val="24"/>
          <w:szCs w:val="24"/>
        </w:rPr>
        <w:t>is not the responsibility of the landlord.</w:t>
      </w:r>
    </w:p>
    <w:p w14:paraId="56A6B80C" w14:textId="2834E0AF" w:rsidR="009A55BF" w:rsidRDefault="00E71163" w:rsidP="00EF7DA7">
      <w:pPr>
        <w:rPr>
          <w:rFonts w:asciiTheme="majorHAnsi" w:hAnsiTheme="majorHAnsi" w:cstheme="majorHAnsi"/>
          <w:sz w:val="24"/>
          <w:szCs w:val="24"/>
        </w:rPr>
      </w:pPr>
      <w:r>
        <w:rPr>
          <w:rFonts w:asciiTheme="majorHAnsi" w:hAnsiTheme="majorHAnsi" w:cstheme="majorHAnsi"/>
          <w:sz w:val="24"/>
          <w:szCs w:val="24"/>
        </w:rPr>
        <w:t>D</w:t>
      </w:r>
      <w:r w:rsidR="006767D0">
        <w:rPr>
          <w:rFonts w:asciiTheme="majorHAnsi" w:hAnsiTheme="majorHAnsi" w:cstheme="majorHAnsi"/>
          <w:sz w:val="24"/>
          <w:szCs w:val="24"/>
        </w:rPr>
        <w:t xml:space="preserve">iscretionary </w:t>
      </w:r>
      <w:r>
        <w:rPr>
          <w:rFonts w:asciiTheme="majorHAnsi" w:hAnsiTheme="majorHAnsi" w:cstheme="majorHAnsi"/>
          <w:sz w:val="24"/>
          <w:szCs w:val="24"/>
        </w:rPr>
        <w:t>S</w:t>
      </w:r>
      <w:r w:rsidR="006767D0">
        <w:rPr>
          <w:rFonts w:asciiTheme="majorHAnsi" w:hAnsiTheme="majorHAnsi" w:cstheme="majorHAnsi"/>
          <w:sz w:val="24"/>
          <w:szCs w:val="24"/>
        </w:rPr>
        <w:t xml:space="preserve">pecial </w:t>
      </w:r>
      <w:r>
        <w:rPr>
          <w:rFonts w:asciiTheme="majorHAnsi" w:hAnsiTheme="majorHAnsi" w:cstheme="majorHAnsi"/>
          <w:sz w:val="24"/>
          <w:szCs w:val="24"/>
        </w:rPr>
        <w:t>P</w:t>
      </w:r>
      <w:r w:rsidR="006767D0">
        <w:rPr>
          <w:rFonts w:asciiTheme="majorHAnsi" w:hAnsiTheme="majorHAnsi" w:cstheme="majorHAnsi"/>
          <w:sz w:val="24"/>
          <w:szCs w:val="24"/>
        </w:rPr>
        <w:t xml:space="preserve">urposes </w:t>
      </w:r>
      <w:r>
        <w:rPr>
          <w:rFonts w:asciiTheme="majorHAnsi" w:hAnsiTheme="majorHAnsi" w:cstheme="majorHAnsi"/>
          <w:sz w:val="24"/>
          <w:szCs w:val="24"/>
        </w:rPr>
        <w:t>A</w:t>
      </w:r>
      <w:r w:rsidR="006767D0">
        <w:rPr>
          <w:rFonts w:asciiTheme="majorHAnsi" w:hAnsiTheme="majorHAnsi" w:cstheme="majorHAnsi"/>
          <w:sz w:val="24"/>
          <w:szCs w:val="24"/>
        </w:rPr>
        <w:t>ssistance</w:t>
      </w:r>
      <w:r>
        <w:rPr>
          <w:rFonts w:asciiTheme="majorHAnsi" w:hAnsiTheme="majorHAnsi" w:cstheme="majorHAnsi"/>
          <w:sz w:val="24"/>
          <w:szCs w:val="24"/>
        </w:rPr>
        <w:t xml:space="preserve"> </w:t>
      </w:r>
      <w:r w:rsidR="008841E0">
        <w:rPr>
          <w:rFonts w:asciiTheme="majorHAnsi" w:hAnsiTheme="majorHAnsi" w:cstheme="majorHAnsi"/>
          <w:sz w:val="24"/>
          <w:szCs w:val="24"/>
        </w:rPr>
        <w:t xml:space="preserve">will normally only </w:t>
      </w:r>
      <w:r>
        <w:rPr>
          <w:rFonts w:asciiTheme="majorHAnsi" w:hAnsiTheme="majorHAnsi" w:cstheme="majorHAnsi"/>
          <w:sz w:val="24"/>
          <w:szCs w:val="24"/>
        </w:rPr>
        <w:t xml:space="preserve">be considered for </w:t>
      </w:r>
      <w:r w:rsidR="00036552">
        <w:rPr>
          <w:rFonts w:asciiTheme="majorHAnsi" w:hAnsiTheme="majorHAnsi" w:cstheme="majorHAnsi"/>
          <w:sz w:val="24"/>
          <w:szCs w:val="24"/>
        </w:rPr>
        <w:t>those in receipt of</w:t>
      </w:r>
      <w:r w:rsidR="00911AD2">
        <w:rPr>
          <w:rFonts w:asciiTheme="majorHAnsi" w:hAnsiTheme="majorHAnsi" w:cstheme="majorHAnsi"/>
          <w:sz w:val="24"/>
          <w:szCs w:val="24"/>
        </w:rPr>
        <w:t xml:space="preserve"> </w:t>
      </w:r>
      <w:r w:rsidR="00036552">
        <w:rPr>
          <w:rFonts w:asciiTheme="majorHAnsi" w:hAnsiTheme="majorHAnsi" w:cstheme="majorHAnsi"/>
          <w:sz w:val="24"/>
          <w:szCs w:val="24"/>
        </w:rPr>
        <w:t>a qualifying benefit</w:t>
      </w:r>
      <w:r w:rsidR="003B439F">
        <w:rPr>
          <w:rFonts w:asciiTheme="majorHAnsi" w:hAnsiTheme="majorHAnsi" w:cstheme="majorHAnsi"/>
          <w:sz w:val="24"/>
          <w:szCs w:val="24"/>
        </w:rPr>
        <w:t xml:space="preserve"> (with the exception of adaptations for children </w:t>
      </w:r>
      <w:r w:rsidR="0070222F">
        <w:rPr>
          <w:rFonts w:asciiTheme="majorHAnsi" w:hAnsiTheme="majorHAnsi" w:cstheme="majorHAnsi"/>
          <w:sz w:val="24"/>
          <w:szCs w:val="24"/>
        </w:rPr>
        <w:t xml:space="preserve">– </w:t>
      </w:r>
      <w:r w:rsidR="003B439F">
        <w:rPr>
          <w:rFonts w:asciiTheme="majorHAnsi" w:hAnsiTheme="majorHAnsi" w:cstheme="majorHAnsi"/>
          <w:sz w:val="24"/>
          <w:szCs w:val="24"/>
        </w:rPr>
        <w:t xml:space="preserve">which would normally expected to be funded through mandatory Disabled Facilities </w:t>
      </w:r>
      <w:r w:rsidR="003B439F">
        <w:rPr>
          <w:rFonts w:asciiTheme="majorHAnsi" w:hAnsiTheme="majorHAnsi" w:cstheme="majorHAnsi"/>
          <w:sz w:val="24"/>
          <w:szCs w:val="24"/>
        </w:rPr>
        <w:lastRenderedPageBreak/>
        <w:t>Grant)</w:t>
      </w:r>
      <w:r w:rsidR="00CE26A9">
        <w:rPr>
          <w:rFonts w:asciiTheme="majorHAnsi" w:hAnsiTheme="majorHAnsi" w:cstheme="majorHAnsi"/>
          <w:sz w:val="24"/>
          <w:szCs w:val="24"/>
        </w:rPr>
        <w:t xml:space="preserve">. </w:t>
      </w:r>
      <w:r w:rsidR="00817A29">
        <w:rPr>
          <w:rFonts w:asciiTheme="majorHAnsi" w:hAnsiTheme="majorHAnsi" w:cstheme="majorHAnsi"/>
          <w:sz w:val="24"/>
          <w:szCs w:val="24"/>
        </w:rPr>
        <w:t xml:space="preserve">(See </w:t>
      </w:r>
      <w:r w:rsidR="00817A29" w:rsidRPr="00A1190E">
        <w:rPr>
          <w:rFonts w:asciiTheme="majorHAnsi" w:hAnsiTheme="majorHAnsi" w:cstheme="majorHAnsi"/>
          <w:sz w:val="24"/>
          <w:szCs w:val="24"/>
        </w:rPr>
        <w:t xml:space="preserve">Appendix </w:t>
      </w:r>
      <w:r w:rsidR="008E2772" w:rsidRPr="00A1190E">
        <w:rPr>
          <w:rFonts w:asciiTheme="majorHAnsi" w:hAnsiTheme="majorHAnsi" w:cstheme="majorHAnsi"/>
          <w:sz w:val="24"/>
          <w:szCs w:val="24"/>
        </w:rPr>
        <w:t>3</w:t>
      </w:r>
      <w:r w:rsidR="00817A29" w:rsidRPr="00A1190E">
        <w:rPr>
          <w:rFonts w:asciiTheme="majorHAnsi" w:hAnsiTheme="majorHAnsi" w:cstheme="majorHAnsi"/>
          <w:sz w:val="24"/>
          <w:szCs w:val="24"/>
        </w:rPr>
        <w:t xml:space="preserve"> for</w:t>
      </w:r>
      <w:r w:rsidR="00817A29">
        <w:rPr>
          <w:rFonts w:asciiTheme="majorHAnsi" w:hAnsiTheme="majorHAnsi" w:cstheme="majorHAnsi"/>
          <w:sz w:val="24"/>
          <w:szCs w:val="24"/>
        </w:rPr>
        <w:t xml:space="preserve"> more detail). </w:t>
      </w:r>
      <w:r w:rsidR="003F3EBD">
        <w:rPr>
          <w:rFonts w:asciiTheme="majorHAnsi" w:hAnsiTheme="majorHAnsi" w:cstheme="majorHAnsi"/>
          <w:sz w:val="24"/>
          <w:szCs w:val="24"/>
        </w:rPr>
        <w:t xml:space="preserve">Evidence </w:t>
      </w:r>
      <w:r w:rsidR="0070222F">
        <w:rPr>
          <w:rFonts w:asciiTheme="majorHAnsi" w:hAnsiTheme="majorHAnsi" w:cstheme="majorHAnsi"/>
          <w:sz w:val="24"/>
          <w:szCs w:val="24"/>
        </w:rPr>
        <w:t xml:space="preserve">of being in receipt of benefits </w:t>
      </w:r>
      <w:r w:rsidR="003F3EBD">
        <w:rPr>
          <w:rFonts w:asciiTheme="majorHAnsi" w:hAnsiTheme="majorHAnsi" w:cstheme="majorHAnsi"/>
          <w:sz w:val="24"/>
          <w:szCs w:val="24"/>
        </w:rPr>
        <w:t>will normally be required, although if providing evidence w</w:t>
      </w:r>
      <w:r w:rsidR="00575882" w:rsidRPr="00077577">
        <w:rPr>
          <w:rFonts w:asciiTheme="majorHAnsi" w:hAnsiTheme="majorHAnsi" w:cstheme="majorHAnsi"/>
          <w:sz w:val="24"/>
          <w:szCs w:val="24"/>
        </w:rPr>
        <w:t xml:space="preserve">ould lead to unreasonable delays in </w:t>
      </w:r>
      <w:r w:rsidR="003F3EBD">
        <w:rPr>
          <w:rFonts w:asciiTheme="majorHAnsi" w:hAnsiTheme="majorHAnsi" w:cstheme="majorHAnsi"/>
          <w:sz w:val="24"/>
          <w:szCs w:val="24"/>
        </w:rPr>
        <w:t xml:space="preserve">work </w:t>
      </w:r>
      <w:r w:rsidR="00575882" w:rsidRPr="00077577">
        <w:rPr>
          <w:rFonts w:asciiTheme="majorHAnsi" w:hAnsiTheme="majorHAnsi" w:cstheme="majorHAnsi"/>
          <w:sz w:val="24"/>
          <w:szCs w:val="24"/>
        </w:rPr>
        <w:t>being carried out</w:t>
      </w:r>
      <w:r w:rsidR="003F3EBD">
        <w:rPr>
          <w:rFonts w:asciiTheme="majorHAnsi" w:hAnsiTheme="majorHAnsi" w:cstheme="majorHAnsi"/>
          <w:sz w:val="24"/>
          <w:szCs w:val="24"/>
        </w:rPr>
        <w:t xml:space="preserve">, the council may use its discretion to accept </w:t>
      </w:r>
      <w:r w:rsidR="00036552" w:rsidRPr="00077577">
        <w:rPr>
          <w:rFonts w:asciiTheme="majorHAnsi" w:hAnsiTheme="majorHAnsi" w:cstheme="majorHAnsi"/>
          <w:sz w:val="24"/>
          <w:szCs w:val="24"/>
        </w:rPr>
        <w:t>a signed declaration</w:t>
      </w:r>
      <w:r w:rsidR="00911AD2" w:rsidRPr="00077577">
        <w:rPr>
          <w:rFonts w:asciiTheme="majorHAnsi" w:hAnsiTheme="majorHAnsi" w:cstheme="majorHAnsi"/>
          <w:sz w:val="24"/>
          <w:szCs w:val="24"/>
        </w:rPr>
        <w:t xml:space="preserve"> that </w:t>
      </w:r>
      <w:r w:rsidR="003F3EBD">
        <w:rPr>
          <w:rFonts w:asciiTheme="majorHAnsi" w:hAnsiTheme="majorHAnsi" w:cstheme="majorHAnsi"/>
          <w:sz w:val="24"/>
          <w:szCs w:val="24"/>
        </w:rPr>
        <w:t xml:space="preserve">the person for whom the work is required is </w:t>
      </w:r>
      <w:r w:rsidR="00911AD2" w:rsidRPr="00077577">
        <w:rPr>
          <w:rFonts w:asciiTheme="majorHAnsi" w:hAnsiTheme="majorHAnsi" w:cstheme="majorHAnsi"/>
          <w:sz w:val="24"/>
          <w:szCs w:val="24"/>
        </w:rPr>
        <w:t>in receipt of one of these benefits</w:t>
      </w:r>
      <w:r w:rsidR="00575882" w:rsidRPr="00077577">
        <w:rPr>
          <w:rFonts w:asciiTheme="majorHAnsi" w:hAnsiTheme="majorHAnsi" w:cstheme="majorHAnsi"/>
          <w:sz w:val="24"/>
          <w:szCs w:val="24"/>
        </w:rPr>
        <w:t>.</w:t>
      </w:r>
      <w:r w:rsidR="00911AD2">
        <w:rPr>
          <w:rFonts w:asciiTheme="majorHAnsi" w:hAnsiTheme="majorHAnsi" w:cstheme="majorHAnsi"/>
          <w:sz w:val="24"/>
          <w:szCs w:val="24"/>
        </w:rPr>
        <w:t xml:space="preserve"> If this statement is later found to be false then the applicant will be required to pay the grant in full. </w:t>
      </w:r>
      <w:r w:rsidR="00575882">
        <w:rPr>
          <w:rFonts w:asciiTheme="majorHAnsi" w:hAnsiTheme="majorHAnsi" w:cstheme="majorHAnsi"/>
          <w:sz w:val="24"/>
          <w:szCs w:val="24"/>
        </w:rPr>
        <w:t xml:space="preserve"> </w:t>
      </w:r>
    </w:p>
    <w:p w14:paraId="341AA0C4" w14:textId="53C15182" w:rsidR="006D1944" w:rsidRPr="006D1944" w:rsidRDefault="006D1944" w:rsidP="00EF7DA7">
      <w:pPr>
        <w:rPr>
          <w:rFonts w:asciiTheme="majorHAnsi" w:hAnsiTheme="majorHAnsi" w:cstheme="majorHAnsi"/>
          <w:sz w:val="24"/>
          <w:szCs w:val="24"/>
          <w:lang w:val="en-US"/>
        </w:rPr>
      </w:pPr>
      <w:r w:rsidRPr="006D1944">
        <w:rPr>
          <w:rFonts w:asciiTheme="majorHAnsi" w:hAnsiTheme="majorHAnsi" w:cstheme="majorHAnsi"/>
          <w:sz w:val="24"/>
          <w:szCs w:val="24"/>
          <w:lang w:val="en-US"/>
        </w:rPr>
        <w:t>The council or Home Improvement Agency may</w:t>
      </w:r>
      <w:r>
        <w:rPr>
          <w:rFonts w:asciiTheme="majorHAnsi" w:hAnsiTheme="majorHAnsi" w:cstheme="majorHAnsi"/>
          <w:sz w:val="24"/>
          <w:szCs w:val="24"/>
          <w:lang w:val="en-US"/>
        </w:rPr>
        <w:t xml:space="preserve"> consider whether other funding options are available in considering whether assistance is payable.</w:t>
      </w:r>
    </w:p>
    <w:p w14:paraId="54EF8923" w14:textId="4E94C109" w:rsidR="00EF7DA7" w:rsidRPr="00C4053E" w:rsidRDefault="00932411" w:rsidP="00EF7DA7">
      <w:pPr>
        <w:rPr>
          <w:rFonts w:asciiTheme="majorHAnsi" w:hAnsiTheme="majorHAnsi" w:cstheme="majorHAnsi"/>
          <w:b/>
          <w:sz w:val="24"/>
          <w:szCs w:val="24"/>
          <w:lang w:val="en-US"/>
        </w:rPr>
      </w:pPr>
      <w:r>
        <w:rPr>
          <w:rFonts w:asciiTheme="majorHAnsi" w:hAnsiTheme="majorHAnsi" w:cstheme="majorHAnsi"/>
          <w:b/>
          <w:sz w:val="24"/>
          <w:szCs w:val="24"/>
          <w:lang w:val="en-US"/>
        </w:rPr>
        <w:t>3</w:t>
      </w:r>
      <w:r w:rsidR="001A18B0">
        <w:rPr>
          <w:rFonts w:asciiTheme="majorHAnsi" w:hAnsiTheme="majorHAnsi" w:cstheme="majorHAnsi"/>
          <w:b/>
          <w:sz w:val="24"/>
          <w:szCs w:val="24"/>
          <w:lang w:val="en-US"/>
        </w:rPr>
        <w:t xml:space="preserve">.4.2 </w:t>
      </w:r>
      <w:r w:rsidR="00E7203E">
        <w:rPr>
          <w:rFonts w:asciiTheme="majorHAnsi" w:hAnsiTheme="majorHAnsi" w:cstheme="majorHAnsi"/>
          <w:b/>
          <w:sz w:val="24"/>
          <w:szCs w:val="24"/>
          <w:lang w:val="en-US"/>
        </w:rPr>
        <w:t xml:space="preserve">Amount </w:t>
      </w:r>
      <w:r w:rsidR="00C4053E" w:rsidRPr="00C4053E">
        <w:rPr>
          <w:rFonts w:asciiTheme="majorHAnsi" w:hAnsiTheme="majorHAnsi" w:cstheme="majorHAnsi"/>
          <w:b/>
          <w:sz w:val="24"/>
          <w:szCs w:val="24"/>
          <w:lang w:val="en-US"/>
        </w:rPr>
        <w:t xml:space="preserve">of </w:t>
      </w:r>
      <w:r w:rsidR="002E4BB9">
        <w:rPr>
          <w:rFonts w:asciiTheme="majorHAnsi" w:hAnsiTheme="majorHAnsi" w:cstheme="majorHAnsi"/>
          <w:b/>
          <w:sz w:val="24"/>
          <w:szCs w:val="24"/>
          <w:lang w:val="en-US"/>
        </w:rPr>
        <w:t xml:space="preserve">assistance </w:t>
      </w:r>
      <w:r w:rsidR="00E7203E">
        <w:rPr>
          <w:rFonts w:asciiTheme="majorHAnsi" w:hAnsiTheme="majorHAnsi" w:cstheme="majorHAnsi"/>
          <w:b/>
          <w:sz w:val="24"/>
          <w:szCs w:val="24"/>
          <w:lang w:val="en-US"/>
        </w:rPr>
        <w:t>payable</w:t>
      </w:r>
    </w:p>
    <w:p w14:paraId="613FADF4" w14:textId="0D03A1FB" w:rsidR="002E4BB9" w:rsidRDefault="00676068" w:rsidP="00C4053E">
      <w:pPr>
        <w:rPr>
          <w:rFonts w:cstheme="minorHAnsi"/>
          <w:sz w:val="24"/>
          <w:szCs w:val="24"/>
        </w:rPr>
      </w:pPr>
      <w:r w:rsidRPr="008841E0">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0C13B0A6" wp14:editId="724D363A">
                <wp:simplePos x="0" y="0"/>
                <wp:positionH relativeFrom="column">
                  <wp:posOffset>503555</wp:posOffset>
                </wp:positionH>
                <wp:positionV relativeFrom="paragraph">
                  <wp:posOffset>733425</wp:posOffset>
                </wp:positionV>
                <wp:extent cx="4851400" cy="1403985"/>
                <wp:effectExtent l="0" t="0" r="25400" b="1841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1403985"/>
                        </a:xfrm>
                        <a:prstGeom prst="rect">
                          <a:avLst/>
                        </a:prstGeom>
                        <a:solidFill>
                          <a:srgbClr val="FFFFFF"/>
                        </a:solidFill>
                        <a:ln w="9525">
                          <a:solidFill>
                            <a:srgbClr val="000000"/>
                          </a:solidFill>
                          <a:miter lim="800000"/>
                          <a:headEnd/>
                          <a:tailEnd/>
                        </a:ln>
                      </wps:spPr>
                      <wps:txbx>
                        <w:txbxContent>
                          <w:p w14:paraId="0CFDA3A3" w14:textId="4E545C3F" w:rsidR="00831A2E" w:rsidRDefault="00831A2E">
                            <w:r w:rsidRPr="008841E0">
                              <w:rPr>
                                <w:highlight w:val="magenta"/>
                              </w:rPr>
                              <w:t xml:space="preserve">Place holder for if a district wants to increase amount to meet local </w:t>
                            </w:r>
                            <w:r>
                              <w:rPr>
                                <w:highlight w:val="magenta"/>
                              </w:rPr>
                              <w:t xml:space="preserve">priorities around </w:t>
                            </w:r>
                            <w:r w:rsidRPr="008841E0">
                              <w:rPr>
                                <w:highlight w:val="magenta"/>
                              </w:rPr>
                              <w:t xml:space="preserve">private sector housing conditions. If </w:t>
                            </w:r>
                            <w:proofErr w:type="spellStart"/>
                            <w:r w:rsidRPr="008841E0">
                              <w:rPr>
                                <w:highlight w:val="magenta"/>
                              </w:rPr>
                              <w:t>so</w:t>
                            </w:r>
                            <w:proofErr w:type="gramStart"/>
                            <w:r w:rsidRPr="008841E0">
                              <w:rPr>
                                <w:highlight w:val="magenta"/>
                              </w:rPr>
                              <w:t>,whether</w:t>
                            </w:r>
                            <w:proofErr w:type="spellEnd"/>
                            <w:proofErr w:type="gramEnd"/>
                            <w:r w:rsidRPr="008841E0">
                              <w:rPr>
                                <w:highlight w:val="magenta"/>
                              </w:rPr>
                              <w:t xml:space="preserve"> they will offer the extra as a grant or a loan.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9.65pt;margin-top:57.75pt;width:382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lOJAIAAE0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">
                <v:textbox style="mso-fit-shape-to-text:t">
                  <w:txbxContent>
                    <w:p w14:paraId="0CFDA3A3" w14:textId="4E545C3F" w:rsidR="00831A2E" w:rsidRDefault="00831A2E">
                      <w:r w:rsidRPr="008841E0">
                        <w:rPr>
                          <w:highlight w:val="magenta"/>
                        </w:rPr>
                        <w:t xml:space="preserve">Place holder for if a district wants to increase amount to meet local </w:t>
                      </w:r>
                      <w:r>
                        <w:rPr>
                          <w:highlight w:val="magenta"/>
                        </w:rPr>
                        <w:t xml:space="preserve">priorities around </w:t>
                      </w:r>
                      <w:r w:rsidRPr="008841E0">
                        <w:rPr>
                          <w:highlight w:val="magenta"/>
                        </w:rPr>
                        <w:t xml:space="preserve">private sector housing conditions. If </w:t>
                      </w:r>
                      <w:proofErr w:type="spellStart"/>
                      <w:r w:rsidRPr="008841E0">
                        <w:rPr>
                          <w:highlight w:val="magenta"/>
                        </w:rPr>
                        <w:t>so</w:t>
                      </w:r>
                      <w:proofErr w:type="gramStart"/>
                      <w:r w:rsidRPr="008841E0">
                        <w:rPr>
                          <w:highlight w:val="magenta"/>
                        </w:rPr>
                        <w:t>,whether</w:t>
                      </w:r>
                      <w:proofErr w:type="spellEnd"/>
                      <w:proofErr w:type="gramEnd"/>
                      <w:r w:rsidRPr="008841E0">
                        <w:rPr>
                          <w:highlight w:val="magenta"/>
                        </w:rPr>
                        <w:t xml:space="preserve"> they will offer the extra as a grant or a loan.</w:t>
                      </w:r>
                    </w:p>
                  </w:txbxContent>
                </v:textbox>
                <w10:wrap type="topAndBottom"/>
              </v:shape>
            </w:pict>
          </mc:Fallback>
        </mc:AlternateContent>
      </w:r>
      <w:r w:rsidR="00E865D6">
        <w:rPr>
          <w:rFonts w:cstheme="minorHAnsi"/>
          <w:sz w:val="24"/>
          <w:szCs w:val="24"/>
        </w:rPr>
        <w:t xml:space="preserve">The maximum amount allowed to one household will be </w:t>
      </w:r>
      <w:r w:rsidR="00E865D6" w:rsidRPr="00223606">
        <w:rPr>
          <w:rFonts w:cstheme="minorHAnsi"/>
          <w:sz w:val="24"/>
          <w:szCs w:val="24"/>
        </w:rPr>
        <w:t>£10</w:t>
      </w:r>
      <w:r w:rsidR="002E4BB9" w:rsidRPr="00223606">
        <w:rPr>
          <w:rFonts w:cstheme="minorHAnsi"/>
          <w:sz w:val="24"/>
          <w:szCs w:val="24"/>
        </w:rPr>
        <w:t>,000</w:t>
      </w:r>
      <w:r w:rsidR="00223606">
        <w:rPr>
          <w:rFonts w:cstheme="minorHAnsi"/>
          <w:sz w:val="24"/>
          <w:szCs w:val="24"/>
        </w:rPr>
        <w:t xml:space="preserve"> including</w:t>
      </w:r>
      <w:r w:rsidR="00E865D6">
        <w:rPr>
          <w:rFonts w:cstheme="minorHAnsi"/>
          <w:sz w:val="24"/>
          <w:szCs w:val="24"/>
        </w:rPr>
        <w:t xml:space="preserve"> a</w:t>
      </w:r>
      <w:r w:rsidR="00E71163">
        <w:rPr>
          <w:rFonts w:cstheme="minorHAnsi"/>
          <w:sz w:val="24"/>
          <w:szCs w:val="24"/>
        </w:rPr>
        <w:t>ny Home Improvement Agency fees</w:t>
      </w:r>
      <w:r w:rsidR="002E4BB9">
        <w:rPr>
          <w:rFonts w:cstheme="minorHAnsi"/>
          <w:sz w:val="24"/>
          <w:szCs w:val="24"/>
        </w:rPr>
        <w:t xml:space="preserve">. </w:t>
      </w:r>
    </w:p>
    <w:p w14:paraId="67AE3533" w14:textId="76614792" w:rsidR="008841E0" w:rsidRDefault="008841E0" w:rsidP="00C4053E">
      <w:pPr>
        <w:rPr>
          <w:rFonts w:cstheme="minorHAnsi"/>
          <w:sz w:val="24"/>
          <w:szCs w:val="24"/>
        </w:rPr>
      </w:pPr>
    </w:p>
    <w:p w14:paraId="433BAF35" w14:textId="1197F6E1" w:rsidR="009A55BF" w:rsidRPr="001A18B0" w:rsidRDefault="00932411" w:rsidP="00C4053E">
      <w:pPr>
        <w:rPr>
          <w:rFonts w:asciiTheme="majorHAnsi" w:hAnsiTheme="majorHAnsi" w:cstheme="majorHAnsi"/>
          <w:b/>
          <w:sz w:val="24"/>
          <w:szCs w:val="24"/>
        </w:rPr>
      </w:pPr>
      <w:r>
        <w:rPr>
          <w:rFonts w:asciiTheme="majorHAnsi" w:hAnsiTheme="majorHAnsi" w:cstheme="majorHAnsi"/>
          <w:b/>
          <w:sz w:val="24"/>
          <w:szCs w:val="24"/>
        </w:rPr>
        <w:t>3</w:t>
      </w:r>
      <w:r w:rsidR="001A18B0" w:rsidRPr="001A18B0">
        <w:rPr>
          <w:rFonts w:asciiTheme="majorHAnsi" w:hAnsiTheme="majorHAnsi" w:cstheme="majorHAnsi"/>
          <w:b/>
          <w:sz w:val="24"/>
          <w:szCs w:val="24"/>
        </w:rPr>
        <w:t xml:space="preserve">.4.3 </w:t>
      </w:r>
      <w:r w:rsidR="009A55BF" w:rsidRPr="001A18B0">
        <w:rPr>
          <w:rFonts w:asciiTheme="majorHAnsi" w:hAnsiTheme="majorHAnsi" w:cstheme="majorHAnsi"/>
          <w:b/>
          <w:sz w:val="24"/>
          <w:szCs w:val="24"/>
        </w:rPr>
        <w:t>Carrying out of works</w:t>
      </w:r>
    </w:p>
    <w:p w14:paraId="5716E63D" w14:textId="77777777" w:rsidR="002E0300" w:rsidRDefault="002E0300" w:rsidP="00B723C3">
      <w:pPr>
        <w:rPr>
          <w:rFonts w:cstheme="minorHAnsi"/>
          <w:sz w:val="24"/>
          <w:szCs w:val="24"/>
        </w:rPr>
      </w:pPr>
    </w:p>
    <w:p w14:paraId="741461C6" w14:textId="6954D991" w:rsidR="005A088B" w:rsidRDefault="002E0300" w:rsidP="00B723C3">
      <w:pPr>
        <w:rPr>
          <w:rFonts w:asciiTheme="majorHAnsi" w:hAnsiTheme="majorHAnsi" w:cstheme="majorHAnsi"/>
          <w:b/>
          <w:sz w:val="24"/>
          <w:szCs w:val="24"/>
        </w:rPr>
      </w:pPr>
      <w:r w:rsidRPr="002E0300">
        <w:rPr>
          <w:rFonts w:cstheme="minorHAnsi"/>
          <w:b/>
          <w:noProof/>
          <w:sz w:val="24"/>
          <w:szCs w:val="24"/>
          <w:lang w:eastAsia="en-GB"/>
        </w:rPr>
        <mc:AlternateContent>
          <mc:Choice Requires="wps">
            <w:drawing>
              <wp:anchor distT="0" distB="0" distL="114300" distR="114300" simplePos="0" relativeHeight="251664384" behindDoc="0" locked="1" layoutInCell="1" allowOverlap="1" wp14:anchorId="6AE2AA5F" wp14:editId="14FEEBCE">
                <wp:simplePos x="0" y="0"/>
                <wp:positionH relativeFrom="column">
                  <wp:posOffset>0</wp:posOffset>
                </wp:positionH>
                <wp:positionV relativeFrom="paragraph">
                  <wp:posOffset>-2540</wp:posOffset>
                </wp:positionV>
                <wp:extent cx="5515200" cy="601200"/>
                <wp:effectExtent l="0" t="0" r="2857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200" cy="601200"/>
                        </a:xfrm>
                        <a:prstGeom prst="rect">
                          <a:avLst/>
                        </a:prstGeom>
                        <a:solidFill>
                          <a:srgbClr val="FFFFFF"/>
                        </a:solidFill>
                        <a:ln w="9525">
                          <a:solidFill>
                            <a:srgbClr val="000000"/>
                          </a:solidFill>
                          <a:miter lim="800000"/>
                          <a:headEnd/>
                          <a:tailEnd/>
                        </a:ln>
                      </wps:spPr>
                      <wps:txbx>
                        <w:txbxContent>
                          <w:p w14:paraId="14A20D4B" w14:textId="22F65BC6" w:rsidR="00831A2E" w:rsidRDefault="00831A2E" w:rsidP="002E0300">
                            <w:r w:rsidRPr="002E0300">
                              <w:rPr>
                                <w:highlight w:val="magenta"/>
                              </w:rPr>
                              <w:t xml:space="preserve">Place holder for whether council will insist on </w:t>
                            </w:r>
                            <w:r>
                              <w:rPr>
                                <w:highlight w:val="magenta"/>
                              </w:rPr>
                              <w:t xml:space="preserve">work </w:t>
                            </w:r>
                            <w:r w:rsidRPr="002E0300">
                              <w:rPr>
                                <w:highlight w:val="magenta"/>
                              </w:rPr>
                              <w:t>going through the Home Improvement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pt;width:434.25pt;height:4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">
                <v:textbox>
                  <w:txbxContent>
                    <w:p w14:paraId="14A20D4B" w14:textId="22F65BC6" w:rsidR="00831A2E" w:rsidRDefault="00831A2E" w:rsidP="002E0300">
                      <w:r w:rsidRPr="002E0300">
                        <w:rPr>
                          <w:highlight w:val="magenta"/>
                        </w:rPr>
                        <w:t xml:space="preserve">Place holder for whether council will insist on </w:t>
                      </w:r>
                      <w:r>
                        <w:rPr>
                          <w:highlight w:val="magenta"/>
                        </w:rPr>
                        <w:t xml:space="preserve">work </w:t>
                      </w:r>
                      <w:r w:rsidRPr="002E0300">
                        <w:rPr>
                          <w:highlight w:val="magenta"/>
                        </w:rPr>
                        <w:t>going through the Home Improvement Agency.</w:t>
                      </w:r>
                    </w:p>
                  </w:txbxContent>
                </v:textbox>
                <w10:wrap type="topAndBottom"/>
                <w10:anchorlock/>
              </v:shape>
            </w:pict>
          </mc:Fallback>
        </mc:AlternateContent>
      </w:r>
      <w:r w:rsidR="00932411">
        <w:rPr>
          <w:rFonts w:asciiTheme="majorHAnsi" w:hAnsiTheme="majorHAnsi" w:cstheme="majorHAnsi"/>
          <w:b/>
          <w:sz w:val="24"/>
          <w:szCs w:val="24"/>
        </w:rPr>
        <w:t>3</w:t>
      </w:r>
      <w:r w:rsidR="001A18B0">
        <w:rPr>
          <w:rFonts w:asciiTheme="majorHAnsi" w:hAnsiTheme="majorHAnsi" w:cstheme="majorHAnsi"/>
          <w:b/>
          <w:sz w:val="24"/>
          <w:szCs w:val="24"/>
        </w:rPr>
        <w:t xml:space="preserve">.4.4 </w:t>
      </w:r>
      <w:r w:rsidR="00223606">
        <w:rPr>
          <w:rFonts w:asciiTheme="majorHAnsi" w:hAnsiTheme="majorHAnsi" w:cstheme="majorHAnsi"/>
          <w:b/>
          <w:sz w:val="24"/>
          <w:szCs w:val="24"/>
        </w:rPr>
        <w:t xml:space="preserve">Future </w:t>
      </w:r>
      <w:r w:rsidR="00B723C3">
        <w:rPr>
          <w:rFonts w:asciiTheme="majorHAnsi" w:hAnsiTheme="majorHAnsi" w:cstheme="majorHAnsi"/>
          <w:b/>
          <w:sz w:val="24"/>
          <w:szCs w:val="24"/>
        </w:rPr>
        <w:t>applications</w:t>
      </w:r>
    </w:p>
    <w:p w14:paraId="4CF7E35D" w14:textId="52D43CF3" w:rsidR="00B723C3" w:rsidRPr="00D044E0" w:rsidRDefault="00E71163" w:rsidP="00B723C3">
      <w:pPr>
        <w:rPr>
          <w:rFonts w:asciiTheme="majorHAnsi" w:hAnsiTheme="majorHAnsi" w:cstheme="majorHAnsi"/>
          <w:sz w:val="24"/>
          <w:szCs w:val="24"/>
        </w:rPr>
      </w:pPr>
      <w:r>
        <w:rPr>
          <w:rFonts w:asciiTheme="majorHAnsi" w:hAnsiTheme="majorHAnsi" w:cstheme="majorHAnsi"/>
          <w:sz w:val="24"/>
          <w:szCs w:val="24"/>
        </w:rPr>
        <w:t>F</w:t>
      </w:r>
      <w:r w:rsidR="005A088B" w:rsidRPr="00D044E0">
        <w:rPr>
          <w:rFonts w:asciiTheme="majorHAnsi" w:hAnsiTheme="majorHAnsi" w:cstheme="majorHAnsi"/>
          <w:sz w:val="24"/>
          <w:szCs w:val="24"/>
        </w:rPr>
        <w:t xml:space="preserve">urther applications </w:t>
      </w:r>
      <w:r w:rsidR="00223606">
        <w:rPr>
          <w:rFonts w:asciiTheme="majorHAnsi" w:hAnsiTheme="majorHAnsi" w:cstheme="majorHAnsi"/>
          <w:sz w:val="24"/>
          <w:szCs w:val="24"/>
        </w:rPr>
        <w:t xml:space="preserve">for Discretionary Special Purposes Assistance </w:t>
      </w:r>
      <w:r w:rsidR="005A088B" w:rsidRPr="00D044E0">
        <w:rPr>
          <w:rFonts w:asciiTheme="majorHAnsi" w:hAnsiTheme="majorHAnsi" w:cstheme="majorHAnsi"/>
          <w:sz w:val="24"/>
          <w:szCs w:val="24"/>
        </w:rPr>
        <w:t xml:space="preserve">will </w:t>
      </w:r>
      <w:r w:rsidR="00223606">
        <w:rPr>
          <w:rFonts w:asciiTheme="majorHAnsi" w:hAnsiTheme="majorHAnsi" w:cstheme="majorHAnsi"/>
          <w:sz w:val="24"/>
          <w:szCs w:val="24"/>
        </w:rPr>
        <w:t xml:space="preserve">not </w:t>
      </w:r>
      <w:r w:rsidR="005A088B" w:rsidRPr="00D044E0">
        <w:rPr>
          <w:rFonts w:asciiTheme="majorHAnsi" w:hAnsiTheme="majorHAnsi" w:cstheme="majorHAnsi"/>
          <w:sz w:val="24"/>
          <w:szCs w:val="24"/>
        </w:rPr>
        <w:t xml:space="preserve">normally be considered from an applicant household within </w:t>
      </w:r>
      <w:r w:rsidR="008841E0" w:rsidRPr="00F010D5">
        <w:rPr>
          <w:rFonts w:asciiTheme="majorHAnsi" w:hAnsiTheme="majorHAnsi" w:cstheme="majorHAnsi"/>
          <w:sz w:val="24"/>
          <w:szCs w:val="24"/>
        </w:rPr>
        <w:t>three</w:t>
      </w:r>
      <w:r w:rsidR="005A088B" w:rsidRPr="00F010D5">
        <w:rPr>
          <w:rFonts w:asciiTheme="majorHAnsi" w:hAnsiTheme="majorHAnsi" w:cstheme="majorHAnsi"/>
          <w:sz w:val="24"/>
          <w:szCs w:val="24"/>
        </w:rPr>
        <w:t xml:space="preserve"> years</w:t>
      </w:r>
      <w:r w:rsidR="005A088B" w:rsidRPr="00D044E0">
        <w:rPr>
          <w:rFonts w:asciiTheme="majorHAnsi" w:hAnsiTheme="majorHAnsi" w:cstheme="majorHAnsi"/>
          <w:sz w:val="24"/>
          <w:szCs w:val="24"/>
        </w:rPr>
        <w:t xml:space="preserve"> of the work being completed</w:t>
      </w:r>
      <w:r w:rsidR="00F010D5">
        <w:rPr>
          <w:rFonts w:cstheme="minorHAnsi"/>
          <w:sz w:val="24"/>
          <w:szCs w:val="24"/>
        </w:rPr>
        <w:t xml:space="preserve"> unless there are extenuating circumstances. </w:t>
      </w:r>
      <w:proofErr w:type="spellStart"/>
      <w:proofErr w:type="gramStart"/>
      <w:r w:rsidR="00F010D5">
        <w:rPr>
          <w:rFonts w:cstheme="minorHAnsi"/>
          <w:sz w:val="24"/>
          <w:szCs w:val="24"/>
        </w:rPr>
        <w:t>Eg</w:t>
      </w:r>
      <w:proofErr w:type="spellEnd"/>
      <w:r w:rsidR="00F010D5">
        <w:rPr>
          <w:rFonts w:cstheme="minorHAnsi"/>
          <w:sz w:val="24"/>
          <w:szCs w:val="24"/>
        </w:rPr>
        <w:t xml:space="preserve"> if refusal would lead to significant health impact or a delayed transfer of care.</w:t>
      </w:r>
      <w:proofErr w:type="gramEnd"/>
      <w:r w:rsidR="00F010D5">
        <w:rPr>
          <w:rFonts w:cstheme="minorHAnsi"/>
          <w:sz w:val="24"/>
          <w:szCs w:val="24"/>
        </w:rPr>
        <w:t xml:space="preserve"> </w:t>
      </w:r>
    </w:p>
    <w:p w14:paraId="5CDA3921" w14:textId="77777777" w:rsidR="00EA35EC" w:rsidRDefault="00EA35EC" w:rsidP="00DE2AF3">
      <w:pPr>
        <w:rPr>
          <w:rFonts w:asciiTheme="majorHAnsi" w:hAnsiTheme="majorHAnsi" w:cstheme="majorHAnsi"/>
          <w:b/>
          <w:sz w:val="24"/>
          <w:szCs w:val="24"/>
          <w:u w:val="single"/>
        </w:rPr>
      </w:pPr>
    </w:p>
    <w:p w14:paraId="3ACE98BB" w14:textId="77777777" w:rsidR="00483BCC" w:rsidRDefault="00483BCC">
      <w:pPr>
        <w:rPr>
          <w:rFonts w:asciiTheme="majorHAnsi" w:hAnsiTheme="majorHAnsi" w:cstheme="majorHAnsi"/>
          <w:b/>
          <w:sz w:val="28"/>
          <w:szCs w:val="28"/>
        </w:rPr>
      </w:pPr>
      <w:r>
        <w:rPr>
          <w:rFonts w:asciiTheme="majorHAnsi" w:hAnsiTheme="majorHAnsi" w:cstheme="majorHAnsi"/>
          <w:b/>
          <w:sz w:val="28"/>
          <w:szCs w:val="28"/>
        </w:rPr>
        <w:br w:type="page"/>
      </w:r>
    </w:p>
    <w:p w14:paraId="22C60D6F" w14:textId="4333BD94" w:rsidR="00817A29" w:rsidRDefault="00932411">
      <w:pPr>
        <w:rPr>
          <w:rFonts w:asciiTheme="majorHAnsi" w:hAnsiTheme="majorHAnsi" w:cstheme="majorHAnsi"/>
          <w:b/>
          <w:sz w:val="28"/>
          <w:szCs w:val="28"/>
        </w:rPr>
      </w:pPr>
      <w:r>
        <w:rPr>
          <w:rFonts w:asciiTheme="majorHAnsi" w:hAnsiTheme="majorHAnsi" w:cstheme="majorHAnsi"/>
          <w:b/>
          <w:sz w:val="28"/>
          <w:szCs w:val="28"/>
        </w:rPr>
        <w:lastRenderedPageBreak/>
        <w:t>PART 4</w:t>
      </w:r>
      <w:r w:rsidR="00817A29">
        <w:rPr>
          <w:rFonts w:asciiTheme="majorHAnsi" w:hAnsiTheme="majorHAnsi" w:cstheme="majorHAnsi"/>
          <w:b/>
          <w:sz w:val="28"/>
          <w:szCs w:val="28"/>
        </w:rPr>
        <w:t>: ACCESS TO THE SERVICE</w:t>
      </w:r>
    </w:p>
    <w:p w14:paraId="11BE2D13" w14:textId="2357D8C0" w:rsidR="00D76675" w:rsidRPr="001A18B0" w:rsidRDefault="00932411">
      <w:pPr>
        <w:rPr>
          <w:rFonts w:asciiTheme="majorHAnsi" w:hAnsiTheme="majorHAnsi" w:cstheme="majorHAnsi"/>
          <w:b/>
          <w:sz w:val="24"/>
          <w:szCs w:val="24"/>
        </w:rPr>
      </w:pPr>
      <w:r>
        <w:rPr>
          <w:rFonts w:asciiTheme="majorHAnsi" w:hAnsiTheme="majorHAnsi" w:cstheme="majorHAnsi"/>
          <w:b/>
          <w:sz w:val="24"/>
          <w:szCs w:val="24"/>
        </w:rPr>
        <w:t>4</w:t>
      </w:r>
      <w:r w:rsidR="001A18B0" w:rsidRPr="001A18B0">
        <w:rPr>
          <w:rFonts w:asciiTheme="majorHAnsi" w:hAnsiTheme="majorHAnsi" w:cstheme="majorHAnsi"/>
          <w:b/>
          <w:sz w:val="24"/>
          <w:szCs w:val="24"/>
        </w:rPr>
        <w:t xml:space="preserve">.1 </w:t>
      </w:r>
      <w:r w:rsidR="00D76675" w:rsidRPr="001A18B0">
        <w:rPr>
          <w:rFonts w:asciiTheme="majorHAnsi" w:hAnsiTheme="majorHAnsi" w:cstheme="majorHAnsi"/>
          <w:b/>
          <w:sz w:val="24"/>
          <w:szCs w:val="24"/>
        </w:rPr>
        <w:t>How to apply</w:t>
      </w:r>
      <w:r w:rsidR="006452F6" w:rsidRPr="001A18B0">
        <w:rPr>
          <w:rFonts w:asciiTheme="majorHAnsi" w:hAnsiTheme="majorHAnsi" w:cstheme="majorHAnsi"/>
          <w:b/>
          <w:sz w:val="24"/>
          <w:szCs w:val="24"/>
        </w:rPr>
        <w:t xml:space="preserve"> and who to contact for further information</w:t>
      </w:r>
    </w:p>
    <w:p w14:paraId="434EFE44" w14:textId="20DE4190" w:rsidR="00E20191" w:rsidRDefault="00E20191">
      <w:pPr>
        <w:rPr>
          <w:rFonts w:cstheme="minorHAnsi"/>
          <w:i/>
          <w:sz w:val="24"/>
          <w:szCs w:val="24"/>
          <w:highlight w:val="yellow"/>
        </w:rPr>
      </w:pPr>
      <w:r w:rsidRPr="00E20191">
        <w:rPr>
          <w:rFonts w:cstheme="minorHAnsi"/>
          <w:i/>
          <w:noProof/>
          <w:sz w:val="24"/>
          <w:szCs w:val="24"/>
          <w:highlight w:val="yellow"/>
          <w:lang w:eastAsia="en-GB"/>
        </w:rPr>
        <mc:AlternateContent>
          <mc:Choice Requires="wps">
            <w:drawing>
              <wp:anchor distT="0" distB="0" distL="114300" distR="114300" simplePos="0" relativeHeight="251663360" behindDoc="0" locked="1" layoutInCell="1" allowOverlap="1" wp14:anchorId="3445EBD7" wp14:editId="328A2BC3">
                <wp:simplePos x="0" y="0"/>
                <wp:positionH relativeFrom="column">
                  <wp:posOffset>-323850</wp:posOffset>
                </wp:positionH>
                <wp:positionV relativeFrom="paragraph">
                  <wp:posOffset>118745</wp:posOffset>
                </wp:positionV>
                <wp:extent cx="5591175" cy="1403985"/>
                <wp:effectExtent l="0" t="0" r="28575" b="184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solidFill>
                            <a:srgbClr val="000000"/>
                          </a:solidFill>
                          <a:miter lim="800000"/>
                          <a:headEnd/>
                          <a:tailEnd/>
                        </a:ln>
                      </wps:spPr>
                      <wps:txbx>
                        <w:txbxContent>
                          <w:p w14:paraId="15EA4C55" w14:textId="44B1D62C" w:rsidR="00831A2E" w:rsidRDefault="00831A2E">
                            <w:r w:rsidRPr="00E20191">
                              <w:rPr>
                                <w:highlight w:val="magenta"/>
                              </w:rPr>
                              <w:t xml:space="preserve">Place holder for council </w:t>
                            </w:r>
                            <w:r>
                              <w:rPr>
                                <w:highlight w:val="magenta"/>
                              </w:rPr>
                              <w:t xml:space="preserve">and Home Improvement Agency </w:t>
                            </w:r>
                            <w:r w:rsidRPr="00E20191">
                              <w:rPr>
                                <w:highlight w:val="magenta"/>
                              </w:rPr>
                              <w:t xml:space="preserve">contact details and process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5.5pt;margin-top:9.35pt;width:44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">
                <v:textbox style="mso-fit-shape-to-text:t">
                  <w:txbxContent>
                    <w:p w14:paraId="15EA4C55" w14:textId="44B1D62C" w:rsidR="00831A2E" w:rsidRDefault="00831A2E">
                      <w:r w:rsidRPr="00E20191">
                        <w:rPr>
                          <w:highlight w:val="magenta"/>
                        </w:rPr>
                        <w:t xml:space="preserve">Place holder for council </w:t>
                      </w:r>
                      <w:r>
                        <w:rPr>
                          <w:highlight w:val="magenta"/>
                        </w:rPr>
                        <w:t xml:space="preserve">and Home Improvement Agency </w:t>
                      </w:r>
                      <w:r w:rsidRPr="00E20191">
                        <w:rPr>
                          <w:highlight w:val="magenta"/>
                        </w:rPr>
                        <w:t xml:space="preserve">contact details and process </w:t>
                      </w:r>
                    </w:p>
                  </w:txbxContent>
                </v:textbox>
                <w10:wrap type="topAndBottom"/>
                <w10:anchorlock/>
              </v:shape>
            </w:pict>
          </mc:Fallback>
        </mc:AlternateContent>
      </w:r>
    </w:p>
    <w:p w14:paraId="6FA94E38" w14:textId="654A9BB2" w:rsidR="00B65273" w:rsidRPr="001A18B0" w:rsidRDefault="00932411" w:rsidP="00B65273">
      <w:pPr>
        <w:rPr>
          <w:rFonts w:asciiTheme="majorHAnsi" w:hAnsiTheme="majorHAnsi" w:cstheme="majorHAnsi"/>
          <w:b/>
          <w:sz w:val="24"/>
          <w:szCs w:val="24"/>
        </w:rPr>
      </w:pPr>
      <w:r>
        <w:rPr>
          <w:rFonts w:asciiTheme="majorHAnsi" w:hAnsiTheme="majorHAnsi" w:cstheme="majorHAnsi"/>
          <w:b/>
          <w:sz w:val="24"/>
          <w:szCs w:val="24"/>
        </w:rPr>
        <w:t>4</w:t>
      </w:r>
      <w:r w:rsidR="001A18B0" w:rsidRPr="001A18B0">
        <w:rPr>
          <w:rFonts w:asciiTheme="majorHAnsi" w:hAnsiTheme="majorHAnsi" w:cstheme="majorHAnsi"/>
          <w:b/>
          <w:sz w:val="24"/>
          <w:szCs w:val="24"/>
        </w:rPr>
        <w:t xml:space="preserve">.2 </w:t>
      </w:r>
      <w:r w:rsidR="00C61B87" w:rsidRPr="001A18B0">
        <w:rPr>
          <w:rFonts w:asciiTheme="majorHAnsi" w:hAnsiTheme="majorHAnsi" w:cstheme="majorHAnsi"/>
          <w:b/>
          <w:sz w:val="24"/>
          <w:szCs w:val="24"/>
        </w:rPr>
        <w:t>V</w:t>
      </w:r>
      <w:r w:rsidR="00B65273" w:rsidRPr="001A18B0">
        <w:rPr>
          <w:rFonts w:asciiTheme="majorHAnsi" w:hAnsiTheme="majorHAnsi" w:cstheme="majorHAnsi"/>
          <w:b/>
          <w:sz w:val="24"/>
          <w:szCs w:val="24"/>
        </w:rPr>
        <w:t>alid applications</w:t>
      </w:r>
    </w:p>
    <w:p w14:paraId="2D9A76A3" w14:textId="085C3496" w:rsidR="00763788" w:rsidRDefault="00551612" w:rsidP="00B65273">
      <w:pPr>
        <w:rPr>
          <w:rFonts w:cstheme="minorHAnsi"/>
          <w:sz w:val="24"/>
          <w:szCs w:val="24"/>
        </w:rPr>
      </w:pPr>
      <w:r>
        <w:rPr>
          <w:rFonts w:cstheme="minorHAnsi"/>
          <w:sz w:val="24"/>
          <w:szCs w:val="24"/>
        </w:rPr>
        <w:t xml:space="preserve">For an application to be </w:t>
      </w:r>
      <w:r w:rsidR="00B65273" w:rsidRPr="00B65273">
        <w:rPr>
          <w:rFonts w:cstheme="minorHAnsi"/>
          <w:sz w:val="24"/>
          <w:szCs w:val="24"/>
        </w:rPr>
        <w:t>valid,</w:t>
      </w:r>
      <w:r w:rsidR="00C422E7">
        <w:rPr>
          <w:rFonts w:cstheme="minorHAnsi"/>
          <w:sz w:val="24"/>
          <w:szCs w:val="24"/>
        </w:rPr>
        <w:t xml:space="preserve"> </w:t>
      </w:r>
      <w:r w:rsidR="00F4230B">
        <w:rPr>
          <w:rFonts w:cstheme="minorHAnsi"/>
          <w:sz w:val="24"/>
          <w:szCs w:val="24"/>
        </w:rPr>
        <w:t xml:space="preserve">it must be in writing, and </w:t>
      </w:r>
      <w:r w:rsidR="00B65273" w:rsidRPr="00B65273">
        <w:rPr>
          <w:rFonts w:cstheme="minorHAnsi"/>
          <w:sz w:val="24"/>
          <w:szCs w:val="24"/>
        </w:rPr>
        <w:t>all the information required by the council</w:t>
      </w:r>
      <w:r w:rsidR="00C422E7">
        <w:rPr>
          <w:rFonts w:cstheme="minorHAnsi"/>
          <w:sz w:val="24"/>
          <w:szCs w:val="24"/>
        </w:rPr>
        <w:t xml:space="preserve"> must be provided</w:t>
      </w:r>
      <w:r w:rsidR="00B65273" w:rsidRPr="00B65273">
        <w:rPr>
          <w:rFonts w:cstheme="minorHAnsi"/>
          <w:sz w:val="24"/>
          <w:szCs w:val="24"/>
        </w:rPr>
        <w:t xml:space="preserve">. </w:t>
      </w:r>
      <w:r w:rsidR="00763788">
        <w:rPr>
          <w:rFonts w:cstheme="minorHAnsi"/>
          <w:sz w:val="24"/>
          <w:szCs w:val="24"/>
        </w:rPr>
        <w:t>This may include, amongst other things:</w:t>
      </w:r>
    </w:p>
    <w:p w14:paraId="3650CECE" w14:textId="77777777" w:rsidR="00763788" w:rsidRDefault="00763788" w:rsidP="00763788">
      <w:pPr>
        <w:pStyle w:val="ListParagraph"/>
        <w:numPr>
          <w:ilvl w:val="0"/>
          <w:numId w:val="13"/>
        </w:numPr>
        <w:rPr>
          <w:rFonts w:cstheme="minorHAnsi"/>
          <w:sz w:val="24"/>
          <w:szCs w:val="24"/>
        </w:rPr>
      </w:pPr>
      <w:r w:rsidRPr="008C044D">
        <w:rPr>
          <w:rFonts w:cstheme="minorHAnsi"/>
          <w:sz w:val="24"/>
          <w:szCs w:val="24"/>
        </w:rPr>
        <w:t>Details of the relevant works</w:t>
      </w:r>
    </w:p>
    <w:p w14:paraId="2A2158FE" w14:textId="5C5FC616" w:rsidR="00763788" w:rsidRDefault="00763788" w:rsidP="00763788">
      <w:pPr>
        <w:pStyle w:val="ListParagraph"/>
        <w:numPr>
          <w:ilvl w:val="0"/>
          <w:numId w:val="13"/>
        </w:numPr>
        <w:rPr>
          <w:rFonts w:cstheme="minorHAnsi"/>
          <w:sz w:val="24"/>
          <w:szCs w:val="24"/>
        </w:rPr>
      </w:pPr>
      <w:r>
        <w:rPr>
          <w:rFonts w:cstheme="minorHAnsi"/>
          <w:sz w:val="24"/>
          <w:szCs w:val="24"/>
        </w:rPr>
        <w:t>Estimates of the cost of the works</w:t>
      </w:r>
    </w:p>
    <w:p w14:paraId="46FDBE7F" w14:textId="203EF3F2" w:rsidR="00763788" w:rsidRDefault="00763788" w:rsidP="00763788">
      <w:pPr>
        <w:pStyle w:val="ListParagraph"/>
        <w:numPr>
          <w:ilvl w:val="0"/>
          <w:numId w:val="13"/>
        </w:numPr>
        <w:rPr>
          <w:rFonts w:cstheme="minorHAnsi"/>
          <w:sz w:val="24"/>
          <w:szCs w:val="24"/>
        </w:rPr>
      </w:pPr>
      <w:r>
        <w:rPr>
          <w:rFonts w:cstheme="minorHAnsi"/>
          <w:sz w:val="24"/>
          <w:szCs w:val="24"/>
        </w:rPr>
        <w:t>Any financial information required for a financial assessment to be carried out</w:t>
      </w:r>
    </w:p>
    <w:p w14:paraId="50D0CB89" w14:textId="76F599F7" w:rsidR="00763788" w:rsidRPr="00763788" w:rsidRDefault="00763788" w:rsidP="00763788">
      <w:pPr>
        <w:pStyle w:val="ListParagraph"/>
        <w:numPr>
          <w:ilvl w:val="0"/>
          <w:numId w:val="13"/>
        </w:numPr>
        <w:rPr>
          <w:rFonts w:cstheme="minorHAnsi"/>
          <w:sz w:val="24"/>
          <w:szCs w:val="24"/>
        </w:rPr>
      </w:pPr>
      <w:r w:rsidRPr="00763788">
        <w:rPr>
          <w:rFonts w:cstheme="minorHAnsi"/>
          <w:sz w:val="24"/>
          <w:szCs w:val="24"/>
        </w:rPr>
        <w:t xml:space="preserve">Written documentation evidencing a legal interest in the property, and that the occupant on behalf of whom the application is made intends to live there as their only or main residence throughout the grant/loan condition period. If the application is for a property held in trust or is occupied under another licence, for example in the case of agricultural workers, it will be at the council’s discretion as to the appropriateness or otherwise of the requirement for written documentation. </w:t>
      </w:r>
    </w:p>
    <w:p w14:paraId="79BAEF5E" w14:textId="77777777" w:rsidR="00763788" w:rsidRPr="002E0300" w:rsidRDefault="00763788" w:rsidP="00763788">
      <w:pPr>
        <w:pStyle w:val="ListParagraph"/>
        <w:numPr>
          <w:ilvl w:val="0"/>
          <w:numId w:val="13"/>
        </w:numPr>
        <w:rPr>
          <w:rFonts w:cstheme="minorHAnsi"/>
          <w:sz w:val="24"/>
          <w:szCs w:val="24"/>
        </w:rPr>
      </w:pPr>
      <w:r w:rsidRPr="002E0300">
        <w:rPr>
          <w:rFonts w:cstheme="minorHAnsi"/>
          <w:sz w:val="24"/>
          <w:szCs w:val="24"/>
        </w:rPr>
        <w:t xml:space="preserve">For works to be carried out </w:t>
      </w:r>
      <w:r>
        <w:rPr>
          <w:rFonts w:cstheme="minorHAnsi"/>
          <w:sz w:val="24"/>
          <w:szCs w:val="24"/>
        </w:rPr>
        <w:t xml:space="preserve">for the benefit </w:t>
      </w:r>
      <w:r w:rsidRPr="002E0300">
        <w:rPr>
          <w:rFonts w:cstheme="minorHAnsi"/>
          <w:sz w:val="24"/>
          <w:szCs w:val="24"/>
        </w:rPr>
        <w:t>of a tenant, a statement of consent to the works signed by the person who at the time of the application is the landlord under the tenancy.</w:t>
      </w:r>
    </w:p>
    <w:p w14:paraId="545A1E08" w14:textId="1C56FD51" w:rsidR="00763788" w:rsidRPr="00763788" w:rsidRDefault="00763788" w:rsidP="00763788">
      <w:pPr>
        <w:rPr>
          <w:rFonts w:cstheme="minorHAnsi"/>
          <w:sz w:val="24"/>
          <w:szCs w:val="24"/>
        </w:rPr>
      </w:pPr>
      <w:r>
        <w:rPr>
          <w:rFonts w:cstheme="minorHAnsi"/>
          <w:sz w:val="24"/>
          <w:szCs w:val="24"/>
        </w:rPr>
        <w:t xml:space="preserve">Exactly what information is required in each case will depend on the type of assistance being applied for and the circumstances of the applicant. More information is available on request. </w:t>
      </w:r>
    </w:p>
    <w:p w14:paraId="78130355" w14:textId="61FBFF85" w:rsidR="00B65273" w:rsidRPr="00B65273" w:rsidRDefault="00551612" w:rsidP="00B65273">
      <w:pPr>
        <w:rPr>
          <w:rFonts w:cstheme="minorHAnsi"/>
          <w:sz w:val="24"/>
          <w:szCs w:val="24"/>
        </w:rPr>
      </w:pPr>
      <w:r>
        <w:rPr>
          <w:rFonts w:cstheme="minorHAnsi"/>
          <w:sz w:val="24"/>
          <w:szCs w:val="24"/>
        </w:rPr>
        <w:t xml:space="preserve">Where the applicant is using the services of the local Home Improvement Agency, the Agency can help with </w:t>
      </w:r>
      <w:r w:rsidR="00763788">
        <w:rPr>
          <w:rFonts w:cstheme="minorHAnsi"/>
          <w:sz w:val="24"/>
          <w:szCs w:val="24"/>
        </w:rPr>
        <w:t>completing the application</w:t>
      </w:r>
      <w:r>
        <w:rPr>
          <w:rFonts w:cstheme="minorHAnsi"/>
          <w:sz w:val="24"/>
          <w:szCs w:val="24"/>
        </w:rPr>
        <w:t>.</w:t>
      </w:r>
      <w:r w:rsidR="00E74A73">
        <w:rPr>
          <w:rFonts w:cstheme="minorHAnsi"/>
          <w:sz w:val="24"/>
          <w:szCs w:val="24"/>
        </w:rPr>
        <w:t xml:space="preserve"> </w:t>
      </w:r>
    </w:p>
    <w:p w14:paraId="472081EE" w14:textId="715E64FD" w:rsidR="00763788" w:rsidRDefault="00763788" w:rsidP="00763788">
      <w:pPr>
        <w:rPr>
          <w:rFonts w:cstheme="minorHAnsi"/>
          <w:sz w:val="24"/>
          <w:szCs w:val="24"/>
        </w:rPr>
      </w:pPr>
      <w:r>
        <w:rPr>
          <w:rFonts w:cstheme="minorHAnsi"/>
          <w:sz w:val="24"/>
          <w:szCs w:val="24"/>
        </w:rPr>
        <w:t xml:space="preserve">Further information on the types of legal interest and occupancy documentation required are </w:t>
      </w:r>
      <w:r w:rsidRPr="00A1190E">
        <w:rPr>
          <w:rFonts w:cstheme="minorHAnsi"/>
          <w:sz w:val="24"/>
          <w:szCs w:val="24"/>
        </w:rPr>
        <w:t xml:space="preserve">at Appendix </w:t>
      </w:r>
      <w:r w:rsidR="00C0331E" w:rsidRPr="00A1190E">
        <w:rPr>
          <w:rFonts w:cstheme="minorHAnsi"/>
          <w:sz w:val="24"/>
          <w:szCs w:val="24"/>
        </w:rPr>
        <w:t>4</w:t>
      </w:r>
      <w:r w:rsidRPr="00A1190E">
        <w:rPr>
          <w:rFonts w:cstheme="minorHAnsi"/>
          <w:sz w:val="24"/>
          <w:szCs w:val="24"/>
        </w:rPr>
        <w:t>.</w:t>
      </w:r>
      <w:r>
        <w:rPr>
          <w:rFonts w:cstheme="minorHAnsi"/>
          <w:sz w:val="24"/>
          <w:szCs w:val="24"/>
        </w:rPr>
        <w:t xml:space="preserve"> </w:t>
      </w:r>
    </w:p>
    <w:p w14:paraId="45256233" w14:textId="77777777" w:rsidR="00763788" w:rsidRDefault="00763788" w:rsidP="00B65273">
      <w:pPr>
        <w:rPr>
          <w:rFonts w:asciiTheme="majorHAnsi" w:hAnsiTheme="majorHAnsi" w:cstheme="majorHAnsi"/>
          <w:b/>
          <w:sz w:val="24"/>
          <w:szCs w:val="24"/>
        </w:rPr>
      </w:pPr>
    </w:p>
    <w:p w14:paraId="52F5479F" w14:textId="1956B109" w:rsidR="00817A29" w:rsidRPr="001A18B0" w:rsidRDefault="00932411" w:rsidP="00B65273">
      <w:pPr>
        <w:rPr>
          <w:rFonts w:asciiTheme="majorHAnsi" w:hAnsiTheme="majorHAnsi" w:cstheme="majorHAnsi"/>
          <w:b/>
          <w:sz w:val="24"/>
          <w:szCs w:val="24"/>
        </w:rPr>
      </w:pPr>
      <w:r>
        <w:rPr>
          <w:rFonts w:asciiTheme="majorHAnsi" w:hAnsiTheme="majorHAnsi" w:cstheme="majorHAnsi"/>
          <w:b/>
          <w:sz w:val="24"/>
          <w:szCs w:val="24"/>
        </w:rPr>
        <w:t>4</w:t>
      </w:r>
      <w:r w:rsidR="001A18B0" w:rsidRPr="001A18B0">
        <w:rPr>
          <w:rFonts w:asciiTheme="majorHAnsi" w:hAnsiTheme="majorHAnsi" w:cstheme="majorHAnsi"/>
          <w:b/>
          <w:sz w:val="24"/>
          <w:szCs w:val="24"/>
        </w:rPr>
        <w:t xml:space="preserve">.3 </w:t>
      </w:r>
      <w:r w:rsidR="00B65273" w:rsidRPr="001A18B0">
        <w:rPr>
          <w:rFonts w:asciiTheme="majorHAnsi" w:hAnsiTheme="majorHAnsi" w:cstheme="majorHAnsi"/>
          <w:b/>
          <w:sz w:val="24"/>
          <w:szCs w:val="24"/>
        </w:rPr>
        <w:t>Fees to be charged</w:t>
      </w:r>
    </w:p>
    <w:p w14:paraId="26C97AA0" w14:textId="5124CF3C" w:rsidR="00B65273" w:rsidRPr="007F434C" w:rsidRDefault="00CF1D7E" w:rsidP="00B65273">
      <w:pPr>
        <w:rPr>
          <w:rFonts w:cstheme="minorHAnsi"/>
          <w:sz w:val="24"/>
          <w:szCs w:val="24"/>
        </w:rPr>
      </w:pPr>
      <w:r w:rsidRPr="00CF1D7E">
        <w:rPr>
          <w:rFonts w:cstheme="minorHAnsi"/>
          <w:noProof/>
          <w:sz w:val="24"/>
          <w:szCs w:val="24"/>
          <w:lang w:eastAsia="en-GB"/>
        </w:rPr>
        <mc:AlternateContent>
          <mc:Choice Requires="wps">
            <w:drawing>
              <wp:anchor distT="0" distB="0" distL="114300" distR="114300" simplePos="0" relativeHeight="251678720" behindDoc="0" locked="1" layoutInCell="1" allowOverlap="1" wp14:anchorId="30EF0E5A" wp14:editId="76CA3EF5">
                <wp:simplePos x="0" y="0"/>
                <wp:positionH relativeFrom="column">
                  <wp:posOffset>228600</wp:posOffset>
                </wp:positionH>
                <wp:positionV relativeFrom="paragraph">
                  <wp:posOffset>1014730</wp:posOffset>
                </wp:positionV>
                <wp:extent cx="4933315" cy="781050"/>
                <wp:effectExtent l="0" t="0" r="19685"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781050"/>
                        </a:xfrm>
                        <a:prstGeom prst="rect">
                          <a:avLst/>
                        </a:prstGeom>
                        <a:solidFill>
                          <a:srgbClr val="FFFFFF"/>
                        </a:solidFill>
                        <a:ln w="9525">
                          <a:solidFill>
                            <a:srgbClr val="000000"/>
                          </a:solidFill>
                          <a:miter lim="800000"/>
                          <a:headEnd/>
                          <a:tailEnd/>
                        </a:ln>
                      </wps:spPr>
                      <wps:txbx>
                        <w:txbxContent>
                          <w:p w14:paraId="4D87550A" w14:textId="18D73A31" w:rsidR="00831A2E" w:rsidRDefault="00831A2E">
                            <w:r w:rsidRPr="00C0331E">
                              <w:rPr>
                                <w:highlight w:val="magenta"/>
                              </w:rPr>
                              <w:t>Place holder for current H</w:t>
                            </w:r>
                            <w:r>
                              <w:rPr>
                                <w:highlight w:val="magenta"/>
                              </w:rPr>
                              <w:t xml:space="preserve">ome </w:t>
                            </w:r>
                            <w:r w:rsidRPr="00C0331E">
                              <w:rPr>
                                <w:highlight w:val="magenta"/>
                              </w:rPr>
                              <w:t>I</w:t>
                            </w:r>
                            <w:r>
                              <w:rPr>
                                <w:highlight w:val="magenta"/>
                              </w:rPr>
                              <w:t xml:space="preserve">mprovement </w:t>
                            </w:r>
                            <w:r w:rsidRPr="00C0331E">
                              <w:rPr>
                                <w:highlight w:val="magenta"/>
                              </w:rPr>
                              <w:t>A</w:t>
                            </w:r>
                            <w:r>
                              <w:rPr>
                                <w:highlight w:val="magenta"/>
                              </w:rPr>
                              <w:t>gency</w:t>
                            </w:r>
                            <w:r w:rsidRPr="00C0331E">
                              <w:rPr>
                                <w:highlight w:val="magenta"/>
                              </w:rPr>
                              <w:t xml:space="preserve"> fee levels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pt;margin-top:79.9pt;width:388.4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voJgIAAEs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">
                <v:textbox>
                  <w:txbxContent>
                    <w:p w14:paraId="4D87550A" w14:textId="18D73A31" w:rsidR="00831A2E" w:rsidRDefault="00831A2E">
                      <w:r w:rsidRPr="00C0331E">
                        <w:rPr>
                          <w:highlight w:val="magenta"/>
                        </w:rPr>
                        <w:t>Place holder for current H</w:t>
                      </w:r>
                      <w:r>
                        <w:rPr>
                          <w:highlight w:val="magenta"/>
                        </w:rPr>
                        <w:t xml:space="preserve">ome </w:t>
                      </w:r>
                      <w:r w:rsidRPr="00C0331E">
                        <w:rPr>
                          <w:highlight w:val="magenta"/>
                        </w:rPr>
                        <w:t>I</w:t>
                      </w:r>
                      <w:r>
                        <w:rPr>
                          <w:highlight w:val="magenta"/>
                        </w:rPr>
                        <w:t xml:space="preserve">mprovement </w:t>
                      </w:r>
                      <w:r w:rsidRPr="00C0331E">
                        <w:rPr>
                          <w:highlight w:val="magenta"/>
                        </w:rPr>
                        <w:t>A</w:t>
                      </w:r>
                      <w:r>
                        <w:rPr>
                          <w:highlight w:val="magenta"/>
                        </w:rPr>
                        <w:t>gency</w:t>
                      </w:r>
                      <w:r w:rsidRPr="00C0331E">
                        <w:rPr>
                          <w:highlight w:val="magenta"/>
                        </w:rPr>
                        <w:t xml:space="preserve"> fee levels</w:t>
                      </w:r>
                    </w:p>
                  </w:txbxContent>
                </v:textbox>
                <w10:wrap type="topAndBottom"/>
                <w10:anchorlock/>
              </v:shape>
            </w:pict>
          </mc:Fallback>
        </mc:AlternateContent>
      </w:r>
      <w:r w:rsidR="00B65273" w:rsidRPr="007F434C">
        <w:rPr>
          <w:rFonts w:cstheme="minorHAnsi"/>
          <w:sz w:val="24"/>
          <w:szCs w:val="24"/>
        </w:rPr>
        <w:t xml:space="preserve">It will be at the discretion of the Council as to the level of professional fees deemed reasonable to be </w:t>
      </w:r>
      <w:r w:rsidR="00E71163">
        <w:rPr>
          <w:rFonts w:cstheme="minorHAnsi"/>
          <w:sz w:val="24"/>
          <w:szCs w:val="24"/>
        </w:rPr>
        <w:t xml:space="preserve">covered </w:t>
      </w:r>
      <w:r w:rsidR="00B65273" w:rsidRPr="007F434C">
        <w:rPr>
          <w:rFonts w:cstheme="minorHAnsi"/>
          <w:sz w:val="24"/>
          <w:szCs w:val="24"/>
        </w:rPr>
        <w:t xml:space="preserve">in the calculation of financial </w:t>
      </w:r>
      <w:r w:rsidR="00B65273">
        <w:rPr>
          <w:rFonts w:cstheme="minorHAnsi"/>
          <w:sz w:val="24"/>
          <w:szCs w:val="24"/>
        </w:rPr>
        <w:t>a</w:t>
      </w:r>
      <w:r w:rsidR="00B65273" w:rsidRPr="007F434C">
        <w:rPr>
          <w:rFonts w:cstheme="minorHAnsi"/>
          <w:sz w:val="24"/>
          <w:szCs w:val="24"/>
        </w:rPr>
        <w:t>ssistance. Where an applicant uses the services of the Home Improvement Agency then the Council will generally include the fees in the calculation of financial assistance.</w:t>
      </w:r>
    </w:p>
    <w:p w14:paraId="764F5C14" w14:textId="7B7EB266" w:rsidR="00551612" w:rsidRPr="001A18B0" w:rsidRDefault="00932411" w:rsidP="00551612">
      <w:pPr>
        <w:rPr>
          <w:rFonts w:asciiTheme="majorHAnsi" w:hAnsiTheme="majorHAnsi" w:cstheme="majorHAnsi"/>
          <w:b/>
          <w:sz w:val="24"/>
          <w:szCs w:val="24"/>
        </w:rPr>
      </w:pPr>
      <w:r>
        <w:rPr>
          <w:rFonts w:asciiTheme="majorHAnsi" w:hAnsiTheme="majorHAnsi" w:cstheme="majorHAnsi"/>
          <w:b/>
          <w:sz w:val="24"/>
          <w:szCs w:val="24"/>
        </w:rPr>
        <w:lastRenderedPageBreak/>
        <w:t>4</w:t>
      </w:r>
      <w:r w:rsidR="001A18B0" w:rsidRPr="001A18B0">
        <w:rPr>
          <w:rFonts w:asciiTheme="majorHAnsi" w:hAnsiTheme="majorHAnsi" w:cstheme="majorHAnsi"/>
          <w:b/>
          <w:sz w:val="24"/>
          <w:szCs w:val="24"/>
        </w:rPr>
        <w:t xml:space="preserve">.4 </w:t>
      </w:r>
      <w:r w:rsidR="00551612" w:rsidRPr="001A18B0">
        <w:rPr>
          <w:rFonts w:asciiTheme="majorHAnsi" w:hAnsiTheme="majorHAnsi" w:cstheme="majorHAnsi"/>
          <w:b/>
          <w:sz w:val="24"/>
          <w:szCs w:val="24"/>
        </w:rPr>
        <w:t>Conditions</w:t>
      </w:r>
    </w:p>
    <w:p w14:paraId="6FE6C232" w14:textId="7EBB3801" w:rsidR="0043798E" w:rsidRDefault="00551612" w:rsidP="00551612">
      <w:pPr>
        <w:rPr>
          <w:rFonts w:cstheme="minorHAnsi"/>
          <w:sz w:val="24"/>
          <w:szCs w:val="24"/>
        </w:rPr>
      </w:pPr>
      <w:r>
        <w:rPr>
          <w:rFonts w:cstheme="minorHAnsi"/>
          <w:sz w:val="24"/>
          <w:szCs w:val="24"/>
        </w:rPr>
        <w:t xml:space="preserve">Information </w:t>
      </w:r>
      <w:r w:rsidR="0043798E">
        <w:rPr>
          <w:rFonts w:cstheme="minorHAnsi"/>
          <w:sz w:val="24"/>
          <w:szCs w:val="24"/>
        </w:rPr>
        <w:t xml:space="preserve">on </w:t>
      </w:r>
      <w:r>
        <w:rPr>
          <w:rFonts w:cstheme="minorHAnsi"/>
          <w:sz w:val="24"/>
          <w:szCs w:val="24"/>
        </w:rPr>
        <w:t xml:space="preserve">grant/loan conditions </w:t>
      </w:r>
      <w:proofErr w:type="gramStart"/>
      <w:r>
        <w:rPr>
          <w:rFonts w:cstheme="minorHAnsi"/>
          <w:sz w:val="24"/>
          <w:szCs w:val="24"/>
        </w:rPr>
        <w:t>are</w:t>
      </w:r>
      <w:proofErr w:type="gramEnd"/>
      <w:r>
        <w:rPr>
          <w:rFonts w:cstheme="minorHAnsi"/>
          <w:sz w:val="24"/>
          <w:szCs w:val="24"/>
        </w:rPr>
        <w:t xml:space="preserve"> </w:t>
      </w:r>
      <w:r w:rsidR="00126588">
        <w:rPr>
          <w:rFonts w:cstheme="minorHAnsi"/>
          <w:sz w:val="24"/>
          <w:szCs w:val="24"/>
        </w:rPr>
        <w:t xml:space="preserve">available from the council or Home Improvement Agency. </w:t>
      </w:r>
      <w:r>
        <w:rPr>
          <w:rFonts w:cstheme="minorHAnsi"/>
          <w:sz w:val="24"/>
          <w:szCs w:val="24"/>
        </w:rPr>
        <w:t xml:space="preserve">These </w:t>
      </w:r>
      <w:r w:rsidRPr="007C1EC8">
        <w:rPr>
          <w:rFonts w:cstheme="minorHAnsi"/>
          <w:sz w:val="24"/>
          <w:szCs w:val="24"/>
        </w:rPr>
        <w:t>conditions remain in force throughout the relevant grant/loan condition</w:t>
      </w:r>
      <w:r w:rsidR="00480570">
        <w:rPr>
          <w:rFonts w:cstheme="minorHAnsi"/>
          <w:sz w:val="24"/>
          <w:szCs w:val="24"/>
        </w:rPr>
        <w:t xml:space="preserve"> period</w:t>
      </w:r>
      <w:r w:rsidR="0043798E">
        <w:rPr>
          <w:rFonts w:cstheme="minorHAnsi"/>
          <w:sz w:val="24"/>
          <w:szCs w:val="24"/>
        </w:rPr>
        <w:t>.</w:t>
      </w:r>
    </w:p>
    <w:p w14:paraId="02B4F333" w14:textId="77777777" w:rsidR="00551612" w:rsidRPr="00B65273" w:rsidRDefault="0043798E" w:rsidP="00551612">
      <w:pPr>
        <w:rPr>
          <w:rFonts w:cstheme="minorHAnsi"/>
          <w:sz w:val="24"/>
          <w:szCs w:val="24"/>
          <w:highlight w:val="yellow"/>
        </w:rPr>
      </w:pPr>
      <w:r>
        <w:rPr>
          <w:rFonts w:cstheme="minorHAnsi"/>
          <w:sz w:val="24"/>
          <w:szCs w:val="24"/>
        </w:rPr>
        <w:t>I</w:t>
      </w:r>
      <w:r w:rsidR="00551612" w:rsidRPr="00B65273">
        <w:rPr>
          <w:rFonts w:cstheme="minorHAnsi"/>
          <w:sz w:val="24"/>
          <w:szCs w:val="24"/>
        </w:rPr>
        <w:t>n making an application for financial assistance the applicant agrees to the terms and conditions attached to the provision of that assistance.</w:t>
      </w:r>
    </w:p>
    <w:p w14:paraId="72E2A8E4" w14:textId="77777777" w:rsidR="00B65273" w:rsidRDefault="00B65273">
      <w:pPr>
        <w:rPr>
          <w:rFonts w:asciiTheme="majorHAnsi" w:hAnsiTheme="majorHAnsi" w:cstheme="majorHAnsi"/>
          <w:b/>
          <w:sz w:val="28"/>
          <w:szCs w:val="28"/>
        </w:rPr>
      </w:pPr>
      <w:r>
        <w:rPr>
          <w:rFonts w:asciiTheme="majorHAnsi" w:hAnsiTheme="majorHAnsi" w:cstheme="majorHAnsi"/>
          <w:b/>
          <w:sz w:val="28"/>
          <w:szCs w:val="28"/>
        </w:rPr>
        <w:br w:type="page"/>
      </w:r>
    </w:p>
    <w:p w14:paraId="7C7629F7" w14:textId="7322D339" w:rsidR="00EA35EC" w:rsidRDefault="007C1EC8" w:rsidP="00DE2AF3">
      <w:pPr>
        <w:rPr>
          <w:rFonts w:asciiTheme="majorHAnsi" w:hAnsiTheme="majorHAnsi" w:cstheme="majorHAnsi"/>
          <w:b/>
          <w:sz w:val="28"/>
          <w:szCs w:val="28"/>
        </w:rPr>
      </w:pPr>
      <w:r>
        <w:rPr>
          <w:rFonts w:asciiTheme="majorHAnsi" w:hAnsiTheme="majorHAnsi" w:cstheme="majorHAnsi"/>
          <w:b/>
          <w:sz w:val="28"/>
          <w:szCs w:val="28"/>
        </w:rPr>
        <w:lastRenderedPageBreak/>
        <w:t xml:space="preserve">PART </w:t>
      </w:r>
      <w:r w:rsidR="00932411">
        <w:rPr>
          <w:rFonts w:asciiTheme="majorHAnsi" w:hAnsiTheme="majorHAnsi" w:cstheme="majorHAnsi"/>
          <w:b/>
          <w:sz w:val="28"/>
          <w:szCs w:val="28"/>
        </w:rPr>
        <w:t>5</w:t>
      </w:r>
      <w:r w:rsidR="00173373" w:rsidRPr="00173373">
        <w:rPr>
          <w:rFonts w:asciiTheme="majorHAnsi" w:hAnsiTheme="majorHAnsi" w:cstheme="majorHAnsi"/>
          <w:b/>
          <w:sz w:val="28"/>
          <w:szCs w:val="28"/>
        </w:rPr>
        <w:t xml:space="preserve">: </w:t>
      </w:r>
      <w:r w:rsidR="00DA62F5">
        <w:rPr>
          <w:rFonts w:asciiTheme="majorHAnsi" w:hAnsiTheme="majorHAnsi" w:cstheme="majorHAnsi"/>
          <w:b/>
          <w:sz w:val="28"/>
          <w:szCs w:val="28"/>
        </w:rPr>
        <w:t>ADDITIONAL INFORMATION</w:t>
      </w:r>
    </w:p>
    <w:p w14:paraId="7174D1A0" w14:textId="2CD17280" w:rsidR="00824182" w:rsidRPr="001A18B0" w:rsidRDefault="00932411" w:rsidP="00824182">
      <w:pPr>
        <w:rPr>
          <w:rFonts w:asciiTheme="majorHAnsi" w:hAnsiTheme="majorHAnsi" w:cstheme="majorHAnsi"/>
          <w:sz w:val="24"/>
          <w:szCs w:val="24"/>
        </w:rPr>
      </w:pPr>
      <w:r>
        <w:rPr>
          <w:rFonts w:asciiTheme="majorHAnsi" w:hAnsiTheme="majorHAnsi" w:cstheme="majorHAnsi"/>
          <w:b/>
          <w:sz w:val="24"/>
          <w:szCs w:val="24"/>
        </w:rPr>
        <w:t>5</w:t>
      </w:r>
      <w:r w:rsidR="001A18B0" w:rsidRPr="001A18B0">
        <w:rPr>
          <w:rFonts w:asciiTheme="majorHAnsi" w:hAnsiTheme="majorHAnsi" w:cstheme="majorHAnsi"/>
          <w:b/>
          <w:sz w:val="24"/>
          <w:szCs w:val="24"/>
        </w:rPr>
        <w:t xml:space="preserve">.1 </w:t>
      </w:r>
      <w:r w:rsidR="00824182" w:rsidRPr="001A18B0">
        <w:rPr>
          <w:rFonts w:asciiTheme="majorHAnsi" w:hAnsiTheme="majorHAnsi" w:cstheme="majorHAnsi"/>
          <w:b/>
          <w:sz w:val="24"/>
          <w:szCs w:val="24"/>
        </w:rPr>
        <w:t>Prioritisation of funding</w:t>
      </w:r>
    </w:p>
    <w:p w14:paraId="299AD86B" w14:textId="66C8653A" w:rsidR="004D588F" w:rsidRDefault="00824182" w:rsidP="00824182">
      <w:pPr>
        <w:rPr>
          <w:rFonts w:cstheme="minorHAnsi"/>
          <w:sz w:val="24"/>
          <w:szCs w:val="24"/>
        </w:rPr>
      </w:pPr>
      <w:r w:rsidRPr="00824182">
        <w:rPr>
          <w:rFonts w:cstheme="minorHAnsi"/>
          <w:sz w:val="24"/>
          <w:szCs w:val="24"/>
        </w:rPr>
        <w:t xml:space="preserve">While this policy is designed to encourage flexible use of the </w:t>
      </w:r>
      <w:r w:rsidR="00340DB4">
        <w:rPr>
          <w:rFonts w:cstheme="minorHAnsi"/>
          <w:sz w:val="24"/>
          <w:szCs w:val="24"/>
        </w:rPr>
        <w:t xml:space="preserve">DFG </w:t>
      </w:r>
      <w:r w:rsidRPr="00824182">
        <w:rPr>
          <w:rFonts w:cstheme="minorHAnsi"/>
          <w:sz w:val="24"/>
          <w:szCs w:val="24"/>
        </w:rPr>
        <w:t xml:space="preserve">Capital Allocation, </w:t>
      </w:r>
      <w:r>
        <w:rPr>
          <w:rFonts w:cstheme="minorHAnsi"/>
          <w:sz w:val="24"/>
          <w:szCs w:val="24"/>
        </w:rPr>
        <w:t xml:space="preserve">where insufficient funding is available, </w:t>
      </w:r>
      <w:r w:rsidR="00E20191">
        <w:rPr>
          <w:rFonts w:cstheme="minorHAnsi"/>
          <w:sz w:val="24"/>
          <w:szCs w:val="24"/>
        </w:rPr>
        <w:t>M</w:t>
      </w:r>
      <w:r w:rsidRPr="00824182">
        <w:rPr>
          <w:rFonts w:cstheme="minorHAnsi"/>
          <w:sz w:val="24"/>
          <w:szCs w:val="24"/>
        </w:rPr>
        <w:t xml:space="preserve">andatory Disabled Facilities Grants </w:t>
      </w:r>
      <w:r>
        <w:rPr>
          <w:rFonts w:cstheme="minorHAnsi"/>
          <w:sz w:val="24"/>
          <w:szCs w:val="24"/>
        </w:rPr>
        <w:t xml:space="preserve">will always need to be given first priority over discretionary assistance. </w:t>
      </w:r>
    </w:p>
    <w:p w14:paraId="663EFBD5" w14:textId="28F855F3" w:rsidR="00113E2B" w:rsidRDefault="00113E2B" w:rsidP="00824182">
      <w:pPr>
        <w:rPr>
          <w:rFonts w:cstheme="minorHAnsi"/>
          <w:sz w:val="24"/>
          <w:szCs w:val="24"/>
        </w:rPr>
      </w:pPr>
      <w:r>
        <w:rPr>
          <w:rFonts w:cstheme="minorHAnsi"/>
          <w:sz w:val="24"/>
          <w:szCs w:val="24"/>
        </w:rPr>
        <w:t>Where the council considers there will be sufficient funding to provide discretionary assistance on top of Mandatory D</w:t>
      </w:r>
      <w:r w:rsidR="00340DB4">
        <w:rPr>
          <w:rFonts w:cstheme="minorHAnsi"/>
          <w:sz w:val="24"/>
          <w:szCs w:val="24"/>
        </w:rPr>
        <w:t xml:space="preserve">isabled </w:t>
      </w:r>
      <w:r>
        <w:rPr>
          <w:rFonts w:cstheme="minorHAnsi"/>
          <w:sz w:val="24"/>
          <w:szCs w:val="24"/>
        </w:rPr>
        <w:t>F</w:t>
      </w:r>
      <w:r w:rsidR="00340DB4">
        <w:rPr>
          <w:rFonts w:cstheme="minorHAnsi"/>
          <w:sz w:val="24"/>
          <w:szCs w:val="24"/>
        </w:rPr>
        <w:t xml:space="preserve">acilities </w:t>
      </w:r>
      <w:r>
        <w:rPr>
          <w:rFonts w:cstheme="minorHAnsi"/>
          <w:sz w:val="24"/>
          <w:szCs w:val="24"/>
        </w:rPr>
        <w:t>G</w:t>
      </w:r>
      <w:r w:rsidR="00340DB4">
        <w:rPr>
          <w:rFonts w:cstheme="minorHAnsi"/>
          <w:sz w:val="24"/>
          <w:szCs w:val="24"/>
        </w:rPr>
        <w:t>rant</w:t>
      </w:r>
      <w:r>
        <w:rPr>
          <w:rFonts w:cstheme="minorHAnsi"/>
          <w:sz w:val="24"/>
          <w:szCs w:val="24"/>
        </w:rPr>
        <w:t xml:space="preserve"> work, then applications for discretionary assistance will be dealt with on a first come first served basis, so long as sufficient funding remains available. </w:t>
      </w:r>
    </w:p>
    <w:p w14:paraId="06438B6A" w14:textId="7DA3DF1D" w:rsidR="00E20191" w:rsidRDefault="00E20191" w:rsidP="00824182">
      <w:pPr>
        <w:rPr>
          <w:rFonts w:cstheme="minorHAnsi"/>
          <w:sz w:val="24"/>
          <w:szCs w:val="24"/>
        </w:rPr>
      </w:pPr>
      <w:r>
        <w:rPr>
          <w:rFonts w:cstheme="minorHAnsi"/>
          <w:sz w:val="24"/>
          <w:szCs w:val="24"/>
        </w:rPr>
        <w:t xml:space="preserve">If there are a number of </w:t>
      </w:r>
      <w:r w:rsidR="00113E2B">
        <w:rPr>
          <w:rFonts w:cstheme="minorHAnsi"/>
          <w:sz w:val="24"/>
          <w:szCs w:val="24"/>
        </w:rPr>
        <w:t xml:space="preserve">applications being considered at any one time, </w:t>
      </w:r>
      <w:r>
        <w:rPr>
          <w:rFonts w:cstheme="minorHAnsi"/>
          <w:sz w:val="24"/>
          <w:szCs w:val="24"/>
        </w:rPr>
        <w:t>applications will be prioritised in the following order:</w:t>
      </w:r>
    </w:p>
    <w:p w14:paraId="3A766FF1" w14:textId="3A34CD00" w:rsidR="00E20191" w:rsidRDefault="00E20191" w:rsidP="00ED0103">
      <w:pPr>
        <w:pStyle w:val="ListParagraph"/>
        <w:numPr>
          <w:ilvl w:val="0"/>
          <w:numId w:val="23"/>
        </w:numPr>
        <w:rPr>
          <w:rFonts w:cstheme="minorHAnsi"/>
          <w:sz w:val="24"/>
          <w:szCs w:val="24"/>
        </w:rPr>
      </w:pPr>
      <w:r>
        <w:rPr>
          <w:rFonts w:cstheme="minorHAnsi"/>
          <w:sz w:val="24"/>
          <w:szCs w:val="24"/>
        </w:rPr>
        <w:t>Mandatory D</w:t>
      </w:r>
      <w:r w:rsidR="00340DB4">
        <w:rPr>
          <w:rFonts w:cstheme="minorHAnsi"/>
          <w:sz w:val="24"/>
          <w:szCs w:val="24"/>
        </w:rPr>
        <w:t xml:space="preserve">isabled </w:t>
      </w:r>
      <w:r>
        <w:rPr>
          <w:rFonts w:cstheme="minorHAnsi"/>
          <w:sz w:val="24"/>
          <w:szCs w:val="24"/>
        </w:rPr>
        <w:t>F</w:t>
      </w:r>
      <w:r w:rsidR="00340DB4">
        <w:rPr>
          <w:rFonts w:cstheme="minorHAnsi"/>
          <w:sz w:val="24"/>
          <w:szCs w:val="24"/>
        </w:rPr>
        <w:t xml:space="preserve">acilities </w:t>
      </w:r>
      <w:r>
        <w:rPr>
          <w:rFonts w:cstheme="minorHAnsi"/>
          <w:sz w:val="24"/>
          <w:szCs w:val="24"/>
        </w:rPr>
        <w:t>G</w:t>
      </w:r>
      <w:r w:rsidR="00340DB4">
        <w:rPr>
          <w:rFonts w:cstheme="minorHAnsi"/>
          <w:sz w:val="24"/>
          <w:szCs w:val="24"/>
        </w:rPr>
        <w:t>rant</w:t>
      </w:r>
      <w:r>
        <w:rPr>
          <w:rFonts w:cstheme="minorHAnsi"/>
          <w:sz w:val="24"/>
          <w:szCs w:val="24"/>
        </w:rPr>
        <w:t>s</w:t>
      </w:r>
    </w:p>
    <w:p w14:paraId="075B948C" w14:textId="71319186" w:rsidR="00096CF7" w:rsidRDefault="00096CF7" w:rsidP="00ED0103">
      <w:pPr>
        <w:pStyle w:val="ListParagraph"/>
        <w:numPr>
          <w:ilvl w:val="0"/>
          <w:numId w:val="23"/>
        </w:numPr>
        <w:rPr>
          <w:rFonts w:cstheme="minorHAnsi"/>
          <w:sz w:val="24"/>
          <w:szCs w:val="24"/>
        </w:rPr>
      </w:pPr>
      <w:r>
        <w:rPr>
          <w:rFonts w:cstheme="minorHAnsi"/>
          <w:sz w:val="24"/>
          <w:szCs w:val="24"/>
        </w:rPr>
        <w:t>Work to facilitate a D</w:t>
      </w:r>
      <w:r w:rsidR="00340DB4">
        <w:rPr>
          <w:rFonts w:cstheme="minorHAnsi"/>
          <w:sz w:val="24"/>
          <w:szCs w:val="24"/>
        </w:rPr>
        <w:t xml:space="preserve">isabled </w:t>
      </w:r>
      <w:r>
        <w:rPr>
          <w:rFonts w:cstheme="minorHAnsi"/>
          <w:sz w:val="24"/>
          <w:szCs w:val="24"/>
        </w:rPr>
        <w:t>F</w:t>
      </w:r>
      <w:r w:rsidR="00340DB4">
        <w:rPr>
          <w:rFonts w:cstheme="minorHAnsi"/>
          <w:sz w:val="24"/>
          <w:szCs w:val="24"/>
        </w:rPr>
        <w:t xml:space="preserve">acilities </w:t>
      </w:r>
      <w:r>
        <w:rPr>
          <w:rFonts w:cstheme="minorHAnsi"/>
          <w:sz w:val="24"/>
          <w:szCs w:val="24"/>
        </w:rPr>
        <w:t>G</w:t>
      </w:r>
      <w:r w:rsidR="00340DB4">
        <w:rPr>
          <w:rFonts w:cstheme="minorHAnsi"/>
          <w:sz w:val="24"/>
          <w:szCs w:val="24"/>
        </w:rPr>
        <w:t>rant</w:t>
      </w:r>
      <w:r>
        <w:rPr>
          <w:rFonts w:cstheme="minorHAnsi"/>
          <w:sz w:val="24"/>
          <w:szCs w:val="24"/>
        </w:rPr>
        <w:t xml:space="preserve"> which is not eligible for Mandatory DFG funding </w:t>
      </w:r>
    </w:p>
    <w:p w14:paraId="7281BC51" w14:textId="29FC083E" w:rsidR="00E20191" w:rsidRDefault="00E20191" w:rsidP="00ED0103">
      <w:pPr>
        <w:pStyle w:val="ListParagraph"/>
        <w:numPr>
          <w:ilvl w:val="0"/>
          <w:numId w:val="23"/>
        </w:numPr>
        <w:rPr>
          <w:rFonts w:cstheme="minorHAnsi"/>
          <w:sz w:val="24"/>
          <w:szCs w:val="24"/>
        </w:rPr>
      </w:pPr>
      <w:r>
        <w:rPr>
          <w:rFonts w:cstheme="minorHAnsi"/>
          <w:sz w:val="24"/>
          <w:szCs w:val="24"/>
        </w:rPr>
        <w:t>Fast tracking of D</w:t>
      </w:r>
      <w:r w:rsidR="00340DB4">
        <w:rPr>
          <w:rFonts w:cstheme="minorHAnsi"/>
          <w:sz w:val="24"/>
          <w:szCs w:val="24"/>
        </w:rPr>
        <w:t xml:space="preserve">isabled </w:t>
      </w:r>
      <w:r>
        <w:rPr>
          <w:rFonts w:cstheme="minorHAnsi"/>
          <w:sz w:val="24"/>
          <w:szCs w:val="24"/>
        </w:rPr>
        <w:t>F</w:t>
      </w:r>
      <w:r w:rsidR="00340DB4">
        <w:rPr>
          <w:rFonts w:cstheme="minorHAnsi"/>
          <w:sz w:val="24"/>
          <w:szCs w:val="24"/>
        </w:rPr>
        <w:t xml:space="preserve">acilities </w:t>
      </w:r>
      <w:r>
        <w:rPr>
          <w:rFonts w:cstheme="minorHAnsi"/>
          <w:sz w:val="24"/>
          <w:szCs w:val="24"/>
        </w:rPr>
        <w:t>G</w:t>
      </w:r>
      <w:r w:rsidR="00340DB4">
        <w:rPr>
          <w:rFonts w:cstheme="minorHAnsi"/>
          <w:sz w:val="24"/>
          <w:szCs w:val="24"/>
        </w:rPr>
        <w:t>rant</w:t>
      </w:r>
      <w:r>
        <w:rPr>
          <w:rFonts w:cstheme="minorHAnsi"/>
          <w:sz w:val="24"/>
          <w:szCs w:val="24"/>
        </w:rPr>
        <w:t xml:space="preserve"> works under D</w:t>
      </w:r>
      <w:r w:rsidR="006767D0">
        <w:rPr>
          <w:rFonts w:cstheme="minorHAnsi"/>
          <w:sz w:val="24"/>
          <w:szCs w:val="24"/>
        </w:rPr>
        <w:t>iscretionary Special Purposes Assistance</w:t>
      </w:r>
    </w:p>
    <w:p w14:paraId="7D8B12A6" w14:textId="5B5771B3" w:rsidR="00E20191" w:rsidRDefault="00E20191" w:rsidP="00ED0103">
      <w:pPr>
        <w:pStyle w:val="ListParagraph"/>
        <w:numPr>
          <w:ilvl w:val="0"/>
          <w:numId w:val="23"/>
        </w:numPr>
        <w:rPr>
          <w:rFonts w:cstheme="minorHAnsi"/>
          <w:sz w:val="24"/>
          <w:szCs w:val="24"/>
        </w:rPr>
      </w:pPr>
      <w:r>
        <w:rPr>
          <w:rFonts w:cstheme="minorHAnsi"/>
          <w:sz w:val="24"/>
          <w:szCs w:val="24"/>
        </w:rPr>
        <w:t>Relocation Assistance</w:t>
      </w:r>
    </w:p>
    <w:p w14:paraId="1827D660" w14:textId="396A61FC" w:rsidR="00E20191" w:rsidRDefault="00E20191" w:rsidP="00ED0103">
      <w:pPr>
        <w:pStyle w:val="ListParagraph"/>
        <w:numPr>
          <w:ilvl w:val="0"/>
          <w:numId w:val="23"/>
        </w:numPr>
        <w:rPr>
          <w:rFonts w:cstheme="minorHAnsi"/>
          <w:sz w:val="24"/>
          <w:szCs w:val="24"/>
        </w:rPr>
      </w:pPr>
      <w:r>
        <w:rPr>
          <w:rFonts w:cstheme="minorHAnsi"/>
          <w:sz w:val="24"/>
          <w:szCs w:val="24"/>
        </w:rPr>
        <w:t>Discretionary Top Up Assistance</w:t>
      </w:r>
    </w:p>
    <w:p w14:paraId="046607C4" w14:textId="3178CB30" w:rsidR="00E20191" w:rsidRDefault="00096CF7" w:rsidP="00ED0103">
      <w:pPr>
        <w:pStyle w:val="ListParagraph"/>
        <w:numPr>
          <w:ilvl w:val="0"/>
          <w:numId w:val="23"/>
        </w:numPr>
        <w:rPr>
          <w:rFonts w:cstheme="minorHAnsi"/>
          <w:sz w:val="24"/>
          <w:szCs w:val="24"/>
        </w:rPr>
      </w:pPr>
      <w:r>
        <w:rPr>
          <w:rFonts w:cstheme="minorHAnsi"/>
          <w:sz w:val="24"/>
          <w:szCs w:val="24"/>
        </w:rPr>
        <w:t xml:space="preserve">Other </w:t>
      </w:r>
      <w:r w:rsidR="00E20191">
        <w:rPr>
          <w:rFonts w:cstheme="minorHAnsi"/>
          <w:sz w:val="24"/>
          <w:szCs w:val="24"/>
        </w:rPr>
        <w:t xml:space="preserve">Discretionary Special Purposes </w:t>
      </w:r>
      <w:r w:rsidR="00113E2B">
        <w:rPr>
          <w:rFonts w:cstheme="minorHAnsi"/>
          <w:sz w:val="24"/>
          <w:szCs w:val="24"/>
        </w:rPr>
        <w:t xml:space="preserve">Assistance </w:t>
      </w:r>
    </w:p>
    <w:p w14:paraId="31C91E62" w14:textId="3FE5CA05" w:rsidR="00096CF7" w:rsidRPr="00096CF7" w:rsidRDefault="00096CF7" w:rsidP="009217C9">
      <w:pPr>
        <w:spacing w:after="0" w:line="240" w:lineRule="auto"/>
        <w:jc w:val="both"/>
        <w:rPr>
          <w:rFonts w:ascii="Arial" w:eastAsia="Times New Roman" w:hAnsi="Arial" w:cs="Arial"/>
          <w:sz w:val="24"/>
          <w:szCs w:val="20"/>
        </w:rPr>
      </w:pPr>
      <w:r w:rsidRPr="00096CF7">
        <w:rPr>
          <w:rFonts w:ascii="Arial" w:eastAsia="Times New Roman" w:hAnsi="Arial" w:cs="Arial"/>
          <w:sz w:val="24"/>
          <w:szCs w:val="20"/>
        </w:rPr>
        <w:t xml:space="preserve">In assessing whether to fund assistance other than Mandatory DFGs, </w:t>
      </w:r>
      <w:r w:rsidR="00D76675">
        <w:rPr>
          <w:rFonts w:ascii="Arial" w:eastAsia="Times New Roman" w:hAnsi="Arial" w:cs="Arial"/>
          <w:sz w:val="24"/>
          <w:szCs w:val="20"/>
        </w:rPr>
        <w:t xml:space="preserve">and what priority should be given, </w:t>
      </w:r>
      <w:r w:rsidRPr="00096CF7">
        <w:rPr>
          <w:rFonts w:ascii="Arial" w:eastAsia="Times New Roman" w:hAnsi="Arial" w:cs="Arial"/>
          <w:sz w:val="24"/>
          <w:szCs w:val="20"/>
        </w:rPr>
        <w:t xml:space="preserve">the council will also consider: </w:t>
      </w:r>
    </w:p>
    <w:p w14:paraId="602CE195" w14:textId="77777777" w:rsidR="009217C9" w:rsidRPr="00096CF7" w:rsidRDefault="009217C9" w:rsidP="009217C9">
      <w:pPr>
        <w:spacing w:after="0" w:line="240" w:lineRule="auto"/>
        <w:ind w:left="720"/>
        <w:jc w:val="both"/>
        <w:rPr>
          <w:rFonts w:ascii="Arial" w:eastAsia="Times New Roman" w:hAnsi="Arial" w:cs="Arial"/>
          <w:sz w:val="24"/>
          <w:szCs w:val="20"/>
        </w:rPr>
      </w:pPr>
    </w:p>
    <w:p w14:paraId="34D707E4" w14:textId="09E2C7B5" w:rsidR="009217C9" w:rsidRPr="00665FCC" w:rsidRDefault="009217C9" w:rsidP="00ED0103">
      <w:pPr>
        <w:pStyle w:val="ListParagraph"/>
        <w:numPr>
          <w:ilvl w:val="0"/>
          <w:numId w:val="24"/>
        </w:numPr>
        <w:tabs>
          <w:tab w:val="num" w:pos="1350"/>
        </w:tabs>
        <w:spacing w:after="0" w:line="240" w:lineRule="auto"/>
        <w:jc w:val="both"/>
        <w:rPr>
          <w:rFonts w:ascii="Arial" w:eastAsia="Times New Roman" w:hAnsi="Arial" w:cs="Arial"/>
          <w:sz w:val="24"/>
          <w:szCs w:val="20"/>
        </w:rPr>
      </w:pPr>
      <w:r w:rsidRPr="00665FCC">
        <w:rPr>
          <w:rFonts w:ascii="Arial" w:eastAsia="Times New Roman" w:hAnsi="Arial" w:cs="Arial"/>
          <w:sz w:val="24"/>
          <w:szCs w:val="20"/>
        </w:rPr>
        <w:t>The extent to which providing assistance wi</w:t>
      </w:r>
      <w:r w:rsidR="001167B7" w:rsidRPr="00665FCC">
        <w:rPr>
          <w:rFonts w:ascii="Arial" w:eastAsia="Times New Roman" w:hAnsi="Arial" w:cs="Arial"/>
          <w:sz w:val="24"/>
          <w:szCs w:val="20"/>
        </w:rPr>
        <w:t>ll meet the objectives of this P</w:t>
      </w:r>
      <w:r w:rsidRPr="00665FCC">
        <w:rPr>
          <w:rFonts w:ascii="Arial" w:eastAsia="Times New Roman" w:hAnsi="Arial" w:cs="Arial"/>
          <w:sz w:val="24"/>
          <w:szCs w:val="20"/>
        </w:rPr>
        <w:t>olicy</w:t>
      </w:r>
      <w:r w:rsidR="00D76675" w:rsidRPr="00665FCC">
        <w:rPr>
          <w:rFonts w:ascii="Arial" w:eastAsia="Times New Roman" w:hAnsi="Arial" w:cs="Arial"/>
          <w:sz w:val="24"/>
          <w:szCs w:val="20"/>
        </w:rPr>
        <w:t>;</w:t>
      </w:r>
    </w:p>
    <w:p w14:paraId="38568BD9" w14:textId="46C80FF8" w:rsidR="009217C9" w:rsidRPr="00665FCC" w:rsidRDefault="00D76675" w:rsidP="00ED0103">
      <w:pPr>
        <w:pStyle w:val="ListParagraph"/>
        <w:numPr>
          <w:ilvl w:val="0"/>
          <w:numId w:val="24"/>
        </w:numPr>
        <w:tabs>
          <w:tab w:val="num" w:pos="1350"/>
        </w:tabs>
        <w:spacing w:after="0" w:line="240" w:lineRule="auto"/>
        <w:jc w:val="both"/>
        <w:rPr>
          <w:rFonts w:ascii="Arial" w:eastAsia="Times New Roman" w:hAnsi="Arial" w:cs="Arial"/>
          <w:sz w:val="24"/>
          <w:szCs w:val="20"/>
        </w:rPr>
      </w:pPr>
      <w:r w:rsidRPr="00665FCC">
        <w:rPr>
          <w:rFonts w:ascii="Arial" w:eastAsia="Times New Roman" w:hAnsi="Arial" w:cs="Arial"/>
          <w:sz w:val="24"/>
          <w:szCs w:val="20"/>
        </w:rPr>
        <w:t>W</w:t>
      </w:r>
      <w:r w:rsidR="009217C9" w:rsidRPr="00665FCC">
        <w:rPr>
          <w:rFonts w:ascii="Arial" w:eastAsia="Times New Roman" w:hAnsi="Arial" w:cs="Arial"/>
          <w:sz w:val="24"/>
          <w:szCs w:val="20"/>
        </w:rPr>
        <w:t>hether the need for assistance is considered serious and urgent both in its own right and relative to any other current applications and enquiries for assistance which the council is considering;</w:t>
      </w:r>
    </w:p>
    <w:p w14:paraId="6B3FCB63" w14:textId="15A5F519" w:rsidR="009217C9" w:rsidRPr="00665FCC" w:rsidRDefault="00D76675" w:rsidP="00ED0103">
      <w:pPr>
        <w:pStyle w:val="ListParagraph"/>
        <w:numPr>
          <w:ilvl w:val="0"/>
          <w:numId w:val="24"/>
        </w:numPr>
        <w:tabs>
          <w:tab w:val="num" w:pos="1350"/>
        </w:tabs>
        <w:spacing w:after="0" w:line="240" w:lineRule="auto"/>
        <w:jc w:val="both"/>
        <w:rPr>
          <w:rFonts w:ascii="Arial" w:eastAsia="Times New Roman" w:hAnsi="Arial" w:cs="Arial"/>
          <w:sz w:val="24"/>
          <w:szCs w:val="20"/>
        </w:rPr>
      </w:pPr>
      <w:r w:rsidRPr="00665FCC">
        <w:rPr>
          <w:rFonts w:ascii="Arial" w:eastAsia="Times New Roman" w:hAnsi="Arial" w:cs="Arial"/>
          <w:sz w:val="24"/>
          <w:szCs w:val="20"/>
        </w:rPr>
        <w:t>T</w:t>
      </w:r>
      <w:r w:rsidR="009217C9" w:rsidRPr="00665FCC">
        <w:rPr>
          <w:rFonts w:ascii="Arial" w:eastAsia="Times New Roman" w:hAnsi="Arial" w:cs="Arial"/>
          <w:sz w:val="24"/>
          <w:szCs w:val="20"/>
        </w:rPr>
        <w:t>he extent to which the applicant is able, and can him/ herself afford to resolve the problem and /or pay for the work</w:t>
      </w:r>
      <w:r w:rsidRPr="00665FCC">
        <w:rPr>
          <w:rFonts w:ascii="Arial" w:eastAsia="Times New Roman" w:hAnsi="Arial" w:cs="Arial"/>
          <w:sz w:val="24"/>
          <w:szCs w:val="20"/>
        </w:rPr>
        <w:t>;</w:t>
      </w:r>
    </w:p>
    <w:p w14:paraId="73A83E39" w14:textId="63815348" w:rsidR="009217C9" w:rsidRPr="00665FCC" w:rsidRDefault="00D76675" w:rsidP="00ED0103">
      <w:pPr>
        <w:pStyle w:val="ListParagraph"/>
        <w:numPr>
          <w:ilvl w:val="0"/>
          <w:numId w:val="24"/>
        </w:numPr>
        <w:tabs>
          <w:tab w:val="num" w:pos="1350"/>
        </w:tabs>
        <w:spacing w:after="0" w:line="240" w:lineRule="auto"/>
        <w:jc w:val="both"/>
        <w:rPr>
          <w:rFonts w:ascii="Arial" w:eastAsia="Times New Roman" w:hAnsi="Arial" w:cs="Arial"/>
          <w:sz w:val="24"/>
          <w:szCs w:val="20"/>
        </w:rPr>
      </w:pPr>
      <w:r w:rsidRPr="00665FCC">
        <w:rPr>
          <w:rFonts w:ascii="Arial" w:eastAsia="Times New Roman" w:hAnsi="Arial" w:cs="Arial"/>
          <w:sz w:val="24"/>
          <w:szCs w:val="20"/>
        </w:rPr>
        <w:t>W</w:t>
      </w:r>
      <w:r w:rsidR="009217C9" w:rsidRPr="00665FCC">
        <w:rPr>
          <w:rFonts w:ascii="Arial" w:eastAsia="Times New Roman" w:hAnsi="Arial" w:cs="Arial"/>
          <w:sz w:val="24"/>
          <w:szCs w:val="20"/>
        </w:rPr>
        <w:t>hether the work to which the application relates is considered serious or urgent relative to the general state of repa</w:t>
      </w:r>
      <w:r w:rsidR="00096CF7" w:rsidRPr="00665FCC">
        <w:rPr>
          <w:rFonts w:ascii="Arial" w:eastAsia="Times New Roman" w:hAnsi="Arial" w:cs="Arial"/>
          <w:sz w:val="24"/>
          <w:szCs w:val="20"/>
        </w:rPr>
        <w:t>ir of dwellings in the district</w:t>
      </w:r>
      <w:r w:rsidRPr="00665FCC">
        <w:rPr>
          <w:rFonts w:ascii="Arial" w:eastAsia="Times New Roman" w:hAnsi="Arial" w:cs="Arial"/>
          <w:sz w:val="24"/>
          <w:szCs w:val="20"/>
        </w:rPr>
        <w:t>.</w:t>
      </w:r>
      <w:r w:rsidR="00096CF7" w:rsidRPr="00665FCC">
        <w:rPr>
          <w:rFonts w:ascii="Arial" w:eastAsia="Times New Roman" w:hAnsi="Arial" w:cs="Arial"/>
          <w:sz w:val="24"/>
          <w:szCs w:val="20"/>
        </w:rPr>
        <w:t xml:space="preserve"> </w:t>
      </w:r>
    </w:p>
    <w:p w14:paraId="186809DE" w14:textId="77777777" w:rsidR="009217C9" w:rsidRPr="001A18B0" w:rsidRDefault="009217C9" w:rsidP="00366EE3">
      <w:pPr>
        <w:rPr>
          <w:rFonts w:asciiTheme="majorHAnsi" w:hAnsiTheme="majorHAnsi" w:cstheme="majorHAnsi"/>
          <w:b/>
          <w:sz w:val="28"/>
          <w:szCs w:val="28"/>
        </w:rPr>
      </w:pPr>
    </w:p>
    <w:p w14:paraId="6A4F588C" w14:textId="1452FEC2" w:rsidR="00366EE3" w:rsidRPr="001A18B0" w:rsidRDefault="00932411" w:rsidP="00366EE3">
      <w:pPr>
        <w:rPr>
          <w:rFonts w:asciiTheme="majorHAnsi" w:hAnsiTheme="majorHAnsi" w:cstheme="majorHAnsi"/>
          <w:b/>
          <w:sz w:val="24"/>
          <w:szCs w:val="24"/>
        </w:rPr>
      </w:pPr>
      <w:r>
        <w:rPr>
          <w:rFonts w:asciiTheme="majorHAnsi" w:hAnsiTheme="majorHAnsi" w:cstheme="majorHAnsi"/>
          <w:b/>
          <w:sz w:val="24"/>
          <w:szCs w:val="24"/>
        </w:rPr>
        <w:t>5</w:t>
      </w:r>
      <w:r w:rsidR="001A18B0" w:rsidRPr="001A18B0">
        <w:rPr>
          <w:rFonts w:asciiTheme="majorHAnsi" w:hAnsiTheme="majorHAnsi" w:cstheme="majorHAnsi"/>
          <w:b/>
          <w:sz w:val="24"/>
          <w:szCs w:val="24"/>
        </w:rPr>
        <w:t xml:space="preserve">.2 </w:t>
      </w:r>
      <w:r w:rsidR="00366EE3" w:rsidRPr="001A18B0">
        <w:rPr>
          <w:rFonts w:asciiTheme="majorHAnsi" w:hAnsiTheme="majorHAnsi" w:cstheme="majorHAnsi"/>
          <w:b/>
          <w:sz w:val="24"/>
          <w:szCs w:val="24"/>
        </w:rPr>
        <w:t>Approval of application and payment of grant</w:t>
      </w:r>
    </w:p>
    <w:p w14:paraId="0104D6F8" w14:textId="0F003942" w:rsidR="00366EE3" w:rsidRPr="00366EE3" w:rsidRDefault="00366EE3" w:rsidP="00366EE3">
      <w:pPr>
        <w:rPr>
          <w:rFonts w:cstheme="minorHAnsi"/>
          <w:sz w:val="24"/>
          <w:szCs w:val="24"/>
        </w:rPr>
      </w:pPr>
      <w:r w:rsidRPr="00366EE3">
        <w:rPr>
          <w:rFonts w:cstheme="minorHAnsi"/>
          <w:sz w:val="24"/>
          <w:szCs w:val="24"/>
        </w:rPr>
        <w:t xml:space="preserve">Before approving an application the Council </w:t>
      </w:r>
      <w:r w:rsidR="00D76675">
        <w:rPr>
          <w:rFonts w:cstheme="minorHAnsi"/>
          <w:sz w:val="24"/>
          <w:szCs w:val="24"/>
        </w:rPr>
        <w:t>will need to</w:t>
      </w:r>
      <w:r w:rsidRPr="00366EE3">
        <w:rPr>
          <w:rFonts w:cstheme="minorHAnsi"/>
          <w:sz w:val="24"/>
          <w:szCs w:val="24"/>
        </w:rPr>
        <w:t xml:space="preserve"> </w:t>
      </w:r>
      <w:r>
        <w:rPr>
          <w:rFonts w:cstheme="minorHAnsi"/>
          <w:sz w:val="24"/>
          <w:szCs w:val="24"/>
        </w:rPr>
        <w:t xml:space="preserve">be satisfied </w:t>
      </w:r>
      <w:r w:rsidRPr="00366EE3">
        <w:rPr>
          <w:rFonts w:cstheme="minorHAnsi"/>
          <w:sz w:val="24"/>
          <w:szCs w:val="24"/>
        </w:rPr>
        <w:t>that the application is complete and that it accurately reflects the applicant’s circumstances</w:t>
      </w:r>
      <w:r w:rsidR="00D76675">
        <w:rPr>
          <w:rFonts w:cstheme="minorHAnsi"/>
          <w:sz w:val="24"/>
          <w:szCs w:val="24"/>
        </w:rPr>
        <w:t xml:space="preserve">; also that </w:t>
      </w:r>
      <w:r w:rsidRPr="00366EE3">
        <w:rPr>
          <w:rFonts w:cstheme="minorHAnsi"/>
          <w:sz w:val="24"/>
          <w:szCs w:val="24"/>
        </w:rPr>
        <w:t>the applicant clearly understands and accepts the conditions of any financial assistance being provided.</w:t>
      </w:r>
      <w:r w:rsidR="00903D96">
        <w:rPr>
          <w:rFonts w:cstheme="minorHAnsi"/>
          <w:sz w:val="24"/>
          <w:szCs w:val="24"/>
        </w:rPr>
        <w:tab/>
      </w:r>
    </w:p>
    <w:p w14:paraId="434CF503" w14:textId="77777777" w:rsidR="00903D96" w:rsidRDefault="00903D96" w:rsidP="00366EE3">
      <w:pPr>
        <w:rPr>
          <w:rFonts w:cstheme="minorHAnsi"/>
          <w:sz w:val="24"/>
          <w:szCs w:val="24"/>
        </w:rPr>
      </w:pPr>
      <w:r>
        <w:rPr>
          <w:rFonts w:cstheme="minorHAnsi"/>
          <w:sz w:val="24"/>
          <w:szCs w:val="24"/>
        </w:rPr>
        <w:t xml:space="preserve">Where the assistance is to pay for work to be carried out: </w:t>
      </w:r>
    </w:p>
    <w:p w14:paraId="361F6AEB" w14:textId="7A6B6368" w:rsidR="00DC2DF8" w:rsidRPr="00DC2DF8" w:rsidRDefault="00DC2DF8" w:rsidP="00ED0103">
      <w:pPr>
        <w:pStyle w:val="ListParagraph"/>
        <w:numPr>
          <w:ilvl w:val="0"/>
          <w:numId w:val="14"/>
        </w:numPr>
        <w:rPr>
          <w:rFonts w:cstheme="minorHAnsi"/>
          <w:sz w:val="24"/>
          <w:szCs w:val="24"/>
        </w:rPr>
      </w:pPr>
      <w:r>
        <w:rPr>
          <w:rFonts w:cstheme="minorHAnsi"/>
          <w:sz w:val="24"/>
          <w:szCs w:val="24"/>
        </w:rPr>
        <w:lastRenderedPageBreak/>
        <w:t>The c</w:t>
      </w:r>
      <w:r w:rsidR="00366EE3" w:rsidRPr="00DC2DF8">
        <w:rPr>
          <w:rFonts w:cstheme="minorHAnsi"/>
          <w:sz w:val="24"/>
          <w:szCs w:val="24"/>
        </w:rPr>
        <w:t xml:space="preserve">ouncil </w:t>
      </w:r>
      <w:r w:rsidR="00903D96" w:rsidRPr="00DC2DF8">
        <w:rPr>
          <w:rFonts w:cstheme="minorHAnsi"/>
          <w:sz w:val="24"/>
          <w:szCs w:val="24"/>
        </w:rPr>
        <w:t xml:space="preserve">must </w:t>
      </w:r>
      <w:r w:rsidR="00366EE3" w:rsidRPr="00DC2DF8">
        <w:rPr>
          <w:rFonts w:cstheme="minorHAnsi"/>
          <w:sz w:val="24"/>
          <w:szCs w:val="24"/>
        </w:rPr>
        <w:t>be satisfied that the cost of the works is reasonable and that all the relevant permissions have been obtai</w:t>
      </w:r>
      <w:r w:rsidR="00C0331E">
        <w:rPr>
          <w:rFonts w:cstheme="minorHAnsi"/>
          <w:sz w:val="24"/>
          <w:szCs w:val="24"/>
        </w:rPr>
        <w:t xml:space="preserve">ned </w:t>
      </w:r>
      <w:proofErr w:type="spellStart"/>
      <w:r w:rsidR="00C0331E">
        <w:rPr>
          <w:rFonts w:cstheme="minorHAnsi"/>
          <w:sz w:val="24"/>
          <w:szCs w:val="24"/>
        </w:rPr>
        <w:t>eg</w:t>
      </w:r>
      <w:proofErr w:type="spellEnd"/>
      <w:r w:rsidR="00C0331E">
        <w:rPr>
          <w:rFonts w:cstheme="minorHAnsi"/>
          <w:sz w:val="24"/>
          <w:szCs w:val="24"/>
        </w:rPr>
        <w:t xml:space="preserve">, Building Regulations, </w:t>
      </w:r>
      <w:r w:rsidR="00366EE3" w:rsidRPr="00DC2DF8">
        <w:rPr>
          <w:rFonts w:cstheme="minorHAnsi"/>
          <w:sz w:val="24"/>
          <w:szCs w:val="24"/>
        </w:rPr>
        <w:t>Planning Permission</w:t>
      </w:r>
      <w:r w:rsidR="00C0331E">
        <w:rPr>
          <w:rFonts w:cstheme="minorHAnsi"/>
          <w:sz w:val="24"/>
          <w:szCs w:val="24"/>
        </w:rPr>
        <w:t xml:space="preserve"> etc</w:t>
      </w:r>
      <w:r w:rsidR="00366EE3" w:rsidRPr="00DC2DF8">
        <w:rPr>
          <w:rFonts w:cstheme="minorHAnsi"/>
          <w:sz w:val="24"/>
          <w:szCs w:val="24"/>
        </w:rPr>
        <w:t>.</w:t>
      </w:r>
      <w:r w:rsidRPr="00DC2DF8">
        <w:rPr>
          <w:rFonts w:cstheme="minorHAnsi"/>
          <w:sz w:val="24"/>
          <w:szCs w:val="24"/>
        </w:rPr>
        <w:t xml:space="preserve"> </w:t>
      </w:r>
    </w:p>
    <w:p w14:paraId="31B78EFC" w14:textId="090371B4" w:rsidR="00366EE3" w:rsidRDefault="00366EE3" w:rsidP="00DC2DF8">
      <w:pPr>
        <w:pStyle w:val="ListParagraph"/>
        <w:rPr>
          <w:rFonts w:cstheme="minorHAnsi"/>
          <w:sz w:val="24"/>
          <w:szCs w:val="24"/>
        </w:rPr>
      </w:pPr>
    </w:p>
    <w:p w14:paraId="5B9822E7" w14:textId="77777777" w:rsidR="00DC2DF8" w:rsidRDefault="00DC2DF8" w:rsidP="00ED0103">
      <w:pPr>
        <w:pStyle w:val="ListParagraph"/>
        <w:numPr>
          <w:ilvl w:val="0"/>
          <w:numId w:val="14"/>
        </w:numPr>
        <w:rPr>
          <w:rFonts w:cstheme="minorHAnsi"/>
          <w:sz w:val="24"/>
          <w:szCs w:val="24"/>
        </w:rPr>
      </w:pPr>
      <w:r w:rsidRPr="00DC2DF8">
        <w:rPr>
          <w:rFonts w:cstheme="minorHAnsi"/>
          <w:sz w:val="24"/>
          <w:szCs w:val="24"/>
        </w:rPr>
        <w:t xml:space="preserve">If the applicant is arranging their own work, s/he should not make any arrangements for the work to start until they have received the grant/loan approval certificate from the council.  </w:t>
      </w:r>
    </w:p>
    <w:p w14:paraId="41153902" w14:textId="77777777" w:rsidR="00DC2DF8" w:rsidRPr="00DC2DF8" w:rsidRDefault="00DC2DF8" w:rsidP="00DC2DF8">
      <w:pPr>
        <w:pStyle w:val="ListParagraph"/>
        <w:rPr>
          <w:rFonts w:cstheme="minorHAnsi"/>
          <w:sz w:val="24"/>
          <w:szCs w:val="24"/>
        </w:rPr>
      </w:pPr>
    </w:p>
    <w:p w14:paraId="767FCBFC" w14:textId="60BCAD9D" w:rsidR="00DC2DF8" w:rsidRDefault="003C1520" w:rsidP="00ED0103">
      <w:pPr>
        <w:pStyle w:val="ListParagraph"/>
        <w:numPr>
          <w:ilvl w:val="0"/>
          <w:numId w:val="14"/>
        </w:numPr>
        <w:rPr>
          <w:rFonts w:cstheme="minorHAnsi"/>
          <w:sz w:val="24"/>
          <w:szCs w:val="24"/>
        </w:rPr>
      </w:pPr>
      <w:r>
        <w:rPr>
          <w:rFonts w:cstheme="minorHAnsi"/>
          <w:sz w:val="24"/>
          <w:szCs w:val="24"/>
        </w:rPr>
        <w:t>If carrying out their own work t</w:t>
      </w:r>
      <w:r w:rsidR="00DC2DF8" w:rsidRPr="00DC2DF8">
        <w:rPr>
          <w:rFonts w:cstheme="minorHAnsi"/>
          <w:sz w:val="24"/>
          <w:szCs w:val="24"/>
        </w:rPr>
        <w:t>he applicant must notify the Council when the work is completed. A council representative may need to visit the property to inspect the works before arranging payment. No payment will be made until the relevant work is completed to the Council’s satisfaction.</w:t>
      </w:r>
      <w:r w:rsidR="001D0CE8">
        <w:rPr>
          <w:rFonts w:cstheme="minorHAnsi"/>
          <w:sz w:val="24"/>
          <w:szCs w:val="24"/>
        </w:rPr>
        <w:t xml:space="preserve"> </w:t>
      </w:r>
      <w:r>
        <w:rPr>
          <w:rFonts w:cstheme="minorHAnsi"/>
          <w:sz w:val="24"/>
          <w:szCs w:val="24"/>
        </w:rPr>
        <w:t xml:space="preserve">The </w:t>
      </w:r>
      <w:r w:rsidR="001D0CE8">
        <w:rPr>
          <w:rFonts w:cstheme="minorHAnsi"/>
          <w:sz w:val="24"/>
          <w:szCs w:val="24"/>
        </w:rPr>
        <w:t>applicant wi</w:t>
      </w:r>
      <w:r w:rsidR="00126588">
        <w:rPr>
          <w:rFonts w:cstheme="minorHAnsi"/>
          <w:sz w:val="24"/>
          <w:szCs w:val="24"/>
        </w:rPr>
        <w:t xml:space="preserve">ll be responsible for ensuring </w:t>
      </w:r>
      <w:r w:rsidR="001D0CE8">
        <w:rPr>
          <w:rFonts w:cstheme="minorHAnsi"/>
          <w:sz w:val="24"/>
          <w:szCs w:val="24"/>
        </w:rPr>
        <w:t>that any defects are remedied.</w:t>
      </w:r>
    </w:p>
    <w:p w14:paraId="308DA7EB" w14:textId="77777777" w:rsidR="00DC2DF8" w:rsidRPr="00DC2DF8" w:rsidRDefault="00DC2DF8" w:rsidP="00DC2DF8">
      <w:pPr>
        <w:pStyle w:val="ListParagraph"/>
        <w:rPr>
          <w:rFonts w:cstheme="minorHAnsi"/>
          <w:sz w:val="24"/>
          <w:szCs w:val="24"/>
        </w:rPr>
      </w:pPr>
    </w:p>
    <w:p w14:paraId="49349726" w14:textId="67DF929B" w:rsidR="00DC2DF8" w:rsidRDefault="00DC2DF8" w:rsidP="00ED0103">
      <w:pPr>
        <w:pStyle w:val="ListParagraph"/>
        <w:numPr>
          <w:ilvl w:val="0"/>
          <w:numId w:val="14"/>
        </w:numPr>
        <w:rPr>
          <w:rFonts w:cstheme="minorHAnsi"/>
          <w:sz w:val="24"/>
          <w:szCs w:val="24"/>
        </w:rPr>
      </w:pPr>
      <w:r w:rsidRPr="00DC2DF8">
        <w:rPr>
          <w:rFonts w:cstheme="minorHAnsi"/>
          <w:sz w:val="24"/>
          <w:szCs w:val="24"/>
        </w:rPr>
        <w:t>Unless otherwise specified, payment will be made direct to the contractor.</w:t>
      </w:r>
    </w:p>
    <w:p w14:paraId="4C88F8EA" w14:textId="77777777" w:rsidR="00BE7F2A" w:rsidRPr="00BE7F2A" w:rsidRDefault="00BE7F2A" w:rsidP="00BE7F2A">
      <w:pPr>
        <w:pStyle w:val="ListParagraph"/>
        <w:rPr>
          <w:rFonts w:cstheme="minorHAnsi"/>
          <w:sz w:val="24"/>
          <w:szCs w:val="24"/>
        </w:rPr>
      </w:pPr>
    </w:p>
    <w:p w14:paraId="27F71262" w14:textId="34DD65DF" w:rsidR="00BE7F2A" w:rsidRPr="00DC2DF8" w:rsidRDefault="00BE7F2A" w:rsidP="00ED0103">
      <w:pPr>
        <w:pStyle w:val="ListParagraph"/>
        <w:numPr>
          <w:ilvl w:val="0"/>
          <w:numId w:val="14"/>
        </w:numPr>
        <w:rPr>
          <w:rFonts w:cstheme="minorHAnsi"/>
          <w:sz w:val="24"/>
          <w:szCs w:val="24"/>
        </w:rPr>
      </w:pPr>
      <w:r w:rsidRPr="00BE7F2A">
        <w:rPr>
          <w:rFonts w:cstheme="minorHAnsi"/>
          <w:sz w:val="24"/>
          <w:szCs w:val="24"/>
        </w:rPr>
        <w:t>Where the approved work has not been carried out to the satisfaction of the applicant the Council may, at the request of the applicant and if it considers it to be reasonab</w:t>
      </w:r>
      <w:r w:rsidR="00126588">
        <w:rPr>
          <w:rFonts w:cstheme="minorHAnsi"/>
          <w:sz w:val="24"/>
          <w:szCs w:val="24"/>
        </w:rPr>
        <w:t>le, withhold payment</w:t>
      </w:r>
      <w:r w:rsidRPr="00BE7F2A">
        <w:rPr>
          <w:rFonts w:cstheme="minorHAnsi"/>
          <w:sz w:val="24"/>
          <w:szCs w:val="24"/>
        </w:rPr>
        <w:t>.</w:t>
      </w:r>
    </w:p>
    <w:p w14:paraId="1F25F993" w14:textId="593AC113" w:rsidR="00903D96" w:rsidRDefault="00903D96" w:rsidP="00366EE3">
      <w:pPr>
        <w:rPr>
          <w:rFonts w:cstheme="minorHAnsi"/>
          <w:sz w:val="24"/>
          <w:szCs w:val="24"/>
        </w:rPr>
      </w:pPr>
      <w:r w:rsidRPr="00903D96">
        <w:rPr>
          <w:rFonts w:cstheme="minorHAnsi"/>
          <w:noProof/>
          <w:sz w:val="24"/>
          <w:szCs w:val="24"/>
          <w:lang w:eastAsia="en-GB"/>
        </w:rPr>
        <mc:AlternateContent>
          <mc:Choice Requires="wps">
            <w:drawing>
              <wp:anchor distT="0" distB="0" distL="114300" distR="114300" simplePos="0" relativeHeight="251666432" behindDoc="0" locked="1" layoutInCell="1" allowOverlap="1" wp14:anchorId="798E6536" wp14:editId="68405730">
                <wp:simplePos x="0" y="0"/>
                <wp:positionH relativeFrom="column">
                  <wp:posOffset>85090</wp:posOffset>
                </wp:positionH>
                <wp:positionV relativeFrom="paragraph">
                  <wp:posOffset>354330</wp:posOffset>
                </wp:positionV>
                <wp:extent cx="5210175" cy="1403985"/>
                <wp:effectExtent l="0" t="0" r="28575"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642676E0" w14:textId="3D466F08" w:rsidR="00831A2E" w:rsidRDefault="00831A2E">
                            <w:r w:rsidRPr="00DC2DF8">
                              <w:rPr>
                                <w:highlight w:val="magenta"/>
                              </w:rPr>
                              <w:t>For xxx council, work will be carried out, and assistance paid within the following timescales XXXX</w:t>
                            </w:r>
                          </w:p>
                          <w:p w14:paraId="3DF50D74" w14:textId="77777777" w:rsidR="00831A2E" w:rsidRDefault="00831A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6.7pt;margin-top:27.9pt;width:410.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">
                <v:textbox style="mso-fit-shape-to-text:t">
                  <w:txbxContent>
                    <w:p w14:paraId="642676E0" w14:textId="3D466F08" w:rsidR="00831A2E" w:rsidRDefault="00831A2E">
                      <w:r w:rsidRPr="00DC2DF8">
                        <w:rPr>
                          <w:highlight w:val="magenta"/>
                        </w:rPr>
                        <w:t>For xxx council, work will be carried out, and assistance paid within the following timescales XXXX</w:t>
                      </w:r>
                    </w:p>
                    <w:p w14:paraId="3DF50D74" w14:textId="77777777" w:rsidR="00831A2E" w:rsidRDefault="00831A2E"/>
                  </w:txbxContent>
                </v:textbox>
                <w10:wrap type="topAndBottom"/>
                <w10:anchorlock/>
              </v:shape>
            </w:pict>
          </mc:Fallback>
        </mc:AlternateContent>
      </w:r>
    </w:p>
    <w:p w14:paraId="68E01165" w14:textId="2C9ED482" w:rsidR="00DC2DF8" w:rsidRDefault="002A7DED" w:rsidP="00366EE3">
      <w:pPr>
        <w:rPr>
          <w:rFonts w:cstheme="minorHAnsi"/>
          <w:sz w:val="24"/>
          <w:szCs w:val="24"/>
        </w:rPr>
      </w:pPr>
      <w:r w:rsidRPr="002A7DED">
        <w:rPr>
          <w:rFonts w:cstheme="minorHAnsi"/>
          <w:sz w:val="24"/>
          <w:szCs w:val="24"/>
        </w:rPr>
        <w:t xml:space="preserve">Further conditions </w:t>
      </w:r>
      <w:r w:rsidR="00C0331E">
        <w:rPr>
          <w:rFonts w:cstheme="minorHAnsi"/>
          <w:sz w:val="24"/>
          <w:szCs w:val="24"/>
        </w:rPr>
        <w:t>may</w:t>
      </w:r>
      <w:r w:rsidRPr="002A7DED">
        <w:rPr>
          <w:rFonts w:cstheme="minorHAnsi"/>
          <w:sz w:val="24"/>
          <w:szCs w:val="24"/>
        </w:rPr>
        <w:t xml:space="preserve"> apply to the payment of any assistance under this policy, which applicants need to formally agree to before any application can be approved. Details are available from the council or the Home Improvement Agency.</w:t>
      </w:r>
    </w:p>
    <w:p w14:paraId="7AC310B4" w14:textId="77777777" w:rsidR="00DC2DF8" w:rsidRDefault="00DC2DF8" w:rsidP="00824182">
      <w:pPr>
        <w:rPr>
          <w:rFonts w:cstheme="minorHAnsi"/>
          <w:b/>
          <w:sz w:val="28"/>
          <w:szCs w:val="28"/>
        </w:rPr>
      </w:pPr>
    </w:p>
    <w:p w14:paraId="557B0ACC" w14:textId="6A2B9739" w:rsidR="004D588F" w:rsidRPr="001A18B0" w:rsidRDefault="00932411" w:rsidP="00824182">
      <w:pPr>
        <w:rPr>
          <w:rFonts w:asciiTheme="majorHAnsi" w:hAnsiTheme="majorHAnsi" w:cstheme="majorHAnsi"/>
          <w:b/>
          <w:sz w:val="24"/>
          <w:szCs w:val="24"/>
        </w:rPr>
      </w:pPr>
      <w:r>
        <w:rPr>
          <w:rFonts w:asciiTheme="majorHAnsi" w:hAnsiTheme="majorHAnsi" w:cstheme="majorHAnsi"/>
          <w:b/>
          <w:sz w:val="24"/>
          <w:szCs w:val="24"/>
        </w:rPr>
        <w:t>5</w:t>
      </w:r>
      <w:r w:rsidR="001A18B0" w:rsidRPr="001A18B0">
        <w:rPr>
          <w:rFonts w:asciiTheme="majorHAnsi" w:hAnsiTheme="majorHAnsi" w:cstheme="majorHAnsi"/>
          <w:b/>
          <w:sz w:val="24"/>
          <w:szCs w:val="24"/>
        </w:rPr>
        <w:t xml:space="preserve">.3 </w:t>
      </w:r>
      <w:r w:rsidR="004D588F" w:rsidRPr="001A18B0">
        <w:rPr>
          <w:rFonts w:asciiTheme="majorHAnsi" w:hAnsiTheme="majorHAnsi" w:cstheme="majorHAnsi"/>
          <w:b/>
          <w:sz w:val="24"/>
          <w:szCs w:val="24"/>
        </w:rPr>
        <w:t>Local authority decision making</w:t>
      </w:r>
      <w:r w:rsidR="00F54872" w:rsidRPr="001A18B0">
        <w:rPr>
          <w:rFonts w:asciiTheme="majorHAnsi" w:hAnsiTheme="majorHAnsi" w:cstheme="majorHAnsi"/>
          <w:b/>
          <w:sz w:val="24"/>
          <w:szCs w:val="24"/>
        </w:rPr>
        <w:t xml:space="preserve"> &amp; appeals</w:t>
      </w:r>
    </w:p>
    <w:p w14:paraId="6C5A0D32" w14:textId="380D2B32" w:rsidR="007C1EC8" w:rsidRDefault="004D588F" w:rsidP="00824182">
      <w:pPr>
        <w:rPr>
          <w:rFonts w:cstheme="minorHAnsi"/>
          <w:sz w:val="24"/>
          <w:szCs w:val="24"/>
        </w:rPr>
      </w:pPr>
      <w:r w:rsidRPr="004D588F">
        <w:rPr>
          <w:rFonts w:cstheme="minorHAnsi"/>
          <w:sz w:val="24"/>
          <w:szCs w:val="24"/>
        </w:rPr>
        <w:t>All applications for as</w:t>
      </w:r>
      <w:r w:rsidR="001167B7">
        <w:rPr>
          <w:rFonts w:cstheme="minorHAnsi"/>
          <w:sz w:val="24"/>
          <w:szCs w:val="24"/>
        </w:rPr>
        <w:t>sistance contained within this P</w:t>
      </w:r>
      <w:r w:rsidRPr="004D588F">
        <w:rPr>
          <w:rFonts w:cstheme="minorHAnsi"/>
          <w:sz w:val="24"/>
          <w:szCs w:val="24"/>
        </w:rPr>
        <w:t>olicy are subject to the local authority</w:t>
      </w:r>
      <w:r w:rsidR="00DC2DF8">
        <w:rPr>
          <w:rFonts w:cstheme="minorHAnsi"/>
          <w:sz w:val="24"/>
          <w:szCs w:val="24"/>
        </w:rPr>
        <w:t xml:space="preserve">’s </w:t>
      </w:r>
      <w:r w:rsidRPr="004D588F">
        <w:rPr>
          <w:rFonts w:cstheme="minorHAnsi"/>
          <w:sz w:val="24"/>
          <w:szCs w:val="24"/>
        </w:rPr>
        <w:t>decision making process</w:t>
      </w:r>
      <w:r w:rsidR="00961A05">
        <w:rPr>
          <w:rFonts w:cstheme="minorHAnsi"/>
          <w:sz w:val="24"/>
          <w:szCs w:val="24"/>
        </w:rPr>
        <w:t>es</w:t>
      </w:r>
      <w:r w:rsidR="007C1EC8">
        <w:rPr>
          <w:rFonts w:cstheme="minorHAnsi"/>
          <w:sz w:val="24"/>
          <w:szCs w:val="24"/>
        </w:rPr>
        <w:t>.</w:t>
      </w:r>
    </w:p>
    <w:p w14:paraId="09CEFAB8" w14:textId="0867CBE8" w:rsidR="00DC2DF8" w:rsidRDefault="00DC2DF8" w:rsidP="00824182">
      <w:pPr>
        <w:rPr>
          <w:rFonts w:cstheme="minorHAnsi"/>
          <w:sz w:val="24"/>
          <w:szCs w:val="24"/>
        </w:rPr>
      </w:pPr>
    </w:p>
    <w:p w14:paraId="4C68AAAC" w14:textId="11062DFF" w:rsidR="00DC2DF8" w:rsidRDefault="00DC2DF8" w:rsidP="00824182">
      <w:pPr>
        <w:rPr>
          <w:rFonts w:cstheme="minorHAnsi"/>
          <w:sz w:val="24"/>
          <w:szCs w:val="24"/>
        </w:rPr>
      </w:pPr>
      <w:r w:rsidRPr="00DC2DF8">
        <w:rPr>
          <w:rFonts w:cstheme="minorHAnsi"/>
          <w:noProof/>
          <w:sz w:val="24"/>
          <w:szCs w:val="24"/>
          <w:lang w:eastAsia="en-GB"/>
        </w:rPr>
        <mc:AlternateContent>
          <mc:Choice Requires="wps">
            <w:drawing>
              <wp:anchor distT="0" distB="0" distL="114300" distR="114300" simplePos="0" relativeHeight="251668480" behindDoc="0" locked="1" layoutInCell="1" allowOverlap="1" wp14:anchorId="3B6E7D80" wp14:editId="5D9D6E1E">
                <wp:simplePos x="0" y="0"/>
                <wp:positionH relativeFrom="column">
                  <wp:posOffset>85725</wp:posOffset>
                </wp:positionH>
                <wp:positionV relativeFrom="paragraph">
                  <wp:posOffset>7620</wp:posOffset>
                </wp:positionV>
                <wp:extent cx="4905375" cy="1403985"/>
                <wp:effectExtent l="0" t="0" r="28575" b="1841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3985"/>
                        </a:xfrm>
                        <a:prstGeom prst="rect">
                          <a:avLst/>
                        </a:prstGeom>
                        <a:solidFill>
                          <a:srgbClr val="FFFFFF"/>
                        </a:solidFill>
                        <a:ln w="9525">
                          <a:solidFill>
                            <a:srgbClr val="000000"/>
                          </a:solidFill>
                          <a:miter lim="800000"/>
                          <a:headEnd/>
                          <a:tailEnd/>
                        </a:ln>
                      </wps:spPr>
                      <wps:txbx>
                        <w:txbxContent>
                          <w:p w14:paraId="5C45DABA" w14:textId="748A91B1" w:rsidR="00831A2E" w:rsidRDefault="00831A2E">
                            <w:r>
                              <w:rPr>
                                <w:highlight w:val="magenta"/>
                              </w:rPr>
                              <w:t>Place holder for l</w:t>
                            </w:r>
                            <w:r w:rsidRPr="00DC2DF8">
                              <w:rPr>
                                <w:highlight w:val="magenta"/>
                              </w:rPr>
                              <w:t>ocal authority’s decision making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6.75pt;margin-top:.6pt;width:386.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">
                <v:textbox style="mso-fit-shape-to-text:t">
                  <w:txbxContent>
                    <w:p w14:paraId="5C45DABA" w14:textId="748A91B1" w:rsidR="00831A2E" w:rsidRDefault="00831A2E">
                      <w:r>
                        <w:rPr>
                          <w:highlight w:val="magenta"/>
                        </w:rPr>
                        <w:t>Place holder for l</w:t>
                      </w:r>
                      <w:r w:rsidRPr="00DC2DF8">
                        <w:rPr>
                          <w:highlight w:val="magenta"/>
                        </w:rPr>
                        <w:t>ocal authority’s decision making process</w:t>
                      </w:r>
                    </w:p>
                  </w:txbxContent>
                </v:textbox>
                <w10:wrap type="topAndBottom"/>
                <w10:anchorlock/>
              </v:shape>
            </w:pict>
          </mc:Fallback>
        </mc:AlternateContent>
      </w:r>
    </w:p>
    <w:p w14:paraId="03042DD0" w14:textId="14B18799" w:rsidR="00DC2DF8" w:rsidRDefault="00DC2DF8" w:rsidP="00DC2DF8">
      <w:pPr>
        <w:rPr>
          <w:rFonts w:cstheme="minorHAnsi"/>
          <w:sz w:val="24"/>
          <w:szCs w:val="24"/>
        </w:rPr>
      </w:pPr>
      <w:r>
        <w:rPr>
          <w:rFonts w:cstheme="minorHAnsi"/>
          <w:sz w:val="24"/>
          <w:szCs w:val="24"/>
        </w:rPr>
        <w:t xml:space="preserve">If an applicant wishes to </w:t>
      </w:r>
      <w:r w:rsidRPr="00824182">
        <w:rPr>
          <w:rFonts w:cstheme="minorHAnsi"/>
          <w:sz w:val="24"/>
          <w:szCs w:val="24"/>
        </w:rPr>
        <w:t xml:space="preserve">appeal against </w:t>
      </w:r>
      <w:r>
        <w:rPr>
          <w:rFonts w:cstheme="minorHAnsi"/>
          <w:sz w:val="24"/>
          <w:szCs w:val="24"/>
        </w:rPr>
        <w:t xml:space="preserve">a </w:t>
      </w:r>
      <w:r w:rsidRPr="00824182">
        <w:rPr>
          <w:rFonts w:cstheme="minorHAnsi"/>
          <w:sz w:val="24"/>
          <w:szCs w:val="24"/>
        </w:rPr>
        <w:t xml:space="preserve">decision </w:t>
      </w:r>
      <w:r>
        <w:rPr>
          <w:rFonts w:cstheme="minorHAnsi"/>
          <w:sz w:val="24"/>
          <w:szCs w:val="24"/>
        </w:rPr>
        <w:t xml:space="preserve">under this Policy: </w:t>
      </w:r>
    </w:p>
    <w:p w14:paraId="47765658" w14:textId="4309B3D3" w:rsidR="00DC2DF8" w:rsidRPr="00824182" w:rsidRDefault="00DC2DF8" w:rsidP="00DC2DF8">
      <w:pPr>
        <w:rPr>
          <w:rFonts w:cstheme="minorHAnsi"/>
          <w:sz w:val="24"/>
          <w:szCs w:val="24"/>
        </w:rPr>
      </w:pPr>
      <w:r w:rsidRPr="00DC2DF8">
        <w:rPr>
          <w:rFonts w:cstheme="minorHAnsi"/>
          <w:noProof/>
          <w:sz w:val="24"/>
          <w:szCs w:val="24"/>
          <w:lang w:eastAsia="en-GB"/>
        </w:rPr>
        <w:lastRenderedPageBreak/>
        <mc:AlternateContent>
          <mc:Choice Requires="wps">
            <w:drawing>
              <wp:anchor distT="0" distB="0" distL="114300" distR="114300" simplePos="0" relativeHeight="251670528" behindDoc="0" locked="1" layoutInCell="1" allowOverlap="1" wp14:anchorId="66447D04" wp14:editId="079DEC45">
                <wp:simplePos x="0" y="0"/>
                <wp:positionH relativeFrom="column">
                  <wp:align>center</wp:align>
                </wp:positionH>
                <wp:positionV relativeFrom="paragraph">
                  <wp:posOffset>0</wp:posOffset>
                </wp:positionV>
                <wp:extent cx="5213350" cy="1403985"/>
                <wp:effectExtent l="0" t="0" r="25400" b="2603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3985"/>
                        </a:xfrm>
                        <a:prstGeom prst="rect">
                          <a:avLst/>
                        </a:prstGeom>
                        <a:solidFill>
                          <a:srgbClr val="FFFFFF"/>
                        </a:solidFill>
                        <a:ln w="9525">
                          <a:solidFill>
                            <a:srgbClr val="000000"/>
                          </a:solidFill>
                          <a:miter lim="800000"/>
                          <a:headEnd/>
                          <a:tailEnd/>
                        </a:ln>
                      </wps:spPr>
                      <wps:txbx>
                        <w:txbxContent>
                          <w:p w14:paraId="73FCE644" w14:textId="20A40670" w:rsidR="00831A2E" w:rsidRDefault="00831A2E">
                            <w:r w:rsidRPr="00DC2DF8">
                              <w:rPr>
                                <w:highlight w:val="magenta"/>
                              </w:rPr>
                              <w:t>Place holder for council’s appeals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0;margin-top:0;width:410.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">
                <v:textbox style="mso-fit-shape-to-text:t">
                  <w:txbxContent>
                    <w:p w14:paraId="73FCE644" w14:textId="20A40670" w:rsidR="00831A2E" w:rsidRDefault="00831A2E">
                      <w:r w:rsidRPr="00DC2DF8">
                        <w:rPr>
                          <w:highlight w:val="magenta"/>
                        </w:rPr>
                        <w:t>Place holder for council’s appeals process</w:t>
                      </w:r>
                    </w:p>
                  </w:txbxContent>
                </v:textbox>
                <w10:wrap type="topAndBottom"/>
                <w10:anchorlock/>
              </v:shape>
            </w:pict>
          </mc:Fallback>
        </mc:AlternateContent>
      </w:r>
    </w:p>
    <w:p w14:paraId="66686398" w14:textId="77777777" w:rsidR="00DC2DF8" w:rsidRDefault="00DC2DF8" w:rsidP="00824182">
      <w:pPr>
        <w:rPr>
          <w:rFonts w:cstheme="minorHAnsi"/>
          <w:sz w:val="24"/>
          <w:szCs w:val="24"/>
        </w:rPr>
      </w:pPr>
    </w:p>
    <w:p w14:paraId="55B9363E" w14:textId="77777777" w:rsidR="004D588F" w:rsidRPr="004D588F" w:rsidRDefault="0043798E" w:rsidP="00824182">
      <w:pPr>
        <w:rPr>
          <w:rFonts w:cstheme="minorHAnsi"/>
          <w:sz w:val="24"/>
          <w:szCs w:val="24"/>
        </w:rPr>
      </w:pPr>
      <w:r>
        <w:rPr>
          <w:rFonts w:cstheme="minorHAnsi"/>
          <w:sz w:val="24"/>
          <w:szCs w:val="24"/>
        </w:rPr>
        <w:t xml:space="preserve">Each council may </w:t>
      </w:r>
      <w:r w:rsidR="004D588F">
        <w:rPr>
          <w:rFonts w:cstheme="minorHAnsi"/>
          <w:sz w:val="24"/>
          <w:szCs w:val="24"/>
        </w:rPr>
        <w:t xml:space="preserve">make </w:t>
      </w:r>
      <w:r w:rsidR="004D588F" w:rsidRPr="004D588F">
        <w:rPr>
          <w:rFonts w:cstheme="minorHAnsi"/>
          <w:sz w:val="24"/>
          <w:szCs w:val="24"/>
        </w:rPr>
        <w:t>exceptions to the policy in exceptional circumstances</w:t>
      </w:r>
      <w:r w:rsidR="004D588F">
        <w:rPr>
          <w:rFonts w:cstheme="minorHAnsi"/>
          <w:sz w:val="24"/>
          <w:szCs w:val="24"/>
        </w:rPr>
        <w:t>,</w:t>
      </w:r>
      <w:r w:rsidR="004D588F" w:rsidRPr="004D588F">
        <w:rPr>
          <w:rFonts w:cstheme="minorHAnsi"/>
          <w:sz w:val="24"/>
          <w:szCs w:val="24"/>
        </w:rPr>
        <w:t xml:space="preserve"> and each case </w:t>
      </w:r>
      <w:r w:rsidR="004D588F">
        <w:rPr>
          <w:rFonts w:cstheme="minorHAnsi"/>
          <w:sz w:val="24"/>
          <w:szCs w:val="24"/>
        </w:rPr>
        <w:t xml:space="preserve">will </w:t>
      </w:r>
      <w:r w:rsidR="004D588F" w:rsidRPr="004D588F">
        <w:rPr>
          <w:rFonts w:cstheme="minorHAnsi"/>
          <w:sz w:val="24"/>
          <w:szCs w:val="24"/>
        </w:rPr>
        <w:t>be considered on its merit</w:t>
      </w:r>
      <w:r w:rsidR="00961A05">
        <w:rPr>
          <w:rFonts w:cstheme="minorHAnsi"/>
          <w:sz w:val="24"/>
          <w:szCs w:val="24"/>
        </w:rPr>
        <w:t>s</w:t>
      </w:r>
      <w:r w:rsidR="004D588F" w:rsidRPr="004D588F">
        <w:rPr>
          <w:rFonts w:cstheme="minorHAnsi"/>
          <w:sz w:val="24"/>
          <w:szCs w:val="24"/>
        </w:rPr>
        <w:t>.</w:t>
      </w:r>
    </w:p>
    <w:p w14:paraId="11233752" w14:textId="77777777" w:rsidR="00961A05" w:rsidRPr="001A18B0" w:rsidRDefault="00961A05" w:rsidP="00DE2AF3">
      <w:pPr>
        <w:rPr>
          <w:rFonts w:asciiTheme="majorHAnsi" w:hAnsiTheme="majorHAnsi" w:cstheme="majorHAnsi"/>
          <w:b/>
          <w:sz w:val="24"/>
          <w:szCs w:val="24"/>
        </w:rPr>
      </w:pPr>
    </w:p>
    <w:p w14:paraId="0F0E0D66" w14:textId="55F4872E" w:rsidR="00961A05" w:rsidRPr="001A18B0" w:rsidRDefault="00932411" w:rsidP="00F20D1F">
      <w:pPr>
        <w:rPr>
          <w:rFonts w:asciiTheme="majorHAnsi" w:hAnsiTheme="majorHAnsi" w:cstheme="majorHAnsi"/>
          <w:b/>
          <w:sz w:val="24"/>
          <w:szCs w:val="24"/>
        </w:rPr>
      </w:pPr>
      <w:r>
        <w:rPr>
          <w:rFonts w:asciiTheme="majorHAnsi" w:hAnsiTheme="majorHAnsi" w:cstheme="majorHAnsi"/>
          <w:b/>
          <w:sz w:val="24"/>
          <w:szCs w:val="24"/>
        </w:rPr>
        <w:t>5</w:t>
      </w:r>
      <w:r w:rsidR="001A18B0" w:rsidRPr="001A18B0">
        <w:rPr>
          <w:rFonts w:asciiTheme="majorHAnsi" w:hAnsiTheme="majorHAnsi" w:cstheme="majorHAnsi"/>
          <w:b/>
          <w:sz w:val="24"/>
          <w:szCs w:val="24"/>
        </w:rPr>
        <w:t xml:space="preserve">.4 </w:t>
      </w:r>
      <w:r w:rsidR="00961A05" w:rsidRPr="001A18B0">
        <w:rPr>
          <w:rFonts w:asciiTheme="majorHAnsi" w:hAnsiTheme="majorHAnsi" w:cstheme="majorHAnsi"/>
          <w:b/>
          <w:sz w:val="24"/>
          <w:szCs w:val="24"/>
        </w:rPr>
        <w:t>Equalities</w:t>
      </w:r>
    </w:p>
    <w:p w14:paraId="2924B5E8" w14:textId="77777777" w:rsidR="00F20D1F" w:rsidRPr="00F20D1F" w:rsidRDefault="00F20D1F" w:rsidP="00F20D1F">
      <w:pPr>
        <w:rPr>
          <w:rFonts w:cstheme="minorHAnsi"/>
          <w:sz w:val="24"/>
          <w:szCs w:val="24"/>
        </w:rPr>
      </w:pPr>
      <w:r w:rsidRPr="00F20D1F">
        <w:rPr>
          <w:rFonts w:cstheme="minorHAnsi"/>
          <w:sz w:val="24"/>
          <w:szCs w:val="24"/>
        </w:rPr>
        <w:t>The public sector equality duty under the Equality Act 2010 requires public bodies, in exercising their functions, to have due regard to the need to:</w:t>
      </w:r>
    </w:p>
    <w:p w14:paraId="00635370" w14:textId="77777777" w:rsidR="00F20D1F" w:rsidRPr="00F20D1F" w:rsidRDefault="00F20D1F" w:rsidP="00480570">
      <w:pPr>
        <w:pStyle w:val="ListParagraph"/>
        <w:numPr>
          <w:ilvl w:val="0"/>
          <w:numId w:val="9"/>
        </w:numPr>
        <w:rPr>
          <w:rFonts w:cstheme="minorHAnsi"/>
          <w:b/>
          <w:sz w:val="24"/>
          <w:szCs w:val="24"/>
        </w:rPr>
      </w:pPr>
      <w:r w:rsidRPr="00F20D1F">
        <w:rPr>
          <w:rFonts w:cstheme="minorHAnsi"/>
          <w:sz w:val="24"/>
          <w:szCs w:val="24"/>
        </w:rPr>
        <w:t>Eliminate unlawful discrimination, harassment and victimisation and other conduct prohibited by the Act;</w:t>
      </w:r>
    </w:p>
    <w:p w14:paraId="7D848E1B" w14:textId="77777777" w:rsidR="00F20D1F" w:rsidRPr="00F20D1F" w:rsidRDefault="00F20D1F" w:rsidP="00480570">
      <w:pPr>
        <w:pStyle w:val="ListParagraph"/>
        <w:numPr>
          <w:ilvl w:val="0"/>
          <w:numId w:val="9"/>
        </w:numPr>
        <w:rPr>
          <w:rFonts w:cstheme="minorHAnsi"/>
          <w:sz w:val="24"/>
          <w:szCs w:val="24"/>
        </w:rPr>
      </w:pPr>
      <w:r w:rsidRPr="00F20D1F">
        <w:rPr>
          <w:rFonts w:cstheme="minorHAnsi"/>
          <w:sz w:val="24"/>
          <w:szCs w:val="24"/>
        </w:rPr>
        <w:t>Advance equality of opportunity between people who share a protected characteristic and those who do not; and</w:t>
      </w:r>
    </w:p>
    <w:p w14:paraId="614C9845" w14:textId="77777777" w:rsidR="00F20D1F" w:rsidRPr="00F20D1F" w:rsidRDefault="00F20D1F" w:rsidP="00480570">
      <w:pPr>
        <w:pStyle w:val="ListParagraph"/>
        <w:numPr>
          <w:ilvl w:val="0"/>
          <w:numId w:val="9"/>
        </w:numPr>
        <w:rPr>
          <w:rFonts w:cstheme="minorHAnsi"/>
          <w:sz w:val="24"/>
          <w:szCs w:val="24"/>
        </w:rPr>
      </w:pPr>
      <w:r w:rsidRPr="00F20D1F">
        <w:rPr>
          <w:rFonts w:cstheme="minorHAnsi"/>
          <w:sz w:val="24"/>
          <w:szCs w:val="24"/>
        </w:rPr>
        <w:t>Foster good relations between people who share a protected characteristic and those who do not.</w:t>
      </w:r>
    </w:p>
    <w:p w14:paraId="527A7E09" w14:textId="77777777" w:rsidR="00F20D1F" w:rsidRPr="00F20D1F" w:rsidRDefault="00F20D1F" w:rsidP="00F20D1F">
      <w:pPr>
        <w:rPr>
          <w:rFonts w:cstheme="minorHAnsi"/>
          <w:sz w:val="24"/>
          <w:szCs w:val="24"/>
        </w:rPr>
      </w:pPr>
      <w:r w:rsidRPr="00F20D1F">
        <w:rPr>
          <w:rFonts w:cstheme="minorHAnsi"/>
          <w:sz w:val="24"/>
          <w:szCs w:val="24"/>
        </w:rPr>
        <w:t>The protected characteristics are: age, disability, gender reassignment,</w:t>
      </w:r>
      <w:r>
        <w:rPr>
          <w:rFonts w:cstheme="minorHAnsi"/>
          <w:sz w:val="24"/>
          <w:szCs w:val="24"/>
        </w:rPr>
        <w:t xml:space="preserve"> </w:t>
      </w:r>
      <w:r w:rsidRPr="00F20D1F">
        <w:rPr>
          <w:rFonts w:cstheme="minorHAnsi"/>
          <w:sz w:val="24"/>
          <w:szCs w:val="24"/>
        </w:rPr>
        <w:t>marriage and civil partnership, pregnancy and maternity, race, religion and belief, sex and sexual orientation.</w:t>
      </w:r>
    </w:p>
    <w:p w14:paraId="4041F97C" w14:textId="2411839E" w:rsidR="00F20D1F" w:rsidRDefault="00F20D1F" w:rsidP="00F20D1F">
      <w:pPr>
        <w:autoSpaceDE w:val="0"/>
        <w:autoSpaceDN w:val="0"/>
        <w:adjustRightInd w:val="0"/>
        <w:spacing w:after="0" w:line="240" w:lineRule="auto"/>
        <w:rPr>
          <w:rFonts w:cstheme="minorHAnsi"/>
          <w:sz w:val="24"/>
          <w:szCs w:val="24"/>
        </w:rPr>
      </w:pPr>
      <w:r w:rsidRPr="0043798E">
        <w:rPr>
          <w:rFonts w:cstheme="minorHAnsi"/>
          <w:sz w:val="24"/>
          <w:szCs w:val="24"/>
        </w:rPr>
        <w:t xml:space="preserve">An Equality Impact Assessment </w:t>
      </w:r>
      <w:r w:rsidR="00F303FE">
        <w:rPr>
          <w:rFonts w:cstheme="minorHAnsi"/>
          <w:sz w:val="24"/>
          <w:szCs w:val="24"/>
        </w:rPr>
        <w:t>has been</w:t>
      </w:r>
      <w:r w:rsidRPr="0043798E">
        <w:rPr>
          <w:rFonts w:cstheme="minorHAnsi"/>
          <w:sz w:val="24"/>
          <w:szCs w:val="24"/>
        </w:rPr>
        <w:t xml:space="preserve"> carried out on this </w:t>
      </w:r>
      <w:r w:rsidR="006767D0">
        <w:rPr>
          <w:rFonts w:cstheme="minorHAnsi"/>
          <w:sz w:val="24"/>
          <w:szCs w:val="24"/>
        </w:rPr>
        <w:t>Policy</w:t>
      </w:r>
      <w:r w:rsidR="0043798E">
        <w:rPr>
          <w:rFonts w:cstheme="minorHAnsi"/>
          <w:i/>
          <w:sz w:val="24"/>
          <w:szCs w:val="24"/>
        </w:rPr>
        <w:t xml:space="preserve"> </w:t>
      </w:r>
      <w:r w:rsidRPr="00F20D1F">
        <w:rPr>
          <w:rFonts w:cstheme="minorHAnsi"/>
          <w:sz w:val="24"/>
          <w:szCs w:val="24"/>
        </w:rPr>
        <w:t>to</w:t>
      </w:r>
      <w:r>
        <w:rPr>
          <w:rFonts w:cstheme="minorHAnsi"/>
          <w:sz w:val="24"/>
          <w:szCs w:val="24"/>
        </w:rPr>
        <w:t xml:space="preserve"> </w:t>
      </w:r>
      <w:r w:rsidRPr="00F20D1F">
        <w:rPr>
          <w:rFonts w:cstheme="minorHAnsi"/>
          <w:sz w:val="24"/>
          <w:szCs w:val="24"/>
        </w:rPr>
        <w:t xml:space="preserve">ensure that the </w:t>
      </w:r>
      <w:r w:rsidR="0043798E">
        <w:rPr>
          <w:rFonts w:cstheme="minorHAnsi"/>
          <w:sz w:val="24"/>
          <w:szCs w:val="24"/>
        </w:rPr>
        <w:t xml:space="preserve">Policy takes into account the </w:t>
      </w:r>
      <w:r w:rsidRPr="00F20D1F">
        <w:rPr>
          <w:rFonts w:cstheme="minorHAnsi"/>
          <w:sz w:val="24"/>
          <w:szCs w:val="24"/>
        </w:rPr>
        <w:t>needs of all groups,</w:t>
      </w:r>
      <w:r w:rsidR="0043798E">
        <w:rPr>
          <w:rFonts w:cstheme="minorHAnsi"/>
          <w:sz w:val="24"/>
          <w:szCs w:val="24"/>
        </w:rPr>
        <w:t xml:space="preserve"> </w:t>
      </w:r>
      <w:r w:rsidRPr="00F20D1F">
        <w:rPr>
          <w:rFonts w:cstheme="minorHAnsi"/>
          <w:sz w:val="24"/>
          <w:szCs w:val="24"/>
        </w:rPr>
        <w:t>and that particular groups of people are not adversely affected</w:t>
      </w:r>
      <w:r>
        <w:rPr>
          <w:rFonts w:cstheme="minorHAnsi"/>
          <w:sz w:val="24"/>
          <w:szCs w:val="24"/>
        </w:rPr>
        <w:t xml:space="preserve"> </w:t>
      </w:r>
      <w:r w:rsidRPr="00F20D1F">
        <w:rPr>
          <w:rFonts w:cstheme="minorHAnsi"/>
          <w:sz w:val="24"/>
          <w:szCs w:val="24"/>
        </w:rPr>
        <w:t>by it.</w:t>
      </w:r>
      <w:r w:rsidR="006767D0">
        <w:rPr>
          <w:rFonts w:cstheme="minorHAnsi"/>
          <w:sz w:val="24"/>
          <w:szCs w:val="24"/>
        </w:rPr>
        <w:t xml:space="preserve"> </w:t>
      </w:r>
      <w:proofErr w:type="gramStart"/>
      <w:r w:rsidR="00F303FE" w:rsidRPr="00F303FE">
        <w:rPr>
          <w:rFonts w:cstheme="minorHAnsi"/>
          <w:sz w:val="24"/>
          <w:szCs w:val="24"/>
          <w:highlight w:val="yellow"/>
        </w:rPr>
        <w:t>Being worked on.</w:t>
      </w:r>
      <w:proofErr w:type="gramEnd"/>
    </w:p>
    <w:p w14:paraId="3E0CD833" w14:textId="77777777" w:rsidR="00F20D1F" w:rsidRPr="001A18B0" w:rsidRDefault="00F20D1F" w:rsidP="00F20D1F">
      <w:pPr>
        <w:autoSpaceDE w:val="0"/>
        <w:autoSpaceDN w:val="0"/>
        <w:adjustRightInd w:val="0"/>
        <w:spacing w:after="0" w:line="240" w:lineRule="auto"/>
        <w:rPr>
          <w:rFonts w:asciiTheme="majorHAnsi" w:hAnsiTheme="majorHAnsi" w:cstheme="majorHAnsi"/>
          <w:sz w:val="24"/>
          <w:szCs w:val="24"/>
        </w:rPr>
      </w:pPr>
    </w:p>
    <w:p w14:paraId="0DCEE151" w14:textId="1FE2989A" w:rsidR="00F20D1F" w:rsidRPr="001A18B0" w:rsidRDefault="00932411" w:rsidP="00F20D1F">
      <w:pPr>
        <w:rPr>
          <w:rFonts w:asciiTheme="majorHAnsi" w:hAnsiTheme="majorHAnsi" w:cstheme="majorHAnsi"/>
          <w:b/>
          <w:sz w:val="24"/>
          <w:szCs w:val="24"/>
        </w:rPr>
      </w:pPr>
      <w:r>
        <w:rPr>
          <w:rFonts w:asciiTheme="majorHAnsi" w:hAnsiTheme="majorHAnsi" w:cstheme="majorHAnsi"/>
          <w:b/>
          <w:sz w:val="24"/>
          <w:szCs w:val="24"/>
        </w:rPr>
        <w:t>5</w:t>
      </w:r>
      <w:r w:rsidR="001A18B0" w:rsidRPr="001A18B0">
        <w:rPr>
          <w:rFonts w:asciiTheme="majorHAnsi" w:hAnsiTheme="majorHAnsi" w:cstheme="majorHAnsi"/>
          <w:b/>
          <w:sz w:val="24"/>
          <w:szCs w:val="24"/>
        </w:rPr>
        <w:t xml:space="preserve">.5 </w:t>
      </w:r>
      <w:r w:rsidR="00F20D1F" w:rsidRPr="001A18B0">
        <w:rPr>
          <w:rFonts w:asciiTheme="majorHAnsi" w:hAnsiTheme="majorHAnsi" w:cstheme="majorHAnsi"/>
          <w:b/>
          <w:sz w:val="24"/>
          <w:szCs w:val="24"/>
        </w:rPr>
        <w:t>Safeguarding</w:t>
      </w:r>
    </w:p>
    <w:p w14:paraId="40AB5C3A" w14:textId="2B37A002" w:rsidR="00A874AF" w:rsidRDefault="008841E0" w:rsidP="00F20D1F">
      <w:pPr>
        <w:rPr>
          <w:color w:val="303030"/>
          <w:sz w:val="24"/>
          <w:szCs w:val="24"/>
          <w:lang w:val="en"/>
        </w:rPr>
      </w:pPr>
      <w:r w:rsidRPr="008841E0">
        <w:rPr>
          <w:color w:val="303030"/>
          <w:sz w:val="24"/>
          <w:szCs w:val="24"/>
          <w:lang w:val="en"/>
        </w:rPr>
        <w:t xml:space="preserve">The Care Act 2014 </w:t>
      </w:r>
      <w:r w:rsidR="00A874AF">
        <w:rPr>
          <w:color w:val="303030"/>
          <w:sz w:val="24"/>
          <w:szCs w:val="24"/>
          <w:lang w:val="en"/>
        </w:rPr>
        <w:t>established a national framework for safeguarding and protecting people at risk of abuse or neglect.</w:t>
      </w:r>
      <w:r w:rsidRPr="008841E0">
        <w:rPr>
          <w:color w:val="303030"/>
          <w:sz w:val="24"/>
          <w:szCs w:val="24"/>
          <w:lang w:val="en"/>
        </w:rPr>
        <w:t xml:space="preserve"> </w:t>
      </w:r>
      <w:r w:rsidR="00791B8C">
        <w:rPr>
          <w:color w:val="303030"/>
          <w:sz w:val="24"/>
          <w:szCs w:val="24"/>
          <w:lang w:val="en"/>
        </w:rPr>
        <w:t xml:space="preserve">All the Cambridgeshire councils are committed to safeguarding the welfare of children and adults who may </w:t>
      </w:r>
      <w:r w:rsidR="00510667">
        <w:rPr>
          <w:color w:val="303030"/>
          <w:sz w:val="24"/>
          <w:szCs w:val="24"/>
          <w:lang w:val="en"/>
        </w:rPr>
        <w:t xml:space="preserve">be at risk, and their policies and processes </w:t>
      </w:r>
      <w:r w:rsidR="00791B8C">
        <w:rPr>
          <w:color w:val="303030"/>
          <w:sz w:val="24"/>
          <w:szCs w:val="24"/>
          <w:lang w:val="en"/>
        </w:rPr>
        <w:t>reflect the direction of Cambridgeshire County Council in relation to safeguarding.</w:t>
      </w:r>
    </w:p>
    <w:p w14:paraId="7B6F2054" w14:textId="2F20F62D" w:rsidR="00A874AF" w:rsidRPr="008841E0" w:rsidRDefault="00A874AF" w:rsidP="00F20D1F">
      <w:pPr>
        <w:rPr>
          <w:rFonts w:cstheme="minorHAnsi"/>
          <w:sz w:val="24"/>
          <w:szCs w:val="24"/>
        </w:rPr>
      </w:pPr>
      <w:r w:rsidRPr="00A874AF">
        <w:rPr>
          <w:noProof/>
          <w:color w:val="303030"/>
          <w:sz w:val="24"/>
          <w:szCs w:val="24"/>
          <w:lang w:eastAsia="en-GB"/>
        </w:rPr>
        <mc:AlternateContent>
          <mc:Choice Requires="wps">
            <w:drawing>
              <wp:anchor distT="0" distB="0" distL="114300" distR="114300" simplePos="0" relativeHeight="251686912" behindDoc="0" locked="0" layoutInCell="1" allowOverlap="0" wp14:anchorId="3AC67C61" wp14:editId="3ABCFB8D">
                <wp:simplePos x="0" y="0"/>
                <wp:positionH relativeFrom="column">
                  <wp:posOffset>-190500</wp:posOffset>
                </wp:positionH>
                <wp:positionV relativeFrom="paragraph">
                  <wp:posOffset>189865</wp:posOffset>
                </wp:positionV>
                <wp:extent cx="5734050" cy="1403985"/>
                <wp:effectExtent l="0" t="0" r="19050" b="2603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solidFill>
                          <a:srgbClr val="FFFFFF"/>
                        </a:solidFill>
                        <a:ln w="9525">
                          <a:solidFill>
                            <a:srgbClr val="000000"/>
                          </a:solidFill>
                          <a:miter lim="800000"/>
                          <a:headEnd/>
                          <a:tailEnd/>
                        </a:ln>
                      </wps:spPr>
                      <wps:txbx>
                        <w:txbxContent>
                          <w:p w14:paraId="3B77C09E" w14:textId="650E1D0E" w:rsidR="00831A2E" w:rsidRDefault="00831A2E">
                            <w:r w:rsidRPr="00A874AF">
                              <w:rPr>
                                <w:highlight w:val="magenta"/>
                              </w:rPr>
                              <w:t xml:space="preserve">Place holder for </w:t>
                            </w:r>
                            <w:r>
                              <w:rPr>
                                <w:highlight w:val="magenta"/>
                              </w:rPr>
                              <w:t>council</w:t>
                            </w:r>
                            <w:r w:rsidRPr="00A874AF">
                              <w:rPr>
                                <w:highlight w:val="magenta"/>
                              </w:rPr>
                              <w:t>’s approach to safeguarding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5pt;margin-top:14.95pt;width:451.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" o:allowoverlap="f">
                <v:textbox style="mso-fit-shape-to-text:t">
                  <w:txbxContent>
                    <w:p w14:paraId="3B77C09E" w14:textId="650E1D0E" w:rsidR="00831A2E" w:rsidRDefault="00831A2E">
                      <w:r w:rsidRPr="00A874AF">
                        <w:rPr>
                          <w:highlight w:val="magenta"/>
                        </w:rPr>
                        <w:t xml:space="preserve">Place holder for </w:t>
                      </w:r>
                      <w:r>
                        <w:rPr>
                          <w:highlight w:val="magenta"/>
                        </w:rPr>
                        <w:t>council</w:t>
                      </w:r>
                      <w:r w:rsidRPr="00A874AF">
                        <w:rPr>
                          <w:highlight w:val="magenta"/>
                        </w:rPr>
                        <w:t>’s approach to safeguarding</w:t>
                      </w:r>
                    </w:p>
                  </w:txbxContent>
                </v:textbox>
                <w10:wrap type="topAndBottom"/>
              </v:shape>
            </w:pict>
          </mc:Fallback>
        </mc:AlternateContent>
      </w:r>
    </w:p>
    <w:p w14:paraId="24677276" w14:textId="01BC246D" w:rsidR="00F20D1F" w:rsidRPr="001A18B0" w:rsidRDefault="00932411" w:rsidP="00F20D1F">
      <w:pPr>
        <w:rPr>
          <w:rFonts w:asciiTheme="majorHAnsi" w:hAnsiTheme="majorHAnsi" w:cstheme="majorHAnsi"/>
          <w:b/>
          <w:sz w:val="24"/>
          <w:szCs w:val="24"/>
        </w:rPr>
      </w:pPr>
      <w:r>
        <w:rPr>
          <w:rFonts w:asciiTheme="majorHAnsi" w:hAnsiTheme="majorHAnsi" w:cstheme="majorHAnsi"/>
          <w:b/>
          <w:sz w:val="24"/>
          <w:szCs w:val="24"/>
        </w:rPr>
        <w:t>5</w:t>
      </w:r>
      <w:r w:rsidR="001A18B0" w:rsidRPr="001A18B0">
        <w:rPr>
          <w:rFonts w:asciiTheme="majorHAnsi" w:hAnsiTheme="majorHAnsi" w:cstheme="majorHAnsi"/>
          <w:b/>
          <w:sz w:val="24"/>
          <w:szCs w:val="24"/>
        </w:rPr>
        <w:t xml:space="preserve">.6 </w:t>
      </w:r>
      <w:r w:rsidR="00F20D1F" w:rsidRPr="001A18B0">
        <w:rPr>
          <w:rFonts w:asciiTheme="majorHAnsi" w:hAnsiTheme="majorHAnsi" w:cstheme="majorHAnsi"/>
          <w:b/>
          <w:sz w:val="24"/>
          <w:szCs w:val="24"/>
        </w:rPr>
        <w:t>Customer Care &amp; Complaints</w:t>
      </w:r>
    </w:p>
    <w:p w14:paraId="7C87A151" w14:textId="43DA88F1" w:rsidR="00F20D1F" w:rsidRDefault="003549A1" w:rsidP="00DE2AF3">
      <w:pPr>
        <w:rPr>
          <w:rFonts w:cstheme="minorHAnsi"/>
          <w:b/>
          <w:sz w:val="28"/>
          <w:szCs w:val="28"/>
        </w:rPr>
      </w:pPr>
      <w:r w:rsidRPr="003549A1">
        <w:rPr>
          <w:rFonts w:cstheme="minorHAnsi"/>
          <w:b/>
          <w:noProof/>
          <w:sz w:val="28"/>
          <w:szCs w:val="28"/>
          <w:lang w:eastAsia="en-GB"/>
        </w:rPr>
        <w:lastRenderedPageBreak/>
        <mc:AlternateContent>
          <mc:Choice Requires="wps">
            <w:drawing>
              <wp:anchor distT="0" distB="0" distL="114300" distR="114300" simplePos="0" relativeHeight="251672576" behindDoc="0" locked="0" layoutInCell="1" allowOverlap="1" wp14:anchorId="075C0AD3" wp14:editId="10743B4E">
                <wp:simplePos x="0" y="0"/>
                <wp:positionH relativeFrom="column">
                  <wp:posOffset>0</wp:posOffset>
                </wp:positionH>
                <wp:positionV relativeFrom="paragraph">
                  <wp:posOffset>323850</wp:posOffset>
                </wp:positionV>
                <wp:extent cx="5086350" cy="1403985"/>
                <wp:effectExtent l="0" t="0" r="19050" b="127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3985"/>
                        </a:xfrm>
                        <a:prstGeom prst="rect">
                          <a:avLst/>
                        </a:prstGeom>
                        <a:solidFill>
                          <a:srgbClr val="FFFFFF"/>
                        </a:solidFill>
                        <a:ln w="9525">
                          <a:solidFill>
                            <a:srgbClr val="000000"/>
                          </a:solidFill>
                          <a:miter lim="800000"/>
                          <a:headEnd/>
                          <a:tailEnd/>
                        </a:ln>
                      </wps:spPr>
                      <wps:txbx>
                        <w:txbxContent>
                          <w:p w14:paraId="2FF82C85" w14:textId="3173D766" w:rsidR="00831A2E" w:rsidRPr="00E74A73" w:rsidRDefault="00831A2E" w:rsidP="00E74A73">
                            <w:pPr>
                              <w:rPr>
                                <w:rFonts w:cstheme="minorHAnsi"/>
                                <w:sz w:val="24"/>
                                <w:szCs w:val="24"/>
                              </w:rPr>
                            </w:pPr>
                            <w:r w:rsidRPr="00754088">
                              <w:rPr>
                                <w:highlight w:val="magenta"/>
                              </w:rPr>
                              <w:t xml:space="preserve">Place holder for </w:t>
                            </w:r>
                            <w:r>
                              <w:rPr>
                                <w:highlight w:val="magenta"/>
                              </w:rPr>
                              <w:t>council</w:t>
                            </w:r>
                            <w:r w:rsidRPr="00754088">
                              <w:rPr>
                                <w:highlight w:val="magenta"/>
                              </w:rPr>
                              <w:t>’s customer care standards and complaints policy/procedures</w:t>
                            </w:r>
                            <w:r w:rsidRPr="00E74A73">
                              <w:rPr>
                                <w:rFonts w:cstheme="minorHAnsi"/>
                                <w:i/>
                                <w:sz w:val="24"/>
                                <w:szCs w:val="24"/>
                                <w:highlight w:val="yellow"/>
                              </w:rPr>
                              <w:t xml:space="preserve"> </w:t>
                            </w:r>
                          </w:p>
                          <w:p w14:paraId="5ACA6900" w14:textId="276E8558" w:rsidR="00831A2E" w:rsidRDefault="00831A2E"/>
                          <w:p w14:paraId="4D898676" w14:textId="77777777" w:rsidR="00831A2E" w:rsidRDefault="00831A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0;margin-top:25.5pt;width:400.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">
                <v:textbox style="mso-fit-shape-to-text:t">
                  <w:txbxContent>
                    <w:p w14:paraId="2FF82C85" w14:textId="3173D766" w:rsidR="00831A2E" w:rsidRPr="00E74A73" w:rsidRDefault="00831A2E" w:rsidP="00E74A73">
                      <w:pPr>
                        <w:rPr>
                          <w:rFonts w:cstheme="minorHAnsi"/>
                          <w:sz w:val="24"/>
                          <w:szCs w:val="24"/>
                        </w:rPr>
                      </w:pPr>
                      <w:r w:rsidRPr="00754088">
                        <w:rPr>
                          <w:highlight w:val="magenta"/>
                        </w:rPr>
                        <w:t xml:space="preserve">Place holder for </w:t>
                      </w:r>
                      <w:r>
                        <w:rPr>
                          <w:highlight w:val="magenta"/>
                        </w:rPr>
                        <w:t>council</w:t>
                      </w:r>
                      <w:r w:rsidRPr="00754088">
                        <w:rPr>
                          <w:highlight w:val="magenta"/>
                        </w:rPr>
                        <w:t>’s customer care standards and complaints policy/procedures</w:t>
                      </w:r>
                      <w:r w:rsidRPr="00E74A73">
                        <w:rPr>
                          <w:rFonts w:cstheme="minorHAnsi"/>
                          <w:i/>
                          <w:sz w:val="24"/>
                          <w:szCs w:val="24"/>
                          <w:highlight w:val="yellow"/>
                        </w:rPr>
                        <w:t xml:space="preserve"> </w:t>
                      </w:r>
                    </w:p>
                    <w:p w14:paraId="5ACA6900" w14:textId="276E8558" w:rsidR="00831A2E" w:rsidRDefault="00831A2E"/>
                    <w:p w14:paraId="4D898676" w14:textId="77777777" w:rsidR="00831A2E" w:rsidRDefault="00831A2E"/>
                  </w:txbxContent>
                </v:textbox>
                <w10:wrap type="topAndBottom"/>
              </v:shape>
            </w:pict>
          </mc:Fallback>
        </mc:AlternateContent>
      </w:r>
    </w:p>
    <w:p w14:paraId="7A448C05" w14:textId="65A557E6" w:rsidR="00824182" w:rsidRPr="001A18B0" w:rsidRDefault="00932411" w:rsidP="00DE2AF3">
      <w:pPr>
        <w:rPr>
          <w:rFonts w:asciiTheme="majorHAnsi" w:hAnsiTheme="majorHAnsi" w:cstheme="majorHAnsi"/>
          <w:b/>
          <w:sz w:val="24"/>
          <w:szCs w:val="24"/>
        </w:rPr>
      </w:pPr>
      <w:r>
        <w:rPr>
          <w:rFonts w:asciiTheme="majorHAnsi" w:hAnsiTheme="majorHAnsi" w:cstheme="majorHAnsi"/>
          <w:b/>
          <w:sz w:val="24"/>
          <w:szCs w:val="24"/>
        </w:rPr>
        <w:t>5</w:t>
      </w:r>
      <w:r w:rsidR="001A18B0">
        <w:rPr>
          <w:rFonts w:asciiTheme="majorHAnsi" w:hAnsiTheme="majorHAnsi" w:cstheme="majorHAnsi"/>
          <w:b/>
          <w:sz w:val="24"/>
          <w:szCs w:val="24"/>
        </w:rPr>
        <w:t xml:space="preserve">.7 </w:t>
      </w:r>
      <w:r w:rsidR="00F54872" w:rsidRPr="001A18B0">
        <w:rPr>
          <w:rFonts w:asciiTheme="majorHAnsi" w:hAnsiTheme="majorHAnsi" w:cstheme="majorHAnsi"/>
          <w:b/>
          <w:sz w:val="24"/>
          <w:szCs w:val="24"/>
        </w:rPr>
        <w:t>Recourse to public funds</w:t>
      </w:r>
    </w:p>
    <w:p w14:paraId="07C8C86E" w14:textId="353EE83B" w:rsidR="00824182" w:rsidRPr="00A91FF2" w:rsidRDefault="00A91FF2" w:rsidP="00DE2AF3">
      <w:pPr>
        <w:rPr>
          <w:rFonts w:cstheme="minorHAnsi"/>
          <w:sz w:val="24"/>
          <w:szCs w:val="24"/>
        </w:rPr>
      </w:pPr>
      <w:r>
        <w:rPr>
          <w:rFonts w:cstheme="minorHAnsi"/>
          <w:sz w:val="24"/>
          <w:szCs w:val="24"/>
        </w:rPr>
        <w:t xml:space="preserve">Assistance will not be available to individuals who have no </w:t>
      </w:r>
      <w:r w:rsidR="00791941">
        <w:rPr>
          <w:rFonts w:cstheme="minorHAnsi"/>
          <w:sz w:val="24"/>
          <w:szCs w:val="24"/>
        </w:rPr>
        <w:t xml:space="preserve">National Insurance number or </w:t>
      </w:r>
      <w:r>
        <w:rPr>
          <w:rFonts w:cstheme="minorHAnsi"/>
          <w:sz w:val="24"/>
          <w:szCs w:val="24"/>
        </w:rPr>
        <w:t xml:space="preserve">recourse to public funds. Further details are available from the government’s website. </w:t>
      </w:r>
      <w:r>
        <w:rPr>
          <w:rStyle w:val="FootnoteReference"/>
          <w:rFonts w:cstheme="minorHAnsi"/>
          <w:sz w:val="24"/>
          <w:szCs w:val="24"/>
        </w:rPr>
        <w:footnoteReference w:id="9"/>
      </w:r>
    </w:p>
    <w:p w14:paraId="3CBDDEDB" w14:textId="4DD128A9" w:rsidR="007971CA" w:rsidRPr="001A18B0" w:rsidRDefault="00932411" w:rsidP="007971CA">
      <w:pPr>
        <w:rPr>
          <w:rFonts w:asciiTheme="majorHAnsi" w:hAnsiTheme="majorHAnsi" w:cstheme="majorHAnsi"/>
          <w:b/>
          <w:sz w:val="24"/>
          <w:szCs w:val="24"/>
        </w:rPr>
      </w:pPr>
      <w:proofErr w:type="gramStart"/>
      <w:r>
        <w:rPr>
          <w:rFonts w:asciiTheme="majorHAnsi" w:hAnsiTheme="majorHAnsi" w:cstheme="majorHAnsi"/>
          <w:b/>
          <w:sz w:val="24"/>
          <w:szCs w:val="24"/>
        </w:rPr>
        <w:t>5</w:t>
      </w:r>
      <w:r w:rsidR="001A18B0">
        <w:rPr>
          <w:rFonts w:asciiTheme="majorHAnsi" w:hAnsiTheme="majorHAnsi" w:cstheme="majorHAnsi"/>
          <w:b/>
          <w:sz w:val="24"/>
          <w:szCs w:val="24"/>
        </w:rPr>
        <w:t xml:space="preserve">.8 </w:t>
      </w:r>
      <w:r w:rsidR="001674A0" w:rsidRPr="001A18B0">
        <w:rPr>
          <w:rFonts w:asciiTheme="majorHAnsi" w:hAnsiTheme="majorHAnsi" w:cstheme="majorHAnsi"/>
          <w:b/>
          <w:sz w:val="24"/>
          <w:szCs w:val="24"/>
        </w:rPr>
        <w:t xml:space="preserve"> Monitoring</w:t>
      </w:r>
      <w:proofErr w:type="gramEnd"/>
      <w:r w:rsidR="001674A0" w:rsidRPr="001A18B0">
        <w:rPr>
          <w:rFonts w:asciiTheme="majorHAnsi" w:hAnsiTheme="majorHAnsi" w:cstheme="majorHAnsi"/>
          <w:b/>
          <w:sz w:val="24"/>
          <w:szCs w:val="24"/>
        </w:rPr>
        <w:t xml:space="preserve"> of outcomes</w:t>
      </w:r>
    </w:p>
    <w:p w14:paraId="675DC756" w14:textId="6B712FD0" w:rsidR="007C1286" w:rsidRDefault="001167B7" w:rsidP="007971CA">
      <w:pPr>
        <w:rPr>
          <w:rFonts w:cstheme="minorHAnsi"/>
          <w:sz w:val="24"/>
          <w:szCs w:val="24"/>
        </w:rPr>
      </w:pPr>
      <w:r>
        <w:rPr>
          <w:rFonts w:cstheme="minorHAnsi"/>
          <w:sz w:val="24"/>
          <w:szCs w:val="24"/>
        </w:rPr>
        <w:t xml:space="preserve">The </w:t>
      </w:r>
      <w:r w:rsidR="007C1286">
        <w:rPr>
          <w:rFonts w:cstheme="minorHAnsi"/>
          <w:sz w:val="24"/>
          <w:szCs w:val="24"/>
        </w:rPr>
        <w:t xml:space="preserve">five Cambridgeshire district </w:t>
      </w:r>
      <w:r>
        <w:rPr>
          <w:rFonts w:cstheme="minorHAnsi"/>
          <w:sz w:val="24"/>
          <w:szCs w:val="24"/>
        </w:rPr>
        <w:t>councils signed up to this P</w:t>
      </w:r>
      <w:r w:rsidR="007971CA">
        <w:rPr>
          <w:rFonts w:cstheme="minorHAnsi"/>
          <w:sz w:val="24"/>
          <w:szCs w:val="24"/>
        </w:rPr>
        <w:t xml:space="preserve">olicy </w:t>
      </w:r>
      <w:r w:rsidR="00F25FA1">
        <w:rPr>
          <w:rFonts w:cstheme="minorHAnsi"/>
          <w:sz w:val="24"/>
          <w:szCs w:val="24"/>
        </w:rPr>
        <w:t>have</w:t>
      </w:r>
      <w:r w:rsidR="00911AD2">
        <w:rPr>
          <w:rFonts w:cstheme="minorHAnsi"/>
          <w:sz w:val="24"/>
          <w:szCs w:val="24"/>
        </w:rPr>
        <w:t>, with health and social care partners,</w:t>
      </w:r>
      <w:r w:rsidR="00F25FA1">
        <w:rPr>
          <w:rFonts w:cstheme="minorHAnsi"/>
          <w:sz w:val="24"/>
          <w:szCs w:val="24"/>
        </w:rPr>
        <w:t xml:space="preserve"> </w:t>
      </w:r>
      <w:r w:rsidR="00F25FA1" w:rsidRPr="00911AD2">
        <w:rPr>
          <w:rFonts w:cstheme="minorHAnsi"/>
          <w:sz w:val="24"/>
          <w:szCs w:val="24"/>
        </w:rPr>
        <w:t xml:space="preserve">agreed </w:t>
      </w:r>
      <w:r w:rsidR="00A0527F">
        <w:rPr>
          <w:rFonts w:cstheme="minorHAnsi"/>
          <w:sz w:val="24"/>
          <w:szCs w:val="24"/>
        </w:rPr>
        <w:t>a common set of</w:t>
      </w:r>
      <w:r w:rsidR="007971CA" w:rsidRPr="00911AD2">
        <w:rPr>
          <w:rFonts w:cstheme="minorHAnsi"/>
          <w:sz w:val="24"/>
          <w:szCs w:val="24"/>
        </w:rPr>
        <w:t xml:space="preserve"> </w:t>
      </w:r>
      <w:r w:rsidR="00911AD2">
        <w:rPr>
          <w:rFonts w:cstheme="minorHAnsi"/>
          <w:sz w:val="24"/>
          <w:szCs w:val="24"/>
        </w:rPr>
        <w:t xml:space="preserve">outcomes </w:t>
      </w:r>
      <w:r w:rsidR="007971CA" w:rsidRPr="00911AD2">
        <w:rPr>
          <w:rFonts w:cstheme="minorHAnsi"/>
          <w:sz w:val="24"/>
          <w:szCs w:val="24"/>
        </w:rPr>
        <w:t>which will be used to monitor implementation of this policy</w:t>
      </w:r>
      <w:r w:rsidR="00911AD2">
        <w:rPr>
          <w:rFonts w:cstheme="minorHAnsi"/>
          <w:sz w:val="24"/>
          <w:szCs w:val="24"/>
        </w:rPr>
        <w:t>.</w:t>
      </w:r>
      <w:r w:rsidR="007C1286">
        <w:rPr>
          <w:rFonts w:cstheme="minorHAnsi"/>
          <w:sz w:val="24"/>
          <w:szCs w:val="24"/>
        </w:rPr>
        <w:t xml:space="preserve"> These are </w:t>
      </w:r>
      <w:r w:rsidR="00C0331E">
        <w:rPr>
          <w:rFonts w:cstheme="minorHAnsi"/>
          <w:sz w:val="24"/>
          <w:szCs w:val="24"/>
        </w:rPr>
        <w:t xml:space="preserve">included within the Adaptations Agreement agreed with Cambridgeshire County Council. </w:t>
      </w:r>
      <w:r w:rsidR="00C0331E" w:rsidRPr="002D159C">
        <w:rPr>
          <w:rFonts w:cstheme="minorHAnsi"/>
          <w:sz w:val="24"/>
          <w:szCs w:val="24"/>
          <w:highlight w:val="yellow"/>
        </w:rPr>
        <w:t>Link to Adaptations Agreement – needs to go on county website.</w:t>
      </w:r>
    </w:p>
    <w:p w14:paraId="4F328AAA" w14:textId="7E70EFD2" w:rsidR="00F25FA1" w:rsidRPr="001A18B0" w:rsidRDefault="00932411" w:rsidP="007971CA">
      <w:pPr>
        <w:rPr>
          <w:rFonts w:cstheme="minorHAnsi"/>
          <w:b/>
          <w:sz w:val="24"/>
          <w:szCs w:val="24"/>
        </w:rPr>
      </w:pPr>
      <w:r>
        <w:rPr>
          <w:rFonts w:cstheme="minorHAnsi"/>
          <w:b/>
          <w:sz w:val="24"/>
          <w:szCs w:val="24"/>
        </w:rPr>
        <w:t>5</w:t>
      </w:r>
      <w:r w:rsidR="001A18B0">
        <w:rPr>
          <w:rFonts w:cstheme="minorHAnsi"/>
          <w:b/>
          <w:sz w:val="24"/>
          <w:szCs w:val="24"/>
        </w:rPr>
        <w:t xml:space="preserve">.9 </w:t>
      </w:r>
      <w:r w:rsidR="00F25FA1" w:rsidRPr="001A18B0">
        <w:rPr>
          <w:rFonts w:cstheme="minorHAnsi"/>
          <w:b/>
          <w:sz w:val="24"/>
          <w:szCs w:val="24"/>
        </w:rPr>
        <w:t>Policy Review</w:t>
      </w:r>
    </w:p>
    <w:p w14:paraId="68CE4084" w14:textId="0300B278" w:rsidR="00A0527F" w:rsidRPr="001A18B0" w:rsidRDefault="001167B7" w:rsidP="007971CA">
      <w:pPr>
        <w:rPr>
          <w:rFonts w:cstheme="minorHAnsi"/>
          <w:sz w:val="24"/>
          <w:szCs w:val="24"/>
        </w:rPr>
      </w:pPr>
      <w:r w:rsidRPr="00F16B2A">
        <w:rPr>
          <w:rFonts w:cstheme="minorHAnsi"/>
          <w:sz w:val="24"/>
          <w:szCs w:val="24"/>
          <w:highlight w:val="yellow"/>
        </w:rPr>
        <w:t>The P</w:t>
      </w:r>
      <w:r w:rsidR="00F25FA1" w:rsidRPr="00F16B2A">
        <w:rPr>
          <w:rFonts w:cstheme="minorHAnsi"/>
          <w:sz w:val="24"/>
          <w:szCs w:val="24"/>
          <w:highlight w:val="yellow"/>
        </w:rPr>
        <w:t>olicy will run from</w:t>
      </w:r>
      <w:r w:rsidR="00A0527F" w:rsidRPr="00F16B2A">
        <w:rPr>
          <w:rFonts w:cstheme="minorHAnsi"/>
          <w:sz w:val="24"/>
          <w:szCs w:val="24"/>
          <w:highlight w:val="yellow"/>
        </w:rPr>
        <w:t xml:space="preserve"> </w:t>
      </w:r>
      <w:r w:rsidR="00F303FE" w:rsidRPr="00F16B2A">
        <w:rPr>
          <w:rFonts w:cstheme="minorHAnsi"/>
          <w:sz w:val="24"/>
          <w:szCs w:val="24"/>
          <w:highlight w:val="yellow"/>
        </w:rPr>
        <w:t>January 2019</w:t>
      </w:r>
      <w:r w:rsidR="00F25FA1" w:rsidRPr="00F16B2A">
        <w:rPr>
          <w:rFonts w:cstheme="minorHAnsi"/>
          <w:sz w:val="24"/>
          <w:szCs w:val="24"/>
        </w:rPr>
        <w:t xml:space="preserve">. </w:t>
      </w:r>
      <w:r w:rsidR="00A0527F">
        <w:rPr>
          <w:rFonts w:cstheme="minorHAnsi"/>
          <w:sz w:val="24"/>
          <w:szCs w:val="24"/>
        </w:rPr>
        <w:t xml:space="preserve"> The government</w:t>
      </w:r>
      <w:r w:rsidR="00340DB4">
        <w:rPr>
          <w:rFonts w:cstheme="minorHAnsi"/>
          <w:sz w:val="24"/>
          <w:szCs w:val="24"/>
        </w:rPr>
        <w:t xml:space="preserve"> recently</w:t>
      </w:r>
      <w:r w:rsidR="00A0527F">
        <w:rPr>
          <w:rFonts w:cstheme="minorHAnsi"/>
          <w:sz w:val="24"/>
          <w:szCs w:val="24"/>
        </w:rPr>
        <w:t xml:space="preserve"> announced a national review of D</w:t>
      </w:r>
      <w:r w:rsidR="00340DB4">
        <w:rPr>
          <w:rFonts w:cstheme="minorHAnsi"/>
          <w:sz w:val="24"/>
          <w:szCs w:val="24"/>
        </w:rPr>
        <w:t xml:space="preserve">isabled </w:t>
      </w:r>
      <w:r w:rsidR="00A0527F">
        <w:rPr>
          <w:rFonts w:cstheme="minorHAnsi"/>
          <w:sz w:val="24"/>
          <w:szCs w:val="24"/>
        </w:rPr>
        <w:t>F</w:t>
      </w:r>
      <w:r w:rsidR="00340DB4">
        <w:rPr>
          <w:rFonts w:cstheme="minorHAnsi"/>
          <w:sz w:val="24"/>
          <w:szCs w:val="24"/>
        </w:rPr>
        <w:t xml:space="preserve">acilities </w:t>
      </w:r>
      <w:r w:rsidR="00A0527F">
        <w:rPr>
          <w:rFonts w:cstheme="minorHAnsi"/>
          <w:sz w:val="24"/>
          <w:szCs w:val="24"/>
        </w:rPr>
        <w:t>G</w:t>
      </w:r>
      <w:r w:rsidR="00340DB4">
        <w:rPr>
          <w:rFonts w:cstheme="minorHAnsi"/>
          <w:sz w:val="24"/>
          <w:szCs w:val="24"/>
        </w:rPr>
        <w:t>rant</w:t>
      </w:r>
      <w:r w:rsidR="00A0527F">
        <w:rPr>
          <w:rFonts w:cstheme="minorHAnsi"/>
          <w:sz w:val="24"/>
          <w:szCs w:val="24"/>
        </w:rPr>
        <w:t>s. This Policy may need to be reviewed once the outcome of this is known. Otherwise the Policy will be reviewed as and when necessary.</w:t>
      </w:r>
    </w:p>
    <w:p w14:paraId="1FA42138" w14:textId="77777777" w:rsidR="004A0C45" w:rsidRPr="006D3D38" w:rsidRDefault="00366EE3" w:rsidP="004A0C45">
      <w:pPr>
        <w:rPr>
          <w:rFonts w:cstheme="minorHAnsi"/>
          <w:i/>
          <w:sz w:val="24"/>
          <w:szCs w:val="24"/>
        </w:rPr>
      </w:pPr>
      <w:r>
        <w:rPr>
          <w:rFonts w:asciiTheme="majorHAnsi" w:hAnsiTheme="majorHAnsi" w:cstheme="majorHAnsi"/>
          <w:b/>
          <w:sz w:val="28"/>
          <w:szCs w:val="28"/>
        </w:rPr>
        <w:br w:type="page"/>
      </w:r>
    </w:p>
    <w:p w14:paraId="7BD45167" w14:textId="77777777" w:rsidR="00D354F6" w:rsidRPr="001A18B0" w:rsidRDefault="00D354F6">
      <w:pPr>
        <w:rPr>
          <w:rFonts w:cstheme="minorHAnsi"/>
          <w:b/>
          <w:sz w:val="28"/>
          <w:szCs w:val="28"/>
        </w:rPr>
      </w:pPr>
      <w:r w:rsidRPr="001A18B0">
        <w:rPr>
          <w:rFonts w:cstheme="minorHAnsi"/>
          <w:b/>
          <w:sz w:val="28"/>
          <w:szCs w:val="28"/>
        </w:rPr>
        <w:lastRenderedPageBreak/>
        <w:t>Appendix 1</w:t>
      </w:r>
    </w:p>
    <w:p w14:paraId="7212C8EF" w14:textId="55B361A6" w:rsidR="001A18B0" w:rsidRPr="001A18B0" w:rsidRDefault="001A18B0" w:rsidP="00D354F6">
      <w:pPr>
        <w:rPr>
          <w:rFonts w:ascii="Arial" w:eastAsia="Calibri" w:hAnsi="Arial" w:cs="Arial"/>
          <w:sz w:val="28"/>
          <w:szCs w:val="28"/>
        </w:rPr>
      </w:pPr>
      <w:r w:rsidRPr="001A18B0">
        <w:rPr>
          <w:rFonts w:ascii="Arial" w:eastAsia="Calibri" w:hAnsi="Arial" w:cs="Arial"/>
          <w:sz w:val="28"/>
          <w:szCs w:val="28"/>
        </w:rPr>
        <w:t>Early Help &amp; Housing Options</w:t>
      </w:r>
    </w:p>
    <w:p w14:paraId="18683659" w14:textId="77777777" w:rsidR="00D354F6" w:rsidRPr="00D354F6" w:rsidRDefault="00D354F6" w:rsidP="00D354F6">
      <w:pPr>
        <w:rPr>
          <w:rFonts w:ascii="Arial" w:eastAsia="Calibri" w:hAnsi="Arial" w:cs="Arial"/>
        </w:rPr>
      </w:pPr>
      <w:r w:rsidRPr="00D354F6">
        <w:rPr>
          <w:rFonts w:ascii="Arial" w:eastAsia="Calibri" w:hAnsi="Arial" w:cs="Arial"/>
        </w:rPr>
        <w:t xml:space="preserve">One of the findings of the Cambridgeshire Disabled Facilities Grants Review carried out in 2016 was that in order to achieve better outcomes for people, and to make best use of the resources available, providing repairs and adaptations in the home in which someone is currently living will not always be the best solution; options must also be available for people to move to more suitable accommodation. </w:t>
      </w:r>
    </w:p>
    <w:p w14:paraId="5E38400E" w14:textId="6AB20BB9" w:rsidR="00C17684" w:rsidRDefault="00C17684" w:rsidP="00D354F6">
      <w:pPr>
        <w:rPr>
          <w:rFonts w:ascii="Arial" w:eastAsia="Calibri" w:hAnsi="Arial" w:cs="Arial"/>
        </w:rPr>
      </w:pPr>
      <w:r>
        <w:rPr>
          <w:rFonts w:ascii="Arial" w:eastAsia="Calibri" w:hAnsi="Arial" w:cs="Arial"/>
        </w:rPr>
        <w:t>The Home Improvement Agencies already provide basic housing options advice.</w:t>
      </w:r>
    </w:p>
    <w:p w14:paraId="70F9B657" w14:textId="378019BE" w:rsidR="00D354F6" w:rsidRPr="00D354F6" w:rsidRDefault="00C17684" w:rsidP="00D354F6">
      <w:pPr>
        <w:rPr>
          <w:rFonts w:ascii="Arial" w:eastAsia="Calibri" w:hAnsi="Arial" w:cs="Arial"/>
        </w:rPr>
      </w:pPr>
      <w:r>
        <w:rPr>
          <w:rFonts w:ascii="Arial" w:eastAsia="Calibri" w:hAnsi="Arial" w:cs="Arial"/>
        </w:rPr>
        <w:t xml:space="preserve">However, </w:t>
      </w:r>
      <w:r w:rsidR="00126588">
        <w:rPr>
          <w:rFonts w:ascii="Arial" w:eastAsia="Calibri" w:hAnsi="Arial" w:cs="Arial"/>
        </w:rPr>
        <w:t>w</w:t>
      </w:r>
      <w:r w:rsidR="00D354F6" w:rsidRPr="00D354F6">
        <w:rPr>
          <w:rFonts w:ascii="Arial" w:eastAsia="Calibri" w:hAnsi="Arial" w:cs="Arial"/>
        </w:rPr>
        <w:t xml:space="preserve">ith limited funding available, for the Policy to be successful it will need to be implemented hand in hand with a new approach to considering people’s wider housing options at an earlier stage.   </w:t>
      </w:r>
    </w:p>
    <w:p w14:paraId="36D528C8" w14:textId="77777777" w:rsidR="00D354F6" w:rsidRPr="00D354F6" w:rsidRDefault="00D354F6" w:rsidP="00D354F6">
      <w:pPr>
        <w:rPr>
          <w:rFonts w:ascii="Arial" w:eastAsia="Calibri" w:hAnsi="Arial" w:cs="Arial"/>
        </w:rPr>
      </w:pPr>
      <w:r w:rsidRPr="00D354F6">
        <w:rPr>
          <w:rFonts w:ascii="Arial" w:eastAsia="Calibri" w:hAnsi="Arial" w:cs="Arial"/>
        </w:rPr>
        <w:t xml:space="preserve">For older people the Councils promote the use of the Elderly Accommodation Council (First Stop – HOOP) resources to deliver early advice and information on alternative housing options prior to a request for an adaptation. This provides comprehensive information on services available to maintain independence and also offers an independent advice line. Information on alternative housing opportunities for example sheltered housing, extra care or the purchase of a more suitable home can inform early decisions. This is especially important if the home will not be suitable in the longer term.  The Cambridgeshire Older Peoples Factsheet can be found here:  http://www.housingcare.org/downloads/kbase/3501.pdf </w:t>
      </w:r>
    </w:p>
    <w:p w14:paraId="2A8A6031" w14:textId="77777777" w:rsidR="00D354F6" w:rsidRPr="00D354F6" w:rsidRDefault="00D354F6" w:rsidP="00D354F6">
      <w:pPr>
        <w:rPr>
          <w:rFonts w:ascii="Arial" w:eastAsia="Calibri" w:hAnsi="Arial" w:cs="Arial"/>
        </w:rPr>
      </w:pPr>
      <w:r w:rsidRPr="00D354F6">
        <w:rPr>
          <w:rFonts w:ascii="Arial" w:eastAsia="Calibri" w:hAnsi="Arial" w:cs="Arial"/>
        </w:rPr>
        <w:t>The Housing Options for Older People (HOOP) tool is available both on line and in leaflet format and is designed to help older people think about how suitable their current home is and if submitted can identify what alternative options are nearby. The link to the website online tool is here: https://hoop.eac.org.uk/hoop/start.aspx</w:t>
      </w:r>
    </w:p>
    <w:p w14:paraId="199901FC" w14:textId="77777777" w:rsidR="00D354F6" w:rsidRPr="00D354F6" w:rsidRDefault="00D354F6" w:rsidP="00D354F6">
      <w:pPr>
        <w:rPr>
          <w:rFonts w:ascii="Arial" w:eastAsia="Calibri" w:hAnsi="Arial" w:cs="Arial"/>
        </w:rPr>
      </w:pPr>
      <w:r w:rsidRPr="00D354F6">
        <w:rPr>
          <w:rFonts w:ascii="Arial" w:eastAsia="Calibri" w:hAnsi="Arial" w:cs="Arial"/>
        </w:rPr>
        <w:t>Support with planning, managing and facilitating a move can be sought from the Older Peoples Visiting Support Services which are delivered across the county to people in all tenures be they property owners or renters</w:t>
      </w:r>
      <w:r w:rsidRPr="00D354F6">
        <w:rPr>
          <w:rFonts w:ascii="Calibri" w:eastAsia="Calibri" w:hAnsi="Calibri" w:cs="Times New Roman"/>
        </w:rPr>
        <w:t xml:space="preserve"> </w:t>
      </w:r>
      <w:r w:rsidRPr="00D354F6">
        <w:rPr>
          <w:rFonts w:ascii="Arial" w:eastAsia="Calibri" w:hAnsi="Arial" w:cs="Arial"/>
        </w:rPr>
        <w:t xml:space="preserve">if this is not readily available from family or friends.  </w:t>
      </w:r>
    </w:p>
    <w:p w14:paraId="1DEDCD48" w14:textId="77777777" w:rsidR="00D354F6" w:rsidRPr="00D354F6" w:rsidRDefault="00D354F6" w:rsidP="00D354F6">
      <w:pPr>
        <w:rPr>
          <w:rFonts w:ascii="Arial" w:eastAsia="Calibri" w:hAnsi="Arial" w:cs="Arial"/>
        </w:rPr>
      </w:pPr>
      <w:r w:rsidRPr="00D354F6">
        <w:rPr>
          <w:rFonts w:ascii="Arial" w:eastAsia="Calibri" w:hAnsi="Arial" w:cs="Arial"/>
        </w:rPr>
        <w:t>For working age people with a disability who are considering applying for an adaptation to their home, information and advice can be sought on alternative housing options from the local Home-link teams (for Social housing options). Support with planning, managing and facilitating a move can be sought from the Floating Support Services available across the county.</w:t>
      </w:r>
    </w:p>
    <w:p w14:paraId="46E9077E" w14:textId="77777777" w:rsidR="00D354F6" w:rsidRPr="00D354F6" w:rsidRDefault="00D354F6" w:rsidP="00D354F6">
      <w:pPr>
        <w:rPr>
          <w:rFonts w:ascii="Arial" w:eastAsia="Calibri" w:hAnsi="Arial" w:cs="Arial"/>
        </w:rPr>
      </w:pPr>
      <w:r w:rsidRPr="00D354F6">
        <w:rPr>
          <w:rFonts w:ascii="Arial" w:eastAsia="Calibri" w:hAnsi="Arial" w:cs="Arial"/>
        </w:rPr>
        <w:t xml:space="preserve">For families with a child or young person with a disability (up to age 18) where their current home may not meet the child’s needs now or in the future there is a Specialist Housing Officer who works with the Children’s Disability Social Workers and Occupational Therapists. This service provides advice and information on all the possible options that may be available at an early stage. Often major adaptations can be expensive and the limits of the Grant funding available means that sometimes more expensive works (i.e. extensions with specialist equipment) cannot be fully funded that way. Options may include a move to a more suitable property, access a social housing (or transfer) or a new build opportunity. </w:t>
      </w:r>
      <w:r w:rsidRPr="00D354F6">
        <w:rPr>
          <w:rFonts w:ascii="Arial" w:eastAsia="Calibri" w:hAnsi="Arial" w:cs="Arial"/>
        </w:rPr>
        <w:lastRenderedPageBreak/>
        <w:t>Support with planning managing and facilitating a move can be sought free from the Floating Support Services available across the county.</w:t>
      </w:r>
    </w:p>
    <w:p w14:paraId="240C02CE" w14:textId="73261E60" w:rsidR="00D354F6" w:rsidRDefault="00D354F6">
      <w:pPr>
        <w:rPr>
          <w:rFonts w:cstheme="minorHAnsi"/>
          <w:b/>
          <w:sz w:val="24"/>
          <w:szCs w:val="24"/>
        </w:rPr>
      </w:pPr>
      <w:r>
        <w:rPr>
          <w:rFonts w:cstheme="minorHAnsi"/>
          <w:b/>
          <w:sz w:val="24"/>
          <w:szCs w:val="24"/>
        </w:rPr>
        <w:br w:type="page"/>
      </w:r>
    </w:p>
    <w:p w14:paraId="094D5EDF" w14:textId="484E65D4" w:rsidR="00173373" w:rsidRPr="00EE07E0" w:rsidRDefault="00EE07E0" w:rsidP="004A0C45">
      <w:pPr>
        <w:rPr>
          <w:rFonts w:cstheme="minorHAnsi"/>
          <w:b/>
          <w:sz w:val="24"/>
          <w:szCs w:val="24"/>
        </w:rPr>
      </w:pPr>
      <w:r w:rsidRPr="00EE07E0">
        <w:rPr>
          <w:rFonts w:cstheme="minorHAnsi"/>
          <w:b/>
          <w:sz w:val="24"/>
          <w:szCs w:val="24"/>
        </w:rPr>
        <w:lastRenderedPageBreak/>
        <w:t xml:space="preserve">APPENDIX </w:t>
      </w:r>
      <w:r w:rsidR="00D354F6">
        <w:rPr>
          <w:rFonts w:cstheme="minorHAnsi"/>
          <w:b/>
          <w:sz w:val="24"/>
          <w:szCs w:val="24"/>
        </w:rPr>
        <w:t>2</w:t>
      </w:r>
    </w:p>
    <w:p w14:paraId="783D3EB7" w14:textId="7044297C" w:rsidR="006340AC" w:rsidRPr="007D4EAB" w:rsidRDefault="006340AC" w:rsidP="004A0C45">
      <w:pPr>
        <w:rPr>
          <w:rFonts w:cstheme="minorHAnsi"/>
          <w:b/>
          <w:sz w:val="24"/>
          <w:szCs w:val="24"/>
        </w:rPr>
      </w:pPr>
      <w:r w:rsidRPr="007D4EAB">
        <w:rPr>
          <w:rFonts w:cstheme="minorHAnsi"/>
          <w:b/>
          <w:sz w:val="24"/>
          <w:szCs w:val="24"/>
        </w:rPr>
        <w:t>Mandatory Disabled Facilities Grants – further info</w:t>
      </w:r>
      <w:r w:rsidR="00C0331E">
        <w:rPr>
          <w:rFonts w:cstheme="minorHAnsi"/>
          <w:b/>
          <w:sz w:val="24"/>
          <w:szCs w:val="24"/>
        </w:rPr>
        <w:t>rmation</w:t>
      </w:r>
      <w:r w:rsidR="00F20D1F">
        <w:rPr>
          <w:rFonts w:cstheme="minorHAnsi"/>
          <w:b/>
          <w:sz w:val="24"/>
          <w:szCs w:val="24"/>
        </w:rPr>
        <w:t xml:space="preserve"> </w:t>
      </w:r>
    </w:p>
    <w:p w14:paraId="5DF6FA4C" w14:textId="77777777" w:rsidR="000647F2" w:rsidRDefault="000647F2">
      <w:pPr>
        <w:rPr>
          <w:rFonts w:cstheme="minorHAnsi"/>
          <w:sz w:val="24"/>
          <w:szCs w:val="24"/>
        </w:rPr>
      </w:pPr>
      <w:r w:rsidRPr="000647F2">
        <w:rPr>
          <w:rFonts w:cstheme="minorHAnsi"/>
          <w:sz w:val="24"/>
          <w:szCs w:val="24"/>
        </w:rPr>
        <w:t>The provisions governing Mandatory Disabled Facility Grants are set out in the Housing Grants, Construction and Regeneration Act 1996, as amended by the Regulatory Reform (Housing Assistance)(England &amp; Wales) Order 2002.</w:t>
      </w:r>
    </w:p>
    <w:p w14:paraId="66ED2639" w14:textId="09B7E59C" w:rsidR="000647F2" w:rsidRDefault="00C0331E" w:rsidP="000647F2">
      <w:pPr>
        <w:rPr>
          <w:rFonts w:cstheme="minorHAnsi"/>
          <w:sz w:val="24"/>
          <w:szCs w:val="24"/>
        </w:rPr>
      </w:pPr>
      <w:r>
        <w:rPr>
          <w:rFonts w:cstheme="minorHAnsi"/>
          <w:sz w:val="24"/>
          <w:szCs w:val="24"/>
        </w:rPr>
        <w:t>A summary of t</w:t>
      </w:r>
      <w:r w:rsidR="000647F2">
        <w:rPr>
          <w:rFonts w:cstheme="minorHAnsi"/>
          <w:sz w:val="24"/>
          <w:szCs w:val="24"/>
        </w:rPr>
        <w:t>he purposes for which Mandatory DFGs may be given are as follows:</w:t>
      </w:r>
    </w:p>
    <w:p w14:paraId="32E05923" w14:textId="77777777" w:rsidR="000647F2" w:rsidRPr="000647F2" w:rsidRDefault="000647F2" w:rsidP="00ED0103">
      <w:pPr>
        <w:pStyle w:val="ListParagraph"/>
        <w:numPr>
          <w:ilvl w:val="0"/>
          <w:numId w:val="10"/>
        </w:numPr>
        <w:rPr>
          <w:rFonts w:cstheme="minorHAnsi"/>
          <w:sz w:val="24"/>
          <w:szCs w:val="24"/>
        </w:rPr>
      </w:pPr>
      <w:r w:rsidRPr="000647F2">
        <w:rPr>
          <w:rFonts w:cstheme="minorHAnsi"/>
          <w:b/>
          <w:sz w:val="24"/>
          <w:szCs w:val="24"/>
        </w:rPr>
        <w:t>Facilitating Access and Provision</w:t>
      </w:r>
    </w:p>
    <w:p w14:paraId="63C853ED" w14:textId="16A4A700" w:rsidR="000647F2" w:rsidRPr="000647F2" w:rsidRDefault="000647F2" w:rsidP="000647F2">
      <w:pPr>
        <w:rPr>
          <w:rFonts w:cstheme="minorHAnsi"/>
          <w:sz w:val="24"/>
          <w:szCs w:val="24"/>
        </w:rPr>
      </w:pPr>
      <w:r w:rsidRPr="000647F2">
        <w:rPr>
          <w:rFonts w:cstheme="minorHAnsi"/>
          <w:sz w:val="24"/>
          <w:szCs w:val="24"/>
        </w:rPr>
        <w:t xml:space="preserve">These include works to remove or help overcome any obstacles which prevent the disabled person from moving freely into and around the dwelling and enjoying the use of the dwelling and the facilities or amenities within it. </w:t>
      </w:r>
    </w:p>
    <w:p w14:paraId="6B84B85D" w14:textId="77777777" w:rsidR="000647F2" w:rsidRPr="000647F2" w:rsidRDefault="000647F2" w:rsidP="000647F2">
      <w:pPr>
        <w:pStyle w:val="ListParagraph"/>
        <w:rPr>
          <w:rFonts w:cstheme="minorHAnsi"/>
          <w:sz w:val="24"/>
          <w:szCs w:val="24"/>
        </w:rPr>
      </w:pPr>
    </w:p>
    <w:p w14:paraId="5DA1C8BC" w14:textId="77777777" w:rsidR="000647F2" w:rsidRPr="000647F2" w:rsidRDefault="000647F2" w:rsidP="00ED0103">
      <w:pPr>
        <w:pStyle w:val="ListParagraph"/>
        <w:numPr>
          <w:ilvl w:val="0"/>
          <w:numId w:val="10"/>
        </w:numPr>
        <w:rPr>
          <w:rFonts w:cstheme="minorHAnsi"/>
          <w:b/>
          <w:sz w:val="24"/>
          <w:szCs w:val="24"/>
        </w:rPr>
      </w:pPr>
      <w:r w:rsidRPr="000647F2">
        <w:rPr>
          <w:rFonts w:cstheme="minorHAnsi"/>
          <w:b/>
          <w:sz w:val="24"/>
          <w:szCs w:val="24"/>
        </w:rPr>
        <w:t>Making a dwelling or building safe</w:t>
      </w:r>
    </w:p>
    <w:p w14:paraId="3C9EF0C5" w14:textId="77777777" w:rsidR="00C17684" w:rsidRDefault="000647F2" w:rsidP="00C17684">
      <w:pPr>
        <w:rPr>
          <w:rFonts w:cstheme="minorHAnsi"/>
          <w:sz w:val="24"/>
          <w:szCs w:val="24"/>
        </w:rPr>
      </w:pPr>
      <w:r w:rsidRPr="000647F2">
        <w:rPr>
          <w:rFonts w:cstheme="minorHAnsi"/>
          <w:sz w:val="24"/>
          <w:szCs w:val="24"/>
        </w:rPr>
        <w:t xml:space="preserve"> </w:t>
      </w:r>
      <w:proofErr w:type="gramStart"/>
      <w:r w:rsidRPr="000647F2">
        <w:rPr>
          <w:rFonts w:cstheme="minorHAnsi"/>
          <w:sz w:val="24"/>
          <w:szCs w:val="24"/>
        </w:rPr>
        <w:t>Adaptations to the dwelling or building to make it safe for the disabled person and other persons residing with him</w:t>
      </w:r>
      <w:r>
        <w:rPr>
          <w:rFonts w:cstheme="minorHAnsi"/>
          <w:sz w:val="24"/>
          <w:szCs w:val="24"/>
        </w:rPr>
        <w:t>/her</w:t>
      </w:r>
      <w:r w:rsidRPr="000647F2">
        <w:rPr>
          <w:rFonts w:cstheme="minorHAnsi"/>
          <w:sz w:val="24"/>
          <w:szCs w:val="24"/>
        </w:rPr>
        <w:t>.</w:t>
      </w:r>
      <w:proofErr w:type="gramEnd"/>
      <w:r w:rsidRPr="000647F2">
        <w:rPr>
          <w:rFonts w:cstheme="minorHAnsi"/>
          <w:sz w:val="24"/>
          <w:szCs w:val="24"/>
        </w:rPr>
        <w:t xml:space="preserve"> </w:t>
      </w:r>
    </w:p>
    <w:p w14:paraId="24941925" w14:textId="597099B8" w:rsidR="000647F2" w:rsidRPr="00C17684" w:rsidRDefault="000647F2" w:rsidP="00ED0103">
      <w:pPr>
        <w:pStyle w:val="ListParagraph"/>
        <w:numPr>
          <w:ilvl w:val="0"/>
          <w:numId w:val="10"/>
        </w:numPr>
        <w:rPr>
          <w:rFonts w:cstheme="minorHAnsi"/>
          <w:b/>
          <w:sz w:val="24"/>
          <w:szCs w:val="24"/>
        </w:rPr>
      </w:pPr>
      <w:r w:rsidRPr="00C17684">
        <w:rPr>
          <w:rFonts w:cstheme="minorHAnsi"/>
          <w:b/>
          <w:bCs/>
          <w:sz w:val="24"/>
          <w:szCs w:val="24"/>
        </w:rPr>
        <w:t xml:space="preserve">Room usable for sleeping </w:t>
      </w:r>
    </w:p>
    <w:p w14:paraId="621E298B" w14:textId="1593F3FB" w:rsidR="000647F2" w:rsidRPr="000647F2" w:rsidRDefault="000647F2" w:rsidP="000647F2">
      <w:pPr>
        <w:rPr>
          <w:rFonts w:cstheme="minorHAnsi"/>
          <w:sz w:val="24"/>
          <w:szCs w:val="24"/>
        </w:rPr>
      </w:pPr>
      <w:r w:rsidRPr="000647F2">
        <w:rPr>
          <w:rFonts w:cstheme="minorHAnsi"/>
          <w:sz w:val="24"/>
          <w:szCs w:val="24"/>
        </w:rPr>
        <w:t xml:space="preserve">The provision of a room usable for sleeping should therefore only be undertaken if the </w:t>
      </w:r>
      <w:r w:rsidR="0043798E">
        <w:rPr>
          <w:rFonts w:cstheme="minorHAnsi"/>
          <w:sz w:val="24"/>
          <w:szCs w:val="24"/>
        </w:rPr>
        <w:t>council is</w:t>
      </w:r>
      <w:r w:rsidRPr="000647F2">
        <w:rPr>
          <w:rFonts w:cstheme="minorHAnsi"/>
          <w:sz w:val="24"/>
          <w:szCs w:val="24"/>
        </w:rPr>
        <w:t xml:space="preserve"> satisfied that the adaptation of an existing room in the dwelling (upstairs or downstairs) or the access to that room is unsuitable in the particular circumstances</w:t>
      </w:r>
      <w:proofErr w:type="gramStart"/>
      <w:r w:rsidRPr="000647F2">
        <w:rPr>
          <w:rFonts w:cstheme="minorHAnsi"/>
          <w:sz w:val="24"/>
          <w:szCs w:val="24"/>
        </w:rPr>
        <w:t>..</w:t>
      </w:r>
      <w:proofErr w:type="gramEnd"/>
      <w:r w:rsidRPr="000647F2">
        <w:rPr>
          <w:rFonts w:cstheme="minorHAnsi"/>
          <w:sz w:val="24"/>
          <w:szCs w:val="24"/>
        </w:rPr>
        <w:t xml:space="preserve"> </w:t>
      </w:r>
    </w:p>
    <w:p w14:paraId="3A2CA971" w14:textId="0F53F3E4" w:rsidR="000647F2" w:rsidRPr="00480570" w:rsidRDefault="000647F2" w:rsidP="00ED0103">
      <w:pPr>
        <w:pStyle w:val="ListParagraph"/>
        <w:numPr>
          <w:ilvl w:val="0"/>
          <w:numId w:val="10"/>
        </w:numPr>
        <w:rPr>
          <w:rFonts w:cstheme="minorHAnsi"/>
          <w:b/>
          <w:sz w:val="24"/>
          <w:szCs w:val="24"/>
        </w:rPr>
      </w:pPr>
      <w:r w:rsidRPr="00480570">
        <w:rPr>
          <w:rFonts w:cstheme="minorHAnsi"/>
          <w:b/>
          <w:bCs/>
          <w:sz w:val="24"/>
          <w:szCs w:val="24"/>
        </w:rPr>
        <w:t xml:space="preserve">Bathroom </w:t>
      </w:r>
    </w:p>
    <w:p w14:paraId="5E6D15C3" w14:textId="77777777" w:rsidR="000647F2" w:rsidRPr="000647F2" w:rsidRDefault="000647F2" w:rsidP="000647F2">
      <w:pPr>
        <w:rPr>
          <w:rFonts w:cstheme="minorHAnsi"/>
          <w:sz w:val="24"/>
          <w:szCs w:val="24"/>
        </w:rPr>
      </w:pPr>
      <w:r w:rsidRPr="000647F2">
        <w:rPr>
          <w:rFonts w:cstheme="minorHAnsi"/>
          <w:sz w:val="24"/>
          <w:szCs w:val="24"/>
        </w:rPr>
        <w:t xml:space="preserve">A disabled person should have access to a wash hand basin, a WC and a shower or bath (or if more appropriate, both a shower and a bath). </w:t>
      </w:r>
    </w:p>
    <w:p w14:paraId="0405F1F4" w14:textId="77777777" w:rsidR="000647F2" w:rsidRPr="00551612" w:rsidRDefault="000647F2" w:rsidP="00ED0103">
      <w:pPr>
        <w:pStyle w:val="ListParagraph"/>
        <w:numPr>
          <w:ilvl w:val="0"/>
          <w:numId w:val="10"/>
        </w:numPr>
        <w:rPr>
          <w:rFonts w:cstheme="minorHAnsi"/>
          <w:b/>
          <w:sz w:val="24"/>
          <w:szCs w:val="24"/>
        </w:rPr>
      </w:pPr>
      <w:r w:rsidRPr="00551612">
        <w:rPr>
          <w:rFonts w:cstheme="minorHAnsi"/>
          <w:b/>
          <w:sz w:val="24"/>
          <w:szCs w:val="24"/>
        </w:rPr>
        <w:t>Facilitating preparation and cooking of food</w:t>
      </w:r>
    </w:p>
    <w:p w14:paraId="7D406EB3" w14:textId="4FE535EF" w:rsidR="00B47210" w:rsidRPr="000647F2" w:rsidRDefault="000647F2" w:rsidP="00B47210">
      <w:pPr>
        <w:rPr>
          <w:rFonts w:cstheme="minorHAnsi"/>
          <w:sz w:val="24"/>
          <w:szCs w:val="24"/>
        </w:rPr>
      </w:pPr>
      <w:r w:rsidRPr="000647F2">
        <w:rPr>
          <w:rFonts w:cstheme="minorHAnsi"/>
          <w:sz w:val="24"/>
          <w:szCs w:val="24"/>
        </w:rPr>
        <w:t xml:space="preserve">A wide range of works are available to enable a disabled person to cater independently. </w:t>
      </w:r>
    </w:p>
    <w:p w14:paraId="3B8781C1" w14:textId="0561D0AB" w:rsidR="000647F2" w:rsidRPr="00551612" w:rsidRDefault="000647F2" w:rsidP="00ED0103">
      <w:pPr>
        <w:pStyle w:val="ListParagraph"/>
        <w:numPr>
          <w:ilvl w:val="0"/>
          <w:numId w:val="10"/>
        </w:numPr>
        <w:rPr>
          <w:rFonts w:cstheme="minorHAnsi"/>
          <w:b/>
          <w:sz w:val="24"/>
          <w:szCs w:val="24"/>
        </w:rPr>
      </w:pPr>
      <w:r w:rsidRPr="00551612">
        <w:rPr>
          <w:rFonts w:cstheme="minorHAnsi"/>
          <w:b/>
          <w:sz w:val="24"/>
          <w:szCs w:val="24"/>
        </w:rPr>
        <w:t>Heating, lighting and power</w:t>
      </w:r>
    </w:p>
    <w:p w14:paraId="5889AB6B" w14:textId="2752F4A8" w:rsidR="000647F2" w:rsidRPr="000647F2" w:rsidRDefault="000647F2" w:rsidP="000647F2">
      <w:pPr>
        <w:rPr>
          <w:rFonts w:cstheme="minorHAnsi"/>
          <w:sz w:val="24"/>
          <w:szCs w:val="24"/>
        </w:rPr>
      </w:pPr>
      <w:proofErr w:type="gramStart"/>
      <w:r w:rsidRPr="000647F2">
        <w:rPr>
          <w:rFonts w:cstheme="minorHAnsi"/>
          <w:sz w:val="24"/>
          <w:szCs w:val="24"/>
        </w:rPr>
        <w:t>The improvement of an existing heating system in the dwelling to meet the disabled occupant’s needs.</w:t>
      </w:r>
      <w:proofErr w:type="gramEnd"/>
      <w:r w:rsidRPr="000647F2">
        <w:rPr>
          <w:rFonts w:cstheme="minorHAnsi"/>
          <w:sz w:val="24"/>
          <w:szCs w:val="24"/>
        </w:rPr>
        <w:t xml:space="preserve"> Where there is no heating system or where the existing heating arrangements are unsuitable to meet his needs, a heating system may be provided. </w:t>
      </w:r>
    </w:p>
    <w:p w14:paraId="091E1141" w14:textId="77777777" w:rsidR="00480570" w:rsidRDefault="00480570" w:rsidP="00480570">
      <w:pPr>
        <w:pStyle w:val="ListParagraph"/>
        <w:rPr>
          <w:rFonts w:cstheme="minorHAnsi"/>
          <w:sz w:val="24"/>
          <w:szCs w:val="24"/>
        </w:rPr>
      </w:pPr>
    </w:p>
    <w:p w14:paraId="1EE257AA" w14:textId="26B514A7" w:rsidR="000647F2" w:rsidRPr="00480570" w:rsidRDefault="00480570" w:rsidP="00ED0103">
      <w:pPr>
        <w:pStyle w:val="ListParagraph"/>
        <w:numPr>
          <w:ilvl w:val="0"/>
          <w:numId w:val="10"/>
        </w:numPr>
        <w:rPr>
          <w:rFonts w:cstheme="minorHAnsi"/>
          <w:b/>
          <w:sz w:val="24"/>
          <w:szCs w:val="24"/>
        </w:rPr>
      </w:pPr>
      <w:r w:rsidRPr="00480570">
        <w:rPr>
          <w:rFonts w:cstheme="minorHAnsi"/>
          <w:b/>
          <w:sz w:val="24"/>
          <w:szCs w:val="24"/>
        </w:rPr>
        <w:t xml:space="preserve"> </w:t>
      </w:r>
      <w:r w:rsidR="000647F2" w:rsidRPr="00480570">
        <w:rPr>
          <w:rFonts w:cstheme="minorHAnsi"/>
          <w:b/>
          <w:sz w:val="24"/>
          <w:szCs w:val="24"/>
        </w:rPr>
        <w:t>Dependent residents</w:t>
      </w:r>
    </w:p>
    <w:p w14:paraId="44C3BA3B" w14:textId="77777777" w:rsidR="00B47210" w:rsidRDefault="000647F2" w:rsidP="00B47210">
      <w:pPr>
        <w:rPr>
          <w:rFonts w:cstheme="minorHAnsi"/>
          <w:sz w:val="24"/>
          <w:szCs w:val="24"/>
        </w:rPr>
      </w:pPr>
      <w:r w:rsidRPr="000647F2">
        <w:rPr>
          <w:rFonts w:cstheme="minorHAnsi"/>
          <w:sz w:val="24"/>
          <w:szCs w:val="24"/>
        </w:rPr>
        <w:lastRenderedPageBreak/>
        <w:t xml:space="preserve">Works to a dwelling required to enable a disabled occupant better access and movement around the dwelling in order to care for another person who normally resides where whether or not they are related to the disabled person. </w:t>
      </w:r>
    </w:p>
    <w:p w14:paraId="6892F4F0" w14:textId="71AC5628" w:rsidR="000647F2" w:rsidRPr="00B47210" w:rsidRDefault="000647F2" w:rsidP="00ED0103">
      <w:pPr>
        <w:pStyle w:val="ListParagraph"/>
        <w:numPr>
          <w:ilvl w:val="0"/>
          <w:numId w:val="10"/>
        </w:numPr>
        <w:rPr>
          <w:rFonts w:cstheme="minorHAnsi"/>
          <w:b/>
          <w:sz w:val="24"/>
          <w:szCs w:val="24"/>
        </w:rPr>
      </w:pPr>
      <w:r w:rsidRPr="00B47210">
        <w:rPr>
          <w:rFonts w:cstheme="minorHAnsi"/>
          <w:b/>
          <w:sz w:val="24"/>
          <w:szCs w:val="24"/>
        </w:rPr>
        <w:t>Access to garden</w:t>
      </w:r>
    </w:p>
    <w:p w14:paraId="55A7F518" w14:textId="4659C1BA" w:rsidR="000647F2" w:rsidRPr="000647F2" w:rsidRDefault="000647F2" w:rsidP="00B47210">
      <w:pPr>
        <w:rPr>
          <w:rFonts w:cstheme="minorHAnsi"/>
          <w:sz w:val="24"/>
          <w:szCs w:val="24"/>
        </w:rPr>
      </w:pPr>
      <w:proofErr w:type="gramStart"/>
      <w:r w:rsidRPr="000647F2">
        <w:rPr>
          <w:rFonts w:cstheme="minorHAnsi"/>
          <w:sz w:val="24"/>
          <w:szCs w:val="24"/>
        </w:rPr>
        <w:t>Works for</w:t>
      </w:r>
      <w:r w:rsidR="00B47210">
        <w:rPr>
          <w:rFonts w:cstheme="minorHAnsi"/>
          <w:sz w:val="24"/>
          <w:szCs w:val="24"/>
        </w:rPr>
        <w:t xml:space="preserve"> </w:t>
      </w:r>
      <w:r w:rsidRPr="000647F2">
        <w:rPr>
          <w:rFonts w:cstheme="minorHAnsi"/>
          <w:sz w:val="24"/>
          <w:szCs w:val="24"/>
        </w:rPr>
        <w:t>facilitating access to and from a garden by a disabled occupant, or</w:t>
      </w:r>
      <w:r w:rsidR="00B47210">
        <w:rPr>
          <w:rFonts w:cstheme="minorHAnsi"/>
          <w:sz w:val="24"/>
          <w:szCs w:val="24"/>
        </w:rPr>
        <w:t xml:space="preserve"> </w:t>
      </w:r>
      <w:r w:rsidRPr="000647F2">
        <w:rPr>
          <w:rFonts w:cstheme="minorHAnsi"/>
          <w:sz w:val="24"/>
          <w:szCs w:val="24"/>
        </w:rPr>
        <w:t>making access to a garden safe for a disabled occupant.</w:t>
      </w:r>
      <w:proofErr w:type="gramEnd"/>
    </w:p>
    <w:p w14:paraId="27727CC7" w14:textId="77777777" w:rsidR="000647F2" w:rsidRPr="000647F2" w:rsidRDefault="000647F2" w:rsidP="000647F2">
      <w:pPr>
        <w:rPr>
          <w:rFonts w:cstheme="minorHAnsi"/>
          <w:sz w:val="24"/>
          <w:szCs w:val="24"/>
        </w:rPr>
      </w:pPr>
    </w:p>
    <w:p w14:paraId="6E2996B6" w14:textId="69C6EB0C" w:rsidR="002A3B32" w:rsidRDefault="00B47210" w:rsidP="000647F2">
      <w:pPr>
        <w:rPr>
          <w:rFonts w:cstheme="minorHAnsi"/>
          <w:b/>
          <w:sz w:val="28"/>
          <w:szCs w:val="28"/>
        </w:rPr>
      </w:pPr>
      <w:r>
        <w:rPr>
          <w:rFonts w:cstheme="minorHAnsi"/>
          <w:sz w:val="24"/>
          <w:szCs w:val="24"/>
        </w:rPr>
        <w:t xml:space="preserve">Further details are available </w:t>
      </w:r>
      <w:r w:rsidR="00126588">
        <w:rPr>
          <w:rFonts w:cstheme="minorHAnsi"/>
          <w:sz w:val="24"/>
          <w:szCs w:val="24"/>
        </w:rPr>
        <w:t xml:space="preserve">from the council or Home Improvement Agency. </w:t>
      </w:r>
      <w:r w:rsidR="002A3B32" w:rsidRPr="000647F2">
        <w:rPr>
          <w:rFonts w:cstheme="minorHAnsi"/>
          <w:sz w:val="24"/>
          <w:szCs w:val="24"/>
        </w:rPr>
        <w:br w:type="page"/>
      </w:r>
      <w:r w:rsidR="007C1286">
        <w:rPr>
          <w:rFonts w:cstheme="minorHAnsi"/>
          <w:b/>
          <w:sz w:val="28"/>
          <w:szCs w:val="28"/>
        </w:rPr>
        <w:lastRenderedPageBreak/>
        <w:t xml:space="preserve">Appendix </w:t>
      </w:r>
      <w:r w:rsidR="00D354F6">
        <w:rPr>
          <w:rFonts w:cstheme="minorHAnsi"/>
          <w:b/>
          <w:sz w:val="28"/>
          <w:szCs w:val="28"/>
        </w:rPr>
        <w:t>3</w:t>
      </w:r>
    </w:p>
    <w:p w14:paraId="53E6FAA3" w14:textId="1EDA149E" w:rsidR="00760B14" w:rsidRDefault="00760B14" w:rsidP="00817A29">
      <w:pPr>
        <w:rPr>
          <w:rFonts w:cstheme="minorHAnsi"/>
          <w:b/>
          <w:sz w:val="28"/>
          <w:szCs w:val="28"/>
        </w:rPr>
      </w:pPr>
      <w:r>
        <w:rPr>
          <w:rFonts w:cstheme="minorHAnsi"/>
          <w:b/>
          <w:sz w:val="28"/>
          <w:szCs w:val="28"/>
        </w:rPr>
        <w:t>Test of Resources/ Means Testing</w:t>
      </w:r>
    </w:p>
    <w:p w14:paraId="2F55BA61" w14:textId="71A4E0BF" w:rsidR="00760B14" w:rsidRDefault="00126588" w:rsidP="00817A29">
      <w:pPr>
        <w:rPr>
          <w:rFonts w:asciiTheme="majorHAnsi" w:hAnsiTheme="majorHAnsi" w:cstheme="majorHAnsi"/>
          <w:sz w:val="24"/>
          <w:szCs w:val="24"/>
        </w:rPr>
      </w:pPr>
      <w:r>
        <w:rPr>
          <w:sz w:val="24"/>
          <w:szCs w:val="24"/>
        </w:rPr>
        <w:t>Where required under this policy, a test of resources will</w:t>
      </w:r>
      <w:r w:rsidR="00760B14" w:rsidRPr="00760B14">
        <w:rPr>
          <w:sz w:val="24"/>
          <w:szCs w:val="24"/>
        </w:rPr>
        <w:t xml:space="preserve"> be carried out in order to assess the amount, if any, that the applicant must contribute to cost of the works. If the applicant is not in receipt of a </w:t>
      </w:r>
      <w:proofErr w:type="spellStart"/>
      <w:r w:rsidR="00760B14" w:rsidRPr="00760B14">
        <w:rPr>
          <w:sz w:val="24"/>
          <w:szCs w:val="24"/>
        </w:rPr>
        <w:t>passporting</w:t>
      </w:r>
      <w:proofErr w:type="spellEnd"/>
      <w:r w:rsidR="00760B14" w:rsidRPr="00760B14">
        <w:rPr>
          <w:sz w:val="24"/>
          <w:szCs w:val="24"/>
        </w:rPr>
        <w:t xml:space="preserve"> benefit they will have to provide details of income and capital</w:t>
      </w:r>
      <w:r w:rsidR="00760B14">
        <w:rPr>
          <w:sz w:val="23"/>
          <w:szCs w:val="23"/>
        </w:rPr>
        <w:t>.</w:t>
      </w:r>
    </w:p>
    <w:p w14:paraId="73297DF8" w14:textId="380A1547" w:rsidR="00B86298" w:rsidRDefault="00760B14" w:rsidP="00817A29">
      <w:pPr>
        <w:rPr>
          <w:rFonts w:asciiTheme="majorHAnsi" w:hAnsiTheme="majorHAnsi" w:cstheme="majorHAnsi"/>
          <w:sz w:val="24"/>
          <w:szCs w:val="24"/>
        </w:rPr>
      </w:pPr>
      <w:r>
        <w:rPr>
          <w:rFonts w:asciiTheme="majorHAnsi" w:hAnsiTheme="majorHAnsi" w:cstheme="majorHAnsi"/>
          <w:sz w:val="24"/>
          <w:szCs w:val="24"/>
        </w:rPr>
        <w:t>F</w:t>
      </w:r>
      <w:r w:rsidR="00B86298">
        <w:rPr>
          <w:rFonts w:asciiTheme="majorHAnsi" w:hAnsiTheme="majorHAnsi" w:cstheme="majorHAnsi"/>
          <w:sz w:val="24"/>
          <w:szCs w:val="24"/>
        </w:rPr>
        <w:t>or those</w:t>
      </w:r>
      <w:r w:rsidR="00C61B87">
        <w:rPr>
          <w:rFonts w:asciiTheme="majorHAnsi" w:hAnsiTheme="majorHAnsi" w:cstheme="majorHAnsi"/>
          <w:sz w:val="24"/>
          <w:szCs w:val="24"/>
        </w:rPr>
        <w:t xml:space="preserve"> in receipt of </w:t>
      </w:r>
      <w:r w:rsidR="00453F47">
        <w:rPr>
          <w:rFonts w:asciiTheme="majorHAnsi" w:hAnsiTheme="majorHAnsi" w:cstheme="majorHAnsi"/>
          <w:sz w:val="24"/>
          <w:szCs w:val="24"/>
        </w:rPr>
        <w:t xml:space="preserve">one or more of </w:t>
      </w:r>
      <w:r w:rsidR="00C61B87">
        <w:rPr>
          <w:rFonts w:asciiTheme="majorHAnsi" w:hAnsiTheme="majorHAnsi" w:cstheme="majorHAnsi"/>
          <w:sz w:val="24"/>
          <w:szCs w:val="24"/>
        </w:rPr>
        <w:t xml:space="preserve">certain </w:t>
      </w:r>
      <w:r w:rsidR="00817A29">
        <w:rPr>
          <w:rFonts w:asciiTheme="majorHAnsi" w:hAnsiTheme="majorHAnsi" w:cstheme="majorHAnsi"/>
          <w:sz w:val="24"/>
          <w:szCs w:val="24"/>
        </w:rPr>
        <w:t>qualifying benefits or any equivalent or successor benefits</w:t>
      </w:r>
      <w:r w:rsidR="00C61B87">
        <w:rPr>
          <w:rFonts w:asciiTheme="majorHAnsi" w:hAnsiTheme="majorHAnsi" w:cstheme="majorHAnsi"/>
          <w:sz w:val="24"/>
          <w:szCs w:val="24"/>
        </w:rPr>
        <w:t xml:space="preserve"> at the time of the application, their contribution towards the financial assistance will be NIL. </w:t>
      </w:r>
    </w:p>
    <w:p w14:paraId="0E38BE56" w14:textId="19D29579" w:rsidR="00817A29" w:rsidRDefault="00281740" w:rsidP="00817A29">
      <w:pPr>
        <w:rPr>
          <w:rFonts w:asciiTheme="majorHAnsi" w:hAnsiTheme="majorHAnsi" w:cstheme="majorHAnsi"/>
          <w:sz w:val="24"/>
          <w:szCs w:val="24"/>
        </w:rPr>
      </w:pPr>
      <w:r>
        <w:rPr>
          <w:rFonts w:asciiTheme="majorHAnsi" w:hAnsiTheme="majorHAnsi" w:cstheme="majorHAnsi"/>
          <w:sz w:val="24"/>
          <w:szCs w:val="24"/>
        </w:rPr>
        <w:t>The rele</w:t>
      </w:r>
      <w:r w:rsidR="00C61B87">
        <w:rPr>
          <w:rFonts w:asciiTheme="majorHAnsi" w:hAnsiTheme="majorHAnsi" w:cstheme="majorHAnsi"/>
          <w:sz w:val="24"/>
          <w:szCs w:val="24"/>
        </w:rPr>
        <w:t xml:space="preserve">vant qualifying benefits are: </w:t>
      </w:r>
    </w:p>
    <w:p w14:paraId="31EAA9D5" w14:textId="77777777" w:rsidR="00817A29" w:rsidRPr="00EF7DA7" w:rsidRDefault="00817A29" w:rsidP="00113E2B">
      <w:pPr>
        <w:pStyle w:val="ListParagraph"/>
        <w:numPr>
          <w:ilvl w:val="2"/>
          <w:numId w:val="1"/>
        </w:numPr>
        <w:rPr>
          <w:rFonts w:asciiTheme="majorHAnsi" w:hAnsiTheme="majorHAnsi" w:cstheme="majorHAnsi"/>
          <w:sz w:val="24"/>
          <w:szCs w:val="24"/>
          <w:lang w:val="en-US"/>
        </w:rPr>
      </w:pPr>
      <w:r w:rsidRPr="00EF7DA7">
        <w:rPr>
          <w:rFonts w:asciiTheme="majorHAnsi" w:hAnsiTheme="majorHAnsi" w:cstheme="majorHAnsi"/>
          <w:sz w:val="24"/>
          <w:szCs w:val="24"/>
          <w:lang w:val="en-US"/>
        </w:rPr>
        <w:t>Universal credit</w:t>
      </w:r>
    </w:p>
    <w:p w14:paraId="128219E3" w14:textId="591DC8A3" w:rsidR="00817A29" w:rsidRPr="00EF7DA7" w:rsidRDefault="0043798E" w:rsidP="00113E2B">
      <w:pPr>
        <w:pStyle w:val="ListParagraph"/>
        <w:numPr>
          <w:ilvl w:val="2"/>
          <w:numId w:val="1"/>
        </w:numPr>
        <w:rPr>
          <w:rFonts w:asciiTheme="majorHAnsi" w:hAnsiTheme="majorHAnsi" w:cstheme="majorHAnsi"/>
          <w:sz w:val="24"/>
          <w:szCs w:val="24"/>
          <w:lang w:val="en-US"/>
        </w:rPr>
      </w:pPr>
      <w:r>
        <w:rPr>
          <w:rFonts w:asciiTheme="majorHAnsi" w:hAnsiTheme="majorHAnsi" w:cstheme="majorHAnsi"/>
          <w:sz w:val="24"/>
          <w:szCs w:val="24"/>
          <w:lang w:val="en-US"/>
        </w:rPr>
        <w:t>Income S</w:t>
      </w:r>
      <w:r w:rsidR="00B86298">
        <w:rPr>
          <w:rFonts w:asciiTheme="majorHAnsi" w:hAnsiTheme="majorHAnsi" w:cstheme="majorHAnsi"/>
          <w:sz w:val="24"/>
          <w:szCs w:val="24"/>
          <w:lang w:val="en-US"/>
        </w:rPr>
        <w:t>upport</w:t>
      </w:r>
    </w:p>
    <w:p w14:paraId="2427D436" w14:textId="66A6E7C9" w:rsidR="00817A29" w:rsidRPr="00EF7DA7" w:rsidRDefault="0043798E" w:rsidP="00113E2B">
      <w:pPr>
        <w:pStyle w:val="ListParagraph"/>
        <w:numPr>
          <w:ilvl w:val="2"/>
          <w:numId w:val="1"/>
        </w:numPr>
        <w:rPr>
          <w:rFonts w:asciiTheme="majorHAnsi" w:hAnsiTheme="majorHAnsi" w:cstheme="majorHAnsi"/>
          <w:sz w:val="24"/>
          <w:szCs w:val="24"/>
          <w:lang w:val="en-US"/>
        </w:rPr>
      </w:pPr>
      <w:r>
        <w:rPr>
          <w:rFonts w:asciiTheme="majorHAnsi" w:hAnsiTheme="majorHAnsi" w:cstheme="majorHAnsi"/>
          <w:sz w:val="24"/>
          <w:szCs w:val="24"/>
          <w:lang w:val="en-US"/>
        </w:rPr>
        <w:t>Income based Job Seekers A</w:t>
      </w:r>
      <w:r w:rsidR="00817A29" w:rsidRPr="00EF7DA7">
        <w:rPr>
          <w:rFonts w:asciiTheme="majorHAnsi" w:hAnsiTheme="majorHAnsi" w:cstheme="majorHAnsi"/>
          <w:sz w:val="24"/>
          <w:szCs w:val="24"/>
          <w:lang w:val="en-US"/>
        </w:rPr>
        <w:t>llowance</w:t>
      </w:r>
      <w:r w:rsidR="00B86298">
        <w:rPr>
          <w:rFonts w:asciiTheme="majorHAnsi" w:hAnsiTheme="majorHAnsi" w:cstheme="majorHAnsi"/>
          <w:sz w:val="24"/>
          <w:szCs w:val="24"/>
          <w:lang w:val="en-US"/>
        </w:rPr>
        <w:t xml:space="preserve"> or Income Based Employment Support Alliance</w:t>
      </w:r>
    </w:p>
    <w:p w14:paraId="2704DEAE" w14:textId="77777777" w:rsidR="00817A29" w:rsidRPr="00EF7DA7" w:rsidRDefault="0043798E" w:rsidP="00113E2B">
      <w:pPr>
        <w:pStyle w:val="ListParagraph"/>
        <w:numPr>
          <w:ilvl w:val="2"/>
          <w:numId w:val="1"/>
        </w:numPr>
        <w:rPr>
          <w:rFonts w:asciiTheme="majorHAnsi" w:hAnsiTheme="majorHAnsi" w:cstheme="majorHAnsi"/>
          <w:sz w:val="24"/>
          <w:szCs w:val="24"/>
          <w:lang w:val="en-US"/>
        </w:rPr>
      </w:pPr>
      <w:r>
        <w:rPr>
          <w:rFonts w:asciiTheme="majorHAnsi" w:hAnsiTheme="majorHAnsi" w:cstheme="majorHAnsi"/>
          <w:sz w:val="24"/>
          <w:szCs w:val="24"/>
          <w:lang w:val="en-US"/>
        </w:rPr>
        <w:t>Working Tax C</w:t>
      </w:r>
      <w:r w:rsidR="00817A29" w:rsidRPr="00EF7DA7">
        <w:rPr>
          <w:rFonts w:asciiTheme="majorHAnsi" w:hAnsiTheme="majorHAnsi" w:cstheme="majorHAnsi"/>
          <w:sz w:val="24"/>
          <w:szCs w:val="24"/>
          <w:lang w:val="en-US"/>
        </w:rPr>
        <w:t>redit</w:t>
      </w:r>
      <w:r w:rsidR="008B4B0A">
        <w:rPr>
          <w:rFonts w:asciiTheme="majorHAnsi" w:hAnsiTheme="majorHAnsi" w:cstheme="majorHAnsi"/>
          <w:sz w:val="24"/>
          <w:szCs w:val="24"/>
          <w:lang w:val="en-US"/>
        </w:rPr>
        <w:t xml:space="preserve"> with gross income less than the current level set by the Department of Work &amp; Pensions</w:t>
      </w:r>
    </w:p>
    <w:p w14:paraId="00DF827F" w14:textId="77777777" w:rsidR="00817A29" w:rsidRPr="00EF7DA7" w:rsidRDefault="0043798E" w:rsidP="00113E2B">
      <w:pPr>
        <w:pStyle w:val="ListParagraph"/>
        <w:numPr>
          <w:ilvl w:val="2"/>
          <w:numId w:val="1"/>
        </w:numPr>
        <w:rPr>
          <w:rFonts w:asciiTheme="majorHAnsi" w:hAnsiTheme="majorHAnsi" w:cstheme="majorHAnsi"/>
          <w:sz w:val="24"/>
          <w:szCs w:val="24"/>
          <w:lang w:val="en-US"/>
        </w:rPr>
      </w:pPr>
      <w:r>
        <w:rPr>
          <w:rFonts w:asciiTheme="majorHAnsi" w:hAnsiTheme="majorHAnsi" w:cstheme="majorHAnsi"/>
          <w:sz w:val="24"/>
          <w:szCs w:val="24"/>
          <w:lang w:val="en-US"/>
        </w:rPr>
        <w:t>Housing B</w:t>
      </w:r>
      <w:r w:rsidR="00817A29" w:rsidRPr="00EF7DA7">
        <w:rPr>
          <w:rFonts w:asciiTheme="majorHAnsi" w:hAnsiTheme="majorHAnsi" w:cstheme="majorHAnsi"/>
          <w:sz w:val="24"/>
          <w:szCs w:val="24"/>
          <w:lang w:val="en-US"/>
        </w:rPr>
        <w:t>enefit,</w:t>
      </w:r>
    </w:p>
    <w:p w14:paraId="199DE7FA" w14:textId="77777777" w:rsidR="00817A29" w:rsidRPr="00EF7DA7" w:rsidRDefault="00817A29" w:rsidP="00113E2B">
      <w:pPr>
        <w:pStyle w:val="ListParagraph"/>
        <w:numPr>
          <w:ilvl w:val="2"/>
          <w:numId w:val="1"/>
        </w:numPr>
        <w:rPr>
          <w:rFonts w:asciiTheme="majorHAnsi" w:hAnsiTheme="majorHAnsi" w:cstheme="majorHAnsi"/>
          <w:sz w:val="24"/>
          <w:szCs w:val="24"/>
          <w:lang w:val="en-US"/>
        </w:rPr>
      </w:pPr>
      <w:r w:rsidRPr="00EF7DA7">
        <w:rPr>
          <w:rFonts w:asciiTheme="majorHAnsi" w:hAnsiTheme="majorHAnsi" w:cstheme="majorHAnsi"/>
          <w:sz w:val="24"/>
          <w:szCs w:val="24"/>
          <w:lang w:val="en-US"/>
        </w:rPr>
        <w:t xml:space="preserve">Guaranteed </w:t>
      </w:r>
      <w:r w:rsidR="00453F47">
        <w:rPr>
          <w:rFonts w:asciiTheme="majorHAnsi" w:hAnsiTheme="majorHAnsi" w:cstheme="majorHAnsi"/>
          <w:sz w:val="24"/>
          <w:szCs w:val="24"/>
          <w:lang w:val="en-US"/>
        </w:rPr>
        <w:t>P</w:t>
      </w:r>
      <w:r w:rsidRPr="00EF7DA7">
        <w:rPr>
          <w:rFonts w:asciiTheme="majorHAnsi" w:hAnsiTheme="majorHAnsi" w:cstheme="majorHAnsi"/>
          <w:sz w:val="24"/>
          <w:szCs w:val="24"/>
          <w:lang w:val="en-US"/>
        </w:rPr>
        <w:t xml:space="preserve">ension </w:t>
      </w:r>
      <w:r w:rsidR="00453F47">
        <w:rPr>
          <w:rFonts w:asciiTheme="majorHAnsi" w:hAnsiTheme="majorHAnsi" w:cstheme="majorHAnsi"/>
          <w:sz w:val="24"/>
          <w:szCs w:val="24"/>
          <w:lang w:val="en-US"/>
        </w:rPr>
        <w:t>C</w:t>
      </w:r>
      <w:r w:rsidRPr="00EF7DA7">
        <w:rPr>
          <w:rFonts w:asciiTheme="majorHAnsi" w:hAnsiTheme="majorHAnsi" w:cstheme="majorHAnsi"/>
          <w:sz w:val="24"/>
          <w:szCs w:val="24"/>
          <w:lang w:val="en-US"/>
        </w:rPr>
        <w:t>redit,</w:t>
      </w:r>
    </w:p>
    <w:p w14:paraId="59D9313F" w14:textId="01EBC9C7" w:rsidR="00817A29" w:rsidRDefault="00153D12" w:rsidP="00113E2B">
      <w:pPr>
        <w:pStyle w:val="ListParagraph"/>
        <w:numPr>
          <w:ilvl w:val="2"/>
          <w:numId w:val="1"/>
        </w:numPr>
        <w:rPr>
          <w:rFonts w:asciiTheme="majorHAnsi" w:hAnsiTheme="majorHAnsi" w:cstheme="majorHAnsi"/>
          <w:sz w:val="24"/>
          <w:szCs w:val="24"/>
          <w:lang w:val="en-US"/>
        </w:rPr>
      </w:pPr>
      <w:r>
        <w:rPr>
          <w:rFonts w:asciiTheme="majorHAnsi" w:hAnsiTheme="majorHAnsi" w:cstheme="majorHAnsi"/>
          <w:sz w:val="24"/>
          <w:szCs w:val="24"/>
          <w:lang w:val="en-US"/>
        </w:rPr>
        <w:t>Or child ta</w:t>
      </w:r>
      <w:r w:rsidR="00817A29" w:rsidRPr="00EF7DA7">
        <w:rPr>
          <w:rFonts w:asciiTheme="majorHAnsi" w:hAnsiTheme="majorHAnsi" w:cstheme="majorHAnsi"/>
          <w:sz w:val="24"/>
          <w:szCs w:val="24"/>
          <w:lang w:val="en-US"/>
        </w:rPr>
        <w:t>x credit with a relevant income less than the current level set by the DWP</w:t>
      </w:r>
    </w:p>
    <w:p w14:paraId="4DA89AE1" w14:textId="77777777" w:rsidR="00153D12" w:rsidRDefault="00153D12" w:rsidP="00153D12">
      <w:pPr>
        <w:pStyle w:val="ListParagraph"/>
        <w:rPr>
          <w:rFonts w:asciiTheme="majorHAnsi" w:hAnsiTheme="majorHAnsi" w:cstheme="majorHAnsi"/>
          <w:sz w:val="24"/>
          <w:szCs w:val="24"/>
          <w:lang w:val="en-US"/>
        </w:rPr>
      </w:pPr>
    </w:p>
    <w:p w14:paraId="700F541D" w14:textId="77777777" w:rsidR="00153D12" w:rsidRDefault="00153D12" w:rsidP="00153D12">
      <w:pPr>
        <w:pStyle w:val="ListParagraph"/>
        <w:rPr>
          <w:rFonts w:asciiTheme="majorHAnsi" w:hAnsiTheme="majorHAnsi" w:cstheme="majorHAnsi"/>
          <w:sz w:val="24"/>
          <w:szCs w:val="24"/>
          <w:lang w:val="en-US"/>
        </w:rPr>
      </w:pPr>
    </w:p>
    <w:p w14:paraId="183C7FEB" w14:textId="13C766E6" w:rsidR="00153D12" w:rsidRPr="00153D12" w:rsidRDefault="00153D12" w:rsidP="00ED0103">
      <w:pPr>
        <w:pStyle w:val="ListParagraph"/>
        <w:numPr>
          <w:ilvl w:val="0"/>
          <w:numId w:val="28"/>
        </w:numPr>
        <w:rPr>
          <w:rFonts w:asciiTheme="majorHAnsi" w:hAnsiTheme="majorHAnsi" w:cstheme="majorHAnsi"/>
          <w:sz w:val="24"/>
          <w:szCs w:val="24"/>
          <w:lang w:val="en-US"/>
        </w:rPr>
      </w:pPr>
      <w:r>
        <w:rPr>
          <w:rFonts w:asciiTheme="majorHAnsi" w:hAnsiTheme="majorHAnsi" w:cstheme="majorHAnsi"/>
          <w:sz w:val="24"/>
          <w:szCs w:val="24"/>
          <w:lang w:val="en-US"/>
        </w:rPr>
        <w:t>Council Tax Benefit. (Only treated as a qualifying benefit f</w:t>
      </w:r>
      <w:r w:rsidRPr="00153D12">
        <w:rPr>
          <w:rFonts w:asciiTheme="majorHAnsi" w:hAnsiTheme="majorHAnsi" w:cstheme="majorHAnsi"/>
          <w:sz w:val="24"/>
          <w:szCs w:val="24"/>
          <w:lang w:val="en-US"/>
        </w:rPr>
        <w:t>or Discretionary Special Purposes Assistance adaptations which would normally be funded through a Mandatory Disabled Facilities Grant but where funding it through Discretionary Special</w:t>
      </w:r>
      <w:r w:rsidR="00C0331E">
        <w:rPr>
          <w:rFonts w:asciiTheme="majorHAnsi" w:hAnsiTheme="majorHAnsi" w:cstheme="majorHAnsi"/>
          <w:sz w:val="24"/>
          <w:szCs w:val="24"/>
          <w:lang w:val="en-US"/>
        </w:rPr>
        <w:t xml:space="preserve"> Purposes Assistance would, in </w:t>
      </w:r>
      <w:r w:rsidRPr="00153D12">
        <w:rPr>
          <w:rFonts w:asciiTheme="majorHAnsi" w:hAnsiTheme="majorHAnsi" w:cstheme="majorHAnsi"/>
          <w:sz w:val="24"/>
          <w:szCs w:val="24"/>
          <w:lang w:val="en-US"/>
        </w:rPr>
        <w:t>the council’s view, significantly speed up the process and improve the outcome for the applicant</w:t>
      </w:r>
      <w:r>
        <w:rPr>
          <w:rFonts w:asciiTheme="majorHAnsi" w:hAnsiTheme="majorHAnsi" w:cstheme="majorHAnsi"/>
          <w:sz w:val="24"/>
          <w:szCs w:val="24"/>
          <w:lang w:val="en-US"/>
        </w:rPr>
        <w:t xml:space="preserve">). </w:t>
      </w:r>
    </w:p>
    <w:p w14:paraId="47EA099E" w14:textId="77777777" w:rsidR="003E00F3" w:rsidRDefault="003E00F3" w:rsidP="00337FA0">
      <w:pPr>
        <w:ind w:left="360"/>
        <w:rPr>
          <w:rFonts w:asciiTheme="majorHAnsi" w:hAnsiTheme="majorHAnsi" w:cstheme="majorHAnsi"/>
          <w:sz w:val="24"/>
          <w:szCs w:val="24"/>
          <w:lang w:val="en-US"/>
        </w:rPr>
      </w:pPr>
    </w:p>
    <w:p w14:paraId="065A43FB" w14:textId="0D97B9E1" w:rsidR="00337FA0" w:rsidRPr="00337FA0" w:rsidRDefault="00337FA0" w:rsidP="00337FA0">
      <w:pPr>
        <w:ind w:left="360"/>
        <w:rPr>
          <w:rFonts w:asciiTheme="majorHAnsi" w:hAnsiTheme="majorHAnsi" w:cstheme="majorHAnsi"/>
          <w:sz w:val="24"/>
          <w:szCs w:val="24"/>
          <w:lang w:val="en-US"/>
        </w:rPr>
      </w:pPr>
      <w:r>
        <w:rPr>
          <w:rFonts w:asciiTheme="majorHAnsi" w:hAnsiTheme="majorHAnsi" w:cstheme="majorHAnsi"/>
          <w:sz w:val="24"/>
          <w:szCs w:val="24"/>
          <w:lang w:val="en-US"/>
        </w:rPr>
        <w:t>For those not on one of the qualifying benefits listed above</w:t>
      </w:r>
      <w:r w:rsidRPr="00337FA0">
        <w:rPr>
          <w:rFonts w:asciiTheme="majorHAnsi" w:hAnsiTheme="majorHAnsi" w:cstheme="majorHAnsi"/>
          <w:sz w:val="24"/>
          <w:szCs w:val="24"/>
          <w:lang w:val="en-US"/>
        </w:rPr>
        <w:t xml:space="preserve">, </w:t>
      </w:r>
      <w:r>
        <w:rPr>
          <w:rFonts w:asciiTheme="majorHAnsi" w:hAnsiTheme="majorHAnsi" w:cstheme="majorHAnsi"/>
          <w:sz w:val="24"/>
          <w:szCs w:val="24"/>
          <w:lang w:val="en-US"/>
        </w:rPr>
        <w:t>and means testing is required under the policy, a full means test will be carried out</w:t>
      </w:r>
      <w:r w:rsidRPr="00337FA0">
        <w:rPr>
          <w:rFonts w:asciiTheme="majorHAnsi" w:hAnsiTheme="majorHAnsi" w:cstheme="majorHAnsi"/>
          <w:sz w:val="24"/>
          <w:szCs w:val="24"/>
          <w:lang w:val="en-US"/>
        </w:rPr>
        <w:t xml:space="preserve"> under the National Test of Resources in accordance with the Housing Renewal Grants</w:t>
      </w:r>
      <w:r>
        <w:rPr>
          <w:rFonts w:asciiTheme="majorHAnsi" w:hAnsiTheme="majorHAnsi" w:cstheme="majorHAnsi"/>
          <w:sz w:val="24"/>
          <w:szCs w:val="24"/>
          <w:lang w:val="en-US"/>
        </w:rPr>
        <w:t xml:space="preserve"> Regulations 1996 (as amended). This will calculate </w:t>
      </w:r>
      <w:r w:rsidRPr="00337FA0">
        <w:rPr>
          <w:rFonts w:asciiTheme="majorHAnsi" w:hAnsiTheme="majorHAnsi" w:cstheme="majorHAnsi"/>
          <w:sz w:val="24"/>
          <w:szCs w:val="24"/>
          <w:lang w:val="en-US"/>
        </w:rPr>
        <w:t>the applicant's contribution in order to assess the extent to which any assistance may be given up to the maximum eligible expense limit.</w:t>
      </w:r>
    </w:p>
    <w:p w14:paraId="7C43118A" w14:textId="32C739F7" w:rsidR="00817A29" w:rsidRDefault="00817A29" w:rsidP="00817A29">
      <w:pPr>
        <w:rPr>
          <w:rFonts w:asciiTheme="majorHAnsi" w:hAnsiTheme="majorHAnsi" w:cstheme="majorHAnsi"/>
          <w:sz w:val="24"/>
          <w:szCs w:val="24"/>
          <w:lang w:val="en-US"/>
        </w:rPr>
      </w:pPr>
      <w:r>
        <w:rPr>
          <w:rFonts w:asciiTheme="majorHAnsi" w:hAnsiTheme="majorHAnsi" w:cstheme="majorHAnsi"/>
          <w:sz w:val="24"/>
          <w:szCs w:val="24"/>
          <w:lang w:val="en-US"/>
        </w:rPr>
        <w:t xml:space="preserve">The council </w:t>
      </w:r>
      <w:r w:rsidR="007B0EB4">
        <w:rPr>
          <w:rFonts w:asciiTheme="majorHAnsi" w:hAnsiTheme="majorHAnsi" w:cstheme="majorHAnsi"/>
          <w:sz w:val="24"/>
          <w:szCs w:val="24"/>
          <w:lang w:val="en-US"/>
        </w:rPr>
        <w:t xml:space="preserve">may in some cases, </w:t>
      </w:r>
      <w:r w:rsidR="00337FA0">
        <w:rPr>
          <w:rFonts w:asciiTheme="majorHAnsi" w:hAnsiTheme="majorHAnsi" w:cstheme="majorHAnsi"/>
          <w:sz w:val="24"/>
          <w:szCs w:val="24"/>
          <w:lang w:val="en-US"/>
        </w:rPr>
        <w:t xml:space="preserve">and where legally permitted, </w:t>
      </w:r>
      <w:r w:rsidR="007B0EB4">
        <w:rPr>
          <w:rFonts w:asciiTheme="majorHAnsi" w:hAnsiTheme="majorHAnsi" w:cstheme="majorHAnsi"/>
          <w:sz w:val="24"/>
          <w:szCs w:val="24"/>
          <w:lang w:val="en-US"/>
        </w:rPr>
        <w:t>exercise</w:t>
      </w:r>
      <w:r>
        <w:rPr>
          <w:rFonts w:asciiTheme="majorHAnsi" w:hAnsiTheme="majorHAnsi" w:cstheme="majorHAnsi"/>
          <w:sz w:val="24"/>
          <w:szCs w:val="24"/>
          <w:lang w:val="en-US"/>
        </w:rPr>
        <w:t xml:space="preserve"> the discretion to consider a grant or loan where applicants are not on qualifying benefits but instead:</w:t>
      </w:r>
    </w:p>
    <w:p w14:paraId="3404E6F3" w14:textId="2B90B8C0" w:rsidR="00817A29" w:rsidRPr="00EF7DA7" w:rsidRDefault="007C1286" w:rsidP="00113E2B">
      <w:pPr>
        <w:pStyle w:val="ListParagraph"/>
        <w:numPr>
          <w:ilvl w:val="2"/>
          <w:numId w:val="1"/>
        </w:numPr>
        <w:rPr>
          <w:rFonts w:asciiTheme="majorHAnsi" w:hAnsiTheme="majorHAnsi" w:cstheme="majorHAnsi"/>
          <w:sz w:val="24"/>
          <w:szCs w:val="24"/>
          <w:lang w:val="en-US"/>
        </w:rPr>
      </w:pPr>
      <w:r>
        <w:rPr>
          <w:rFonts w:asciiTheme="majorHAnsi" w:hAnsiTheme="majorHAnsi" w:cstheme="majorHAnsi"/>
          <w:sz w:val="24"/>
          <w:szCs w:val="24"/>
          <w:lang w:val="en-US"/>
        </w:rPr>
        <w:lastRenderedPageBreak/>
        <w:t>have</w:t>
      </w:r>
      <w:r w:rsidR="00817A29" w:rsidRPr="00EF7DA7">
        <w:rPr>
          <w:rFonts w:asciiTheme="majorHAnsi" w:hAnsiTheme="majorHAnsi" w:cstheme="majorHAnsi"/>
          <w:sz w:val="24"/>
          <w:szCs w:val="24"/>
          <w:lang w:val="en-US"/>
        </w:rPr>
        <w:t xml:space="preserve"> an income (at the time of application), of less than the current </w:t>
      </w:r>
      <w:r w:rsidR="00872A71">
        <w:rPr>
          <w:rFonts w:asciiTheme="majorHAnsi" w:hAnsiTheme="majorHAnsi" w:cstheme="majorHAnsi"/>
          <w:sz w:val="24"/>
          <w:szCs w:val="24"/>
          <w:lang w:val="en-US"/>
        </w:rPr>
        <w:t xml:space="preserve">income </w:t>
      </w:r>
      <w:r w:rsidR="00817A29" w:rsidRPr="00EF7DA7">
        <w:rPr>
          <w:rFonts w:asciiTheme="majorHAnsi" w:hAnsiTheme="majorHAnsi" w:cstheme="majorHAnsi"/>
          <w:sz w:val="24"/>
          <w:szCs w:val="24"/>
          <w:lang w:val="en-US"/>
        </w:rPr>
        <w:t xml:space="preserve">level </w:t>
      </w:r>
      <w:proofErr w:type="spellStart"/>
      <w:r w:rsidR="00817A29" w:rsidRPr="00EF7DA7">
        <w:rPr>
          <w:rFonts w:asciiTheme="majorHAnsi" w:hAnsiTheme="majorHAnsi" w:cstheme="majorHAnsi"/>
          <w:sz w:val="24"/>
          <w:szCs w:val="24"/>
          <w:lang w:val="en-US"/>
        </w:rPr>
        <w:t>recognised</w:t>
      </w:r>
      <w:proofErr w:type="spellEnd"/>
      <w:r w:rsidR="00817A29" w:rsidRPr="00EF7DA7">
        <w:rPr>
          <w:rFonts w:asciiTheme="majorHAnsi" w:hAnsiTheme="majorHAnsi" w:cstheme="majorHAnsi"/>
          <w:sz w:val="24"/>
          <w:szCs w:val="24"/>
          <w:lang w:val="en-US"/>
        </w:rPr>
        <w:t xml:space="preserve"> by the DWP,</w:t>
      </w:r>
    </w:p>
    <w:p w14:paraId="3B1CD005" w14:textId="77777777" w:rsidR="00817A29" w:rsidRPr="00EF7DA7" w:rsidRDefault="00817A29" w:rsidP="00113E2B">
      <w:pPr>
        <w:pStyle w:val="ListParagraph"/>
        <w:numPr>
          <w:ilvl w:val="2"/>
          <w:numId w:val="1"/>
        </w:numPr>
        <w:rPr>
          <w:rFonts w:asciiTheme="majorHAnsi" w:hAnsiTheme="majorHAnsi" w:cstheme="majorHAnsi"/>
          <w:sz w:val="24"/>
          <w:szCs w:val="24"/>
          <w:lang w:val="en-US"/>
        </w:rPr>
      </w:pPr>
      <w:r w:rsidRPr="00EF7DA7">
        <w:rPr>
          <w:rFonts w:asciiTheme="majorHAnsi" w:hAnsiTheme="majorHAnsi" w:cstheme="majorHAnsi"/>
          <w:b/>
          <w:bCs/>
          <w:sz w:val="24"/>
          <w:szCs w:val="24"/>
          <w:lang w:val="en-US"/>
        </w:rPr>
        <w:t xml:space="preserve">and </w:t>
      </w:r>
      <w:r w:rsidRPr="00EF7DA7">
        <w:rPr>
          <w:rFonts w:asciiTheme="majorHAnsi" w:hAnsiTheme="majorHAnsi" w:cstheme="majorHAnsi"/>
          <w:sz w:val="24"/>
          <w:szCs w:val="24"/>
          <w:lang w:val="en-US"/>
        </w:rPr>
        <w:t>have savings less than the current cut off level determined by the benefits service,</w:t>
      </w:r>
    </w:p>
    <w:p w14:paraId="5B651E31" w14:textId="77777777" w:rsidR="00817A29" w:rsidRPr="00787F2C" w:rsidRDefault="00817A29" w:rsidP="00113E2B">
      <w:pPr>
        <w:pStyle w:val="ListParagraph"/>
        <w:numPr>
          <w:ilvl w:val="2"/>
          <w:numId w:val="1"/>
        </w:numPr>
        <w:rPr>
          <w:rFonts w:cstheme="minorHAnsi"/>
          <w:sz w:val="24"/>
          <w:szCs w:val="24"/>
          <w:lang w:val="en-US"/>
        </w:rPr>
      </w:pPr>
      <w:proofErr w:type="gramStart"/>
      <w:r w:rsidRPr="00EF7DA7">
        <w:rPr>
          <w:rFonts w:asciiTheme="majorHAnsi" w:hAnsiTheme="majorHAnsi" w:cstheme="majorHAnsi"/>
          <w:b/>
          <w:bCs/>
          <w:sz w:val="24"/>
          <w:szCs w:val="24"/>
          <w:lang w:val="en-US"/>
        </w:rPr>
        <w:t>and</w:t>
      </w:r>
      <w:proofErr w:type="gramEnd"/>
      <w:r w:rsidRPr="00EF7DA7">
        <w:rPr>
          <w:rFonts w:asciiTheme="majorHAnsi" w:hAnsiTheme="majorHAnsi" w:cstheme="majorHAnsi"/>
          <w:b/>
          <w:bCs/>
          <w:sz w:val="24"/>
          <w:szCs w:val="24"/>
          <w:lang w:val="en-US"/>
        </w:rPr>
        <w:t xml:space="preserve"> </w:t>
      </w:r>
      <w:r w:rsidRPr="00EF7DA7">
        <w:rPr>
          <w:rFonts w:asciiTheme="majorHAnsi" w:hAnsiTheme="majorHAnsi" w:cstheme="majorHAnsi"/>
          <w:sz w:val="24"/>
          <w:szCs w:val="24"/>
          <w:lang w:val="en-US"/>
        </w:rPr>
        <w:t xml:space="preserve">are considered to be a priority due to their situation or their urgency of the </w:t>
      </w:r>
      <w:r w:rsidRPr="00787F2C">
        <w:rPr>
          <w:rFonts w:cstheme="minorHAnsi"/>
          <w:sz w:val="24"/>
          <w:szCs w:val="24"/>
          <w:lang w:val="en-US"/>
        </w:rPr>
        <w:t>works required.</w:t>
      </w:r>
    </w:p>
    <w:p w14:paraId="448D3166" w14:textId="48CCAAD6" w:rsidR="00817A29" w:rsidRDefault="00146D80">
      <w:pPr>
        <w:rPr>
          <w:rFonts w:cstheme="minorHAnsi"/>
          <w:b/>
          <w:sz w:val="24"/>
          <w:szCs w:val="24"/>
        </w:rPr>
      </w:pPr>
      <w:r>
        <w:rPr>
          <w:rFonts w:asciiTheme="majorHAnsi" w:hAnsiTheme="majorHAnsi" w:cstheme="majorHAnsi"/>
          <w:sz w:val="24"/>
          <w:szCs w:val="24"/>
        </w:rPr>
        <w:t xml:space="preserve">The means test </w:t>
      </w:r>
      <w:r w:rsidR="00B86298">
        <w:rPr>
          <w:rFonts w:asciiTheme="majorHAnsi" w:hAnsiTheme="majorHAnsi" w:cstheme="majorHAnsi"/>
          <w:sz w:val="24"/>
          <w:szCs w:val="24"/>
        </w:rPr>
        <w:t xml:space="preserve">or other financial assessment </w:t>
      </w:r>
      <w:r>
        <w:rPr>
          <w:rFonts w:asciiTheme="majorHAnsi" w:hAnsiTheme="majorHAnsi" w:cstheme="majorHAnsi"/>
          <w:sz w:val="24"/>
          <w:szCs w:val="24"/>
        </w:rPr>
        <w:t>will apply to the person for whom the intervention is being applied for, and any spouse/partner.</w:t>
      </w:r>
      <w:r w:rsidR="00817A29">
        <w:rPr>
          <w:rFonts w:cstheme="minorHAnsi"/>
          <w:b/>
          <w:sz w:val="24"/>
          <w:szCs w:val="24"/>
        </w:rPr>
        <w:br/>
      </w:r>
    </w:p>
    <w:p w14:paraId="77ACE8D9" w14:textId="77777777" w:rsidR="00817A29" w:rsidRDefault="00817A29">
      <w:pPr>
        <w:rPr>
          <w:rFonts w:cstheme="minorHAnsi"/>
          <w:b/>
          <w:sz w:val="24"/>
          <w:szCs w:val="24"/>
        </w:rPr>
      </w:pPr>
      <w:r>
        <w:rPr>
          <w:rFonts w:cstheme="minorHAnsi"/>
          <w:b/>
          <w:sz w:val="24"/>
          <w:szCs w:val="24"/>
        </w:rPr>
        <w:br w:type="page"/>
      </w:r>
    </w:p>
    <w:p w14:paraId="6AC6E60F" w14:textId="1FB7A83E" w:rsidR="000A62C9" w:rsidRPr="00C0331E" w:rsidRDefault="00C0331E" w:rsidP="000A62C9">
      <w:pPr>
        <w:rPr>
          <w:rFonts w:cstheme="minorHAnsi"/>
          <w:b/>
          <w:sz w:val="28"/>
          <w:szCs w:val="28"/>
        </w:rPr>
      </w:pPr>
      <w:r w:rsidRPr="00C0331E">
        <w:rPr>
          <w:rFonts w:cstheme="minorHAnsi"/>
          <w:b/>
          <w:sz w:val="28"/>
          <w:szCs w:val="28"/>
        </w:rPr>
        <w:lastRenderedPageBreak/>
        <w:t>Appendix 4</w:t>
      </w:r>
    </w:p>
    <w:p w14:paraId="797451D9" w14:textId="3311E8BB" w:rsidR="003B70D5" w:rsidRPr="003B70D5" w:rsidRDefault="00C61B87" w:rsidP="003B70D5">
      <w:pPr>
        <w:shd w:val="clear" w:color="auto" w:fill="FFFFFF"/>
        <w:spacing w:line="288" w:lineRule="atLeast"/>
        <w:outlineLvl w:val="5"/>
        <w:rPr>
          <w:rFonts w:ascii="Arial" w:eastAsia="Times New Roman" w:hAnsi="Arial" w:cs="Arial"/>
          <w:color w:val="000000"/>
          <w:sz w:val="23"/>
          <w:szCs w:val="23"/>
          <w:lang w:val="en" w:eastAsia="en-GB"/>
        </w:rPr>
      </w:pPr>
      <w:r>
        <w:rPr>
          <w:rFonts w:cstheme="minorHAnsi"/>
          <w:sz w:val="24"/>
          <w:szCs w:val="24"/>
        </w:rPr>
        <w:t>Docume</w:t>
      </w:r>
      <w:r w:rsidR="00374142">
        <w:rPr>
          <w:rFonts w:cstheme="minorHAnsi"/>
          <w:sz w:val="24"/>
          <w:szCs w:val="24"/>
        </w:rPr>
        <w:t xml:space="preserve">ntation required </w:t>
      </w:r>
      <w:proofErr w:type="gramStart"/>
      <w:r w:rsidR="00374142">
        <w:rPr>
          <w:rFonts w:cstheme="minorHAnsi"/>
          <w:sz w:val="24"/>
          <w:szCs w:val="24"/>
        </w:rPr>
        <w:t>to demonstrate</w:t>
      </w:r>
      <w:proofErr w:type="gramEnd"/>
      <w:r w:rsidR="00374142">
        <w:rPr>
          <w:rFonts w:cstheme="minorHAnsi"/>
          <w:sz w:val="24"/>
          <w:szCs w:val="24"/>
        </w:rPr>
        <w:t xml:space="preserve"> </w:t>
      </w:r>
      <w:r>
        <w:rPr>
          <w:rFonts w:cstheme="minorHAnsi"/>
          <w:sz w:val="24"/>
          <w:szCs w:val="24"/>
        </w:rPr>
        <w:t>a legal interest in the property and inten</w:t>
      </w:r>
      <w:r w:rsidR="00374142">
        <w:rPr>
          <w:rFonts w:cstheme="minorHAnsi"/>
          <w:sz w:val="24"/>
          <w:szCs w:val="24"/>
        </w:rPr>
        <w:t>tion to remain in the property.</w:t>
      </w:r>
      <w:r w:rsidR="00374142">
        <w:rPr>
          <w:rStyle w:val="FootnoteReference"/>
          <w:rFonts w:cstheme="minorHAnsi"/>
          <w:sz w:val="24"/>
          <w:szCs w:val="24"/>
        </w:rPr>
        <w:footnoteReference w:id="10"/>
      </w:r>
      <w:r w:rsidR="00374142">
        <w:rPr>
          <w:rFonts w:cstheme="minorHAnsi"/>
          <w:sz w:val="24"/>
          <w:szCs w:val="24"/>
        </w:rPr>
        <w:t xml:space="preserve"> </w:t>
      </w:r>
    </w:p>
    <w:p w14:paraId="77171E9F" w14:textId="77777777" w:rsidR="00C61B87" w:rsidRPr="00C61B87" w:rsidRDefault="00C61B87" w:rsidP="00C61B87">
      <w:pPr>
        <w:rPr>
          <w:rFonts w:cstheme="minorHAnsi"/>
          <w:sz w:val="24"/>
          <w:szCs w:val="24"/>
        </w:rPr>
      </w:pPr>
      <w:r w:rsidRPr="00C61B87">
        <w:rPr>
          <w:rFonts w:cstheme="minorHAnsi"/>
          <w:sz w:val="24"/>
          <w:szCs w:val="24"/>
        </w:rPr>
        <w:t>a)</w:t>
      </w:r>
      <w:r w:rsidRPr="00C61B87">
        <w:rPr>
          <w:rFonts w:cstheme="minorHAnsi"/>
          <w:sz w:val="24"/>
          <w:szCs w:val="24"/>
        </w:rPr>
        <w:tab/>
      </w:r>
      <w:r w:rsidRPr="00126588">
        <w:rPr>
          <w:rFonts w:cstheme="minorHAnsi"/>
          <w:b/>
          <w:sz w:val="24"/>
          <w:szCs w:val="24"/>
        </w:rPr>
        <w:t>Owner-Occupiers.</w:t>
      </w:r>
    </w:p>
    <w:p w14:paraId="4CFEB3F8" w14:textId="7A015235" w:rsidR="00C61B87" w:rsidRPr="00C61B87" w:rsidRDefault="00C61B87" w:rsidP="00C61B87">
      <w:pPr>
        <w:rPr>
          <w:rFonts w:cstheme="minorHAnsi"/>
          <w:sz w:val="24"/>
          <w:szCs w:val="24"/>
        </w:rPr>
      </w:pPr>
      <w:r w:rsidRPr="00C61B87">
        <w:rPr>
          <w:rFonts w:cstheme="minorHAnsi"/>
          <w:sz w:val="24"/>
          <w:szCs w:val="24"/>
        </w:rPr>
        <w:t>A</w:t>
      </w:r>
      <w:r w:rsidR="003B70D5">
        <w:rPr>
          <w:rFonts w:cstheme="minorHAnsi"/>
          <w:sz w:val="24"/>
          <w:szCs w:val="24"/>
        </w:rPr>
        <w:t>n owner’s</w:t>
      </w:r>
      <w:r w:rsidRPr="00C61B87">
        <w:rPr>
          <w:rFonts w:cstheme="minorHAnsi"/>
          <w:sz w:val="24"/>
          <w:szCs w:val="24"/>
        </w:rPr>
        <w:t xml:space="preserve"> certificate </w:t>
      </w:r>
      <w:r w:rsidR="003B70D5">
        <w:rPr>
          <w:rFonts w:cstheme="minorHAnsi"/>
          <w:sz w:val="24"/>
          <w:szCs w:val="24"/>
        </w:rPr>
        <w:t>which certifies that</w:t>
      </w:r>
      <w:r w:rsidRPr="00C61B87">
        <w:rPr>
          <w:rFonts w:cstheme="minorHAnsi"/>
          <w:sz w:val="24"/>
          <w:szCs w:val="24"/>
        </w:rPr>
        <w:t xml:space="preserve"> the applicant has or proposes to acquire an owner’s interest in the dwelling, and that </w:t>
      </w:r>
      <w:r w:rsidR="003B70D5">
        <w:rPr>
          <w:rFonts w:cstheme="minorHAnsi"/>
          <w:sz w:val="24"/>
          <w:szCs w:val="24"/>
        </w:rPr>
        <w:t>the applicant</w:t>
      </w:r>
      <w:r w:rsidRPr="00C61B87">
        <w:rPr>
          <w:rFonts w:cstheme="minorHAnsi"/>
          <w:sz w:val="24"/>
          <w:szCs w:val="24"/>
        </w:rPr>
        <w:t xml:space="preserve"> intend</w:t>
      </w:r>
      <w:r w:rsidR="003B70D5">
        <w:rPr>
          <w:rFonts w:cstheme="minorHAnsi"/>
          <w:sz w:val="24"/>
          <w:szCs w:val="24"/>
        </w:rPr>
        <w:t>s</w:t>
      </w:r>
      <w:r w:rsidRPr="00C61B87">
        <w:rPr>
          <w:rFonts w:cstheme="minorHAnsi"/>
          <w:sz w:val="24"/>
          <w:szCs w:val="24"/>
        </w:rPr>
        <w:t xml:space="preserve"> that the person requiring financial </w:t>
      </w:r>
      <w:proofErr w:type="gramStart"/>
      <w:r w:rsidRPr="00C61B87">
        <w:rPr>
          <w:rFonts w:cstheme="minorHAnsi"/>
          <w:sz w:val="24"/>
          <w:szCs w:val="24"/>
        </w:rPr>
        <w:t>assistance  will</w:t>
      </w:r>
      <w:proofErr w:type="gramEnd"/>
      <w:r w:rsidRPr="00C61B87">
        <w:rPr>
          <w:rFonts w:cstheme="minorHAnsi"/>
          <w:sz w:val="24"/>
          <w:szCs w:val="24"/>
        </w:rPr>
        <w:t xml:space="preserve"> live in the dwelling as their only or main residence throughout the relevant grant/loan</w:t>
      </w:r>
      <w:r w:rsidR="00126588">
        <w:rPr>
          <w:rFonts w:cstheme="minorHAnsi"/>
          <w:sz w:val="24"/>
          <w:szCs w:val="24"/>
        </w:rPr>
        <w:t xml:space="preserve"> condition period</w:t>
      </w:r>
      <w:r w:rsidR="003B70D5">
        <w:rPr>
          <w:rFonts w:cstheme="minorHAnsi"/>
          <w:sz w:val="24"/>
          <w:szCs w:val="24"/>
        </w:rPr>
        <w:t>, or for such shorter period as his/her health and other relevant circumstances permit</w:t>
      </w:r>
      <w:r w:rsidRPr="00C61B87">
        <w:rPr>
          <w:rFonts w:cstheme="minorHAnsi"/>
          <w:sz w:val="24"/>
          <w:szCs w:val="24"/>
        </w:rPr>
        <w:t xml:space="preserve">. The Council retains the discretion to demand repayment of the grant or loan if this condition is breached.  </w:t>
      </w:r>
    </w:p>
    <w:p w14:paraId="624B14D2" w14:textId="77777777" w:rsidR="00C61B87" w:rsidRPr="00C61B87" w:rsidRDefault="00C61B87" w:rsidP="00C61B87">
      <w:pPr>
        <w:rPr>
          <w:rFonts w:cstheme="minorHAnsi"/>
          <w:sz w:val="24"/>
          <w:szCs w:val="24"/>
        </w:rPr>
      </w:pPr>
      <w:r w:rsidRPr="00C61B87">
        <w:rPr>
          <w:rFonts w:cstheme="minorHAnsi"/>
          <w:sz w:val="24"/>
          <w:szCs w:val="24"/>
        </w:rPr>
        <w:t>b)</w:t>
      </w:r>
      <w:r w:rsidRPr="00C61B87">
        <w:rPr>
          <w:rFonts w:cstheme="minorHAnsi"/>
          <w:sz w:val="24"/>
          <w:szCs w:val="24"/>
        </w:rPr>
        <w:tab/>
      </w:r>
      <w:r w:rsidRPr="00126588">
        <w:rPr>
          <w:rFonts w:cstheme="minorHAnsi"/>
          <w:b/>
          <w:sz w:val="24"/>
          <w:szCs w:val="24"/>
        </w:rPr>
        <w:t>Tenants</w:t>
      </w:r>
    </w:p>
    <w:p w14:paraId="75A11C77" w14:textId="3A8C1076" w:rsidR="003B70D5" w:rsidRDefault="00C61B87" w:rsidP="00C61B87">
      <w:pPr>
        <w:rPr>
          <w:rFonts w:cstheme="minorHAnsi"/>
          <w:sz w:val="24"/>
          <w:szCs w:val="24"/>
        </w:rPr>
      </w:pPr>
      <w:r w:rsidRPr="00C61B87">
        <w:rPr>
          <w:rFonts w:cstheme="minorHAnsi"/>
          <w:sz w:val="24"/>
          <w:szCs w:val="24"/>
        </w:rPr>
        <w:t xml:space="preserve">A </w:t>
      </w:r>
      <w:r w:rsidR="003B70D5">
        <w:rPr>
          <w:rFonts w:cstheme="minorHAnsi"/>
          <w:sz w:val="24"/>
          <w:szCs w:val="24"/>
        </w:rPr>
        <w:t xml:space="preserve">tenant’s </w:t>
      </w:r>
      <w:r w:rsidRPr="00C61B87">
        <w:rPr>
          <w:rFonts w:cstheme="minorHAnsi"/>
          <w:sz w:val="24"/>
          <w:szCs w:val="24"/>
        </w:rPr>
        <w:t xml:space="preserve">certificate </w:t>
      </w:r>
      <w:r w:rsidR="003B70D5">
        <w:rPr>
          <w:rFonts w:cstheme="minorHAnsi"/>
          <w:sz w:val="24"/>
          <w:szCs w:val="24"/>
        </w:rPr>
        <w:t>which certifies that</w:t>
      </w:r>
      <w:r w:rsidRPr="00C61B87">
        <w:rPr>
          <w:rFonts w:cstheme="minorHAnsi"/>
          <w:sz w:val="24"/>
          <w:szCs w:val="24"/>
        </w:rPr>
        <w:t xml:space="preserve"> the person requiring financial assistance  is a tenant, and that they intend that the occupant for whom the assistance is being sought will live in the dwelling as their only or main residence throughout the relev</w:t>
      </w:r>
      <w:r w:rsidR="00126588">
        <w:rPr>
          <w:rFonts w:cstheme="minorHAnsi"/>
          <w:sz w:val="24"/>
          <w:szCs w:val="24"/>
        </w:rPr>
        <w:t>ant grant/loan condition period</w:t>
      </w:r>
      <w:r w:rsidR="003B70D5">
        <w:rPr>
          <w:rFonts w:cstheme="minorHAnsi"/>
          <w:sz w:val="24"/>
          <w:szCs w:val="24"/>
        </w:rPr>
        <w:t>, or for such shorter period as his/her health and other relevant circumstances permit</w:t>
      </w:r>
      <w:r w:rsidR="003B70D5" w:rsidRPr="00C61B87">
        <w:rPr>
          <w:rFonts w:cstheme="minorHAnsi"/>
          <w:sz w:val="24"/>
          <w:szCs w:val="24"/>
        </w:rPr>
        <w:t>.</w:t>
      </w:r>
      <w:r w:rsidR="003B70D5">
        <w:rPr>
          <w:rFonts w:cstheme="minorHAnsi"/>
          <w:sz w:val="24"/>
          <w:szCs w:val="24"/>
        </w:rPr>
        <w:t xml:space="preserve"> </w:t>
      </w:r>
    </w:p>
    <w:p w14:paraId="756AB36C" w14:textId="40CDFA3D" w:rsidR="00C61B87" w:rsidRPr="00C61B87" w:rsidRDefault="00C61B87" w:rsidP="00C61B87">
      <w:pPr>
        <w:rPr>
          <w:rFonts w:cstheme="minorHAnsi"/>
          <w:sz w:val="24"/>
          <w:szCs w:val="24"/>
        </w:rPr>
      </w:pPr>
      <w:r w:rsidRPr="00C61B87">
        <w:rPr>
          <w:rFonts w:cstheme="minorHAnsi"/>
          <w:sz w:val="24"/>
          <w:szCs w:val="24"/>
        </w:rPr>
        <w:t>The Council retains the discretion to demand repayment of the grant or loan if this condition is breached. It will be at the Council’s discretion whether an application should also be accompanied by an owner’s certificate from the landlord.</w:t>
      </w:r>
    </w:p>
    <w:p w14:paraId="19722F19" w14:textId="77777777" w:rsidR="00C61B87" w:rsidRPr="00126588" w:rsidRDefault="00C61B87" w:rsidP="00C61B87">
      <w:pPr>
        <w:rPr>
          <w:rFonts w:cstheme="minorHAnsi"/>
          <w:b/>
          <w:sz w:val="24"/>
          <w:szCs w:val="24"/>
        </w:rPr>
      </w:pPr>
      <w:r w:rsidRPr="00C61B87">
        <w:rPr>
          <w:rFonts w:cstheme="minorHAnsi"/>
          <w:sz w:val="24"/>
          <w:szCs w:val="24"/>
        </w:rPr>
        <w:t>c)</w:t>
      </w:r>
      <w:r w:rsidRPr="00C61B87">
        <w:rPr>
          <w:rFonts w:cstheme="minorHAnsi"/>
          <w:sz w:val="24"/>
          <w:szCs w:val="24"/>
        </w:rPr>
        <w:tab/>
      </w:r>
      <w:r w:rsidRPr="00126588">
        <w:rPr>
          <w:rFonts w:cstheme="minorHAnsi"/>
          <w:b/>
          <w:sz w:val="24"/>
          <w:szCs w:val="24"/>
        </w:rPr>
        <w:t>Occupiers (in relation to houseboats and park homes)</w:t>
      </w:r>
    </w:p>
    <w:p w14:paraId="4C85851C" w14:textId="087AF32A" w:rsidR="00C61B87" w:rsidRDefault="00C61B87" w:rsidP="00C61B87">
      <w:pPr>
        <w:rPr>
          <w:rFonts w:cstheme="minorHAnsi"/>
          <w:sz w:val="24"/>
          <w:szCs w:val="24"/>
        </w:rPr>
      </w:pPr>
      <w:r w:rsidRPr="00C61B87">
        <w:rPr>
          <w:rFonts w:cstheme="minorHAnsi"/>
          <w:sz w:val="24"/>
          <w:szCs w:val="24"/>
        </w:rPr>
        <w:t>A</w:t>
      </w:r>
      <w:r w:rsidR="00374142">
        <w:rPr>
          <w:rFonts w:cstheme="minorHAnsi"/>
          <w:sz w:val="24"/>
          <w:szCs w:val="24"/>
        </w:rPr>
        <w:t>n occupier’s</w:t>
      </w:r>
      <w:r w:rsidRPr="00C61B87">
        <w:rPr>
          <w:rFonts w:cstheme="minorHAnsi"/>
          <w:sz w:val="24"/>
          <w:szCs w:val="24"/>
        </w:rPr>
        <w:t xml:space="preserve"> certificate that states the applicant intends that the occupant for whom assistance is being sought will live in the qualifying houseboat or park home as their only or main residence throughout the relevant grant/loan condition</w:t>
      </w:r>
      <w:r w:rsidR="00126588">
        <w:rPr>
          <w:rFonts w:cstheme="minorHAnsi"/>
          <w:sz w:val="24"/>
          <w:szCs w:val="24"/>
        </w:rPr>
        <w:t xml:space="preserve"> period</w:t>
      </w:r>
      <w:r w:rsidR="00374142">
        <w:rPr>
          <w:rFonts w:cstheme="minorHAnsi"/>
          <w:sz w:val="24"/>
          <w:szCs w:val="24"/>
        </w:rPr>
        <w:t xml:space="preserve"> </w:t>
      </w:r>
      <w:r w:rsidR="00374142" w:rsidRPr="00374142">
        <w:rPr>
          <w:rFonts w:cstheme="minorHAnsi"/>
          <w:sz w:val="24"/>
          <w:szCs w:val="24"/>
          <w:lang w:val="en"/>
        </w:rPr>
        <w:t>or for such shorter period as his</w:t>
      </w:r>
      <w:r w:rsidR="00374142">
        <w:rPr>
          <w:rFonts w:cstheme="minorHAnsi"/>
          <w:sz w:val="24"/>
          <w:szCs w:val="24"/>
          <w:lang w:val="en"/>
        </w:rPr>
        <w:t>/her</w:t>
      </w:r>
      <w:r w:rsidR="00374142" w:rsidRPr="00374142">
        <w:rPr>
          <w:rFonts w:cstheme="minorHAnsi"/>
          <w:sz w:val="24"/>
          <w:szCs w:val="24"/>
          <w:lang w:val="en"/>
        </w:rPr>
        <w:t xml:space="preserve"> health and other relevant circumstances permit.</w:t>
      </w:r>
      <w:r w:rsidRPr="00C61B87">
        <w:rPr>
          <w:rFonts w:cstheme="minorHAnsi"/>
          <w:sz w:val="24"/>
          <w:szCs w:val="24"/>
        </w:rPr>
        <w:t xml:space="preserve"> The Council retains the discretion to demand repaym</w:t>
      </w:r>
      <w:r w:rsidR="00126588">
        <w:rPr>
          <w:rFonts w:cstheme="minorHAnsi"/>
          <w:sz w:val="24"/>
          <w:szCs w:val="24"/>
        </w:rPr>
        <w:t>ent of the financial assistance</w:t>
      </w:r>
      <w:r w:rsidRPr="00C61B87">
        <w:rPr>
          <w:rFonts w:cstheme="minorHAnsi"/>
          <w:sz w:val="24"/>
          <w:szCs w:val="24"/>
        </w:rPr>
        <w:t xml:space="preserve"> if this condition is breached. A consent certificate must also accompany an occupier’s application, from each person with an interest in the land or mooring, or in the park home site or boatyard itself.</w:t>
      </w:r>
    </w:p>
    <w:p w14:paraId="39505166" w14:textId="77777777" w:rsidR="00C61B87" w:rsidRPr="00C61B87" w:rsidRDefault="00C61B87" w:rsidP="00C61B87">
      <w:pPr>
        <w:rPr>
          <w:rFonts w:cstheme="minorHAnsi"/>
          <w:sz w:val="24"/>
          <w:szCs w:val="24"/>
        </w:rPr>
      </w:pPr>
      <w:r w:rsidRPr="00C61B87">
        <w:rPr>
          <w:rFonts w:cstheme="minorHAnsi"/>
          <w:sz w:val="24"/>
          <w:szCs w:val="24"/>
        </w:rPr>
        <w:t>If none of the above certificates are appropriate to the applicant’s situation then signed documentation shall be provided by either the owner or the occupier to confirm the intention for future occupation of the property by the person for whom financial assistance is being sought.</w:t>
      </w:r>
    </w:p>
    <w:p w14:paraId="594F81CE" w14:textId="77777777" w:rsidR="00C61B87" w:rsidRPr="00126588" w:rsidRDefault="00C61B87" w:rsidP="00C61B87">
      <w:pPr>
        <w:rPr>
          <w:rFonts w:cstheme="minorHAnsi"/>
          <w:b/>
          <w:sz w:val="24"/>
          <w:szCs w:val="24"/>
        </w:rPr>
      </w:pPr>
      <w:r w:rsidRPr="00126588">
        <w:rPr>
          <w:rFonts w:cstheme="minorHAnsi"/>
          <w:b/>
          <w:sz w:val="24"/>
          <w:szCs w:val="24"/>
        </w:rPr>
        <w:t xml:space="preserve">d)  Availability for letting </w:t>
      </w:r>
    </w:p>
    <w:p w14:paraId="5A33AE2D" w14:textId="77777777" w:rsidR="00C61B87" w:rsidRPr="00C61B87" w:rsidRDefault="00C61B87" w:rsidP="00C61B87">
      <w:pPr>
        <w:rPr>
          <w:rFonts w:cstheme="minorHAnsi"/>
          <w:sz w:val="24"/>
          <w:szCs w:val="24"/>
        </w:rPr>
      </w:pPr>
      <w:r w:rsidRPr="00C61B87">
        <w:rPr>
          <w:rFonts w:cstheme="minorHAnsi"/>
          <w:sz w:val="24"/>
          <w:szCs w:val="24"/>
        </w:rPr>
        <w:t>In a case where a certificate of intended letting accompanies the application:</w:t>
      </w:r>
    </w:p>
    <w:p w14:paraId="0BADD53C" w14:textId="785FCF1F" w:rsidR="00C61B87" w:rsidRPr="00C61B87" w:rsidRDefault="00C61B87" w:rsidP="00C61B87">
      <w:pPr>
        <w:rPr>
          <w:rFonts w:cstheme="minorHAnsi"/>
          <w:sz w:val="24"/>
          <w:szCs w:val="24"/>
        </w:rPr>
      </w:pPr>
      <w:r w:rsidRPr="00C61B87">
        <w:rPr>
          <w:rFonts w:cstheme="minorHAnsi"/>
          <w:sz w:val="24"/>
          <w:szCs w:val="24"/>
        </w:rPr>
        <w:lastRenderedPageBreak/>
        <w:t>•</w:t>
      </w:r>
      <w:r w:rsidRPr="00C61B87">
        <w:rPr>
          <w:rFonts w:cstheme="minorHAnsi"/>
          <w:sz w:val="24"/>
          <w:szCs w:val="24"/>
        </w:rPr>
        <w:tab/>
        <w:t>It is a condition of any f</w:t>
      </w:r>
      <w:r w:rsidR="001167B7">
        <w:rPr>
          <w:rFonts w:cstheme="minorHAnsi"/>
          <w:sz w:val="24"/>
          <w:szCs w:val="24"/>
        </w:rPr>
        <w:t>inancial assistance under this P</w:t>
      </w:r>
      <w:r w:rsidRPr="00C61B87">
        <w:rPr>
          <w:rFonts w:cstheme="minorHAnsi"/>
          <w:sz w:val="24"/>
          <w:szCs w:val="24"/>
        </w:rPr>
        <w:t xml:space="preserve">olicy that, throughout the relevant grant/loan condition period the dwelling will be let or available for letting to the </w:t>
      </w:r>
      <w:proofErr w:type="gramStart"/>
      <w:r w:rsidRPr="00C61B87">
        <w:rPr>
          <w:rFonts w:cstheme="minorHAnsi"/>
          <w:sz w:val="24"/>
          <w:szCs w:val="24"/>
        </w:rPr>
        <w:t>applicant  as</w:t>
      </w:r>
      <w:proofErr w:type="gramEnd"/>
      <w:r w:rsidRPr="00C61B87">
        <w:rPr>
          <w:rFonts w:cstheme="minorHAnsi"/>
          <w:sz w:val="24"/>
          <w:szCs w:val="24"/>
        </w:rPr>
        <w:t xml:space="preserve"> a residence. Being available as a holiday letting will not satisfy compliance with this requirement.</w:t>
      </w:r>
    </w:p>
    <w:p w14:paraId="26DA0CF4" w14:textId="77777777" w:rsidR="00C61B87" w:rsidRDefault="00C61B87" w:rsidP="00C61B87">
      <w:pPr>
        <w:rPr>
          <w:rFonts w:cstheme="minorHAnsi"/>
          <w:sz w:val="24"/>
          <w:szCs w:val="24"/>
        </w:rPr>
      </w:pPr>
      <w:r w:rsidRPr="00C61B87">
        <w:rPr>
          <w:rFonts w:cstheme="minorHAnsi"/>
          <w:sz w:val="24"/>
          <w:szCs w:val="24"/>
        </w:rPr>
        <w:t>•</w:t>
      </w:r>
      <w:r w:rsidRPr="00C61B87">
        <w:rPr>
          <w:rFonts w:cstheme="minorHAnsi"/>
          <w:sz w:val="24"/>
          <w:szCs w:val="24"/>
        </w:rPr>
        <w:tab/>
        <w:t>It is also a condition of the financial assistance that the Council, may, by written notice require the owner to provide, within 21 days of that notice, a statement showing how the property is occupied and by whom.</w:t>
      </w:r>
    </w:p>
    <w:p w14:paraId="162FC249" w14:textId="77777777" w:rsidR="00C61B87" w:rsidRDefault="00C61B87" w:rsidP="000A62C9">
      <w:pPr>
        <w:rPr>
          <w:rFonts w:cstheme="minorHAnsi"/>
          <w:sz w:val="24"/>
          <w:szCs w:val="24"/>
        </w:rPr>
      </w:pPr>
    </w:p>
    <w:p w14:paraId="413D3599" w14:textId="77777777" w:rsidR="00C61B87" w:rsidRPr="007F434C" w:rsidRDefault="00C61B87" w:rsidP="000A62C9">
      <w:pPr>
        <w:rPr>
          <w:rFonts w:cstheme="minorHAnsi"/>
          <w:sz w:val="24"/>
          <w:szCs w:val="24"/>
        </w:rPr>
      </w:pPr>
    </w:p>
    <w:p w14:paraId="643E0892" w14:textId="77777777" w:rsidR="007D4EAB" w:rsidRPr="00824182" w:rsidRDefault="007D4EAB" w:rsidP="007D4EAB">
      <w:pPr>
        <w:rPr>
          <w:rFonts w:cstheme="minorHAnsi"/>
          <w:b/>
          <w:sz w:val="24"/>
          <w:szCs w:val="24"/>
        </w:rPr>
      </w:pPr>
    </w:p>
    <w:p w14:paraId="3ADBA8A6" w14:textId="77777777" w:rsidR="007D4EAB" w:rsidRPr="00824182" w:rsidRDefault="007D4EAB" w:rsidP="007D4EAB">
      <w:pPr>
        <w:rPr>
          <w:rFonts w:cstheme="minorHAnsi"/>
          <w:sz w:val="24"/>
          <w:szCs w:val="24"/>
        </w:rPr>
      </w:pPr>
    </w:p>
    <w:p w14:paraId="17E1B974" w14:textId="77777777" w:rsidR="007D4EAB" w:rsidRPr="003A3D86" w:rsidRDefault="007D4EAB" w:rsidP="007D4EAB">
      <w:pPr>
        <w:rPr>
          <w:rFonts w:cstheme="minorHAnsi"/>
          <w:sz w:val="24"/>
          <w:szCs w:val="24"/>
          <w:highlight w:val="green"/>
        </w:rPr>
      </w:pPr>
    </w:p>
    <w:p w14:paraId="4994661D" w14:textId="77777777" w:rsidR="00270525" w:rsidRDefault="00270525">
      <w:pPr>
        <w:rPr>
          <w:rFonts w:cstheme="minorHAnsi"/>
          <w:i/>
          <w:sz w:val="24"/>
          <w:szCs w:val="24"/>
        </w:rPr>
      </w:pPr>
      <w:r>
        <w:rPr>
          <w:rFonts w:cstheme="minorHAnsi"/>
          <w:i/>
          <w:sz w:val="24"/>
          <w:szCs w:val="24"/>
        </w:rPr>
        <w:br w:type="page"/>
      </w:r>
    </w:p>
    <w:p w14:paraId="5D1E519B" w14:textId="77777777" w:rsidR="006E45C2" w:rsidRPr="006E45C2" w:rsidRDefault="006E45C2">
      <w:pPr>
        <w:rPr>
          <w:rFonts w:cstheme="minorHAnsi"/>
          <w:i/>
          <w:sz w:val="24"/>
          <w:szCs w:val="24"/>
        </w:rPr>
      </w:pPr>
    </w:p>
    <w:p w14:paraId="0271DBD1" w14:textId="0E602400" w:rsidR="00B65273" w:rsidRPr="00C0331E" w:rsidRDefault="00047640" w:rsidP="004A0C45">
      <w:pPr>
        <w:rPr>
          <w:rFonts w:cstheme="minorHAnsi"/>
          <w:b/>
          <w:sz w:val="28"/>
          <w:szCs w:val="28"/>
        </w:rPr>
      </w:pPr>
      <w:r w:rsidRPr="00C0331E">
        <w:rPr>
          <w:rFonts w:cstheme="minorHAnsi"/>
          <w:b/>
          <w:sz w:val="28"/>
          <w:szCs w:val="28"/>
        </w:rPr>
        <w:t xml:space="preserve">Appendix </w:t>
      </w:r>
      <w:r w:rsidR="00C0331E" w:rsidRPr="00C0331E">
        <w:rPr>
          <w:rFonts w:cstheme="minorHAnsi"/>
          <w:b/>
          <w:sz w:val="28"/>
          <w:szCs w:val="28"/>
        </w:rPr>
        <w:t>5</w:t>
      </w:r>
    </w:p>
    <w:p w14:paraId="650A9440" w14:textId="77777777" w:rsidR="0006216F" w:rsidRPr="00D015C6" w:rsidRDefault="0006216F" w:rsidP="004A0C45">
      <w:pPr>
        <w:rPr>
          <w:rFonts w:cstheme="minorHAnsi"/>
          <w:b/>
          <w:sz w:val="24"/>
          <w:szCs w:val="24"/>
        </w:rPr>
      </w:pPr>
      <w:r w:rsidRPr="00D015C6">
        <w:rPr>
          <w:rFonts w:cstheme="minorHAnsi"/>
          <w:b/>
          <w:sz w:val="24"/>
          <w:szCs w:val="24"/>
        </w:rPr>
        <w:t>Glossary</w:t>
      </w:r>
    </w:p>
    <w:tbl>
      <w:tblPr>
        <w:tblStyle w:val="TableGrid"/>
        <w:tblW w:w="0" w:type="auto"/>
        <w:tblLook w:val="04A0" w:firstRow="1" w:lastRow="0" w:firstColumn="1" w:lastColumn="0" w:noHBand="0" w:noVBand="1"/>
      </w:tblPr>
      <w:tblGrid>
        <w:gridCol w:w="4621"/>
        <w:gridCol w:w="4621"/>
      </w:tblGrid>
      <w:tr w:rsidR="0006216F" w14:paraId="569FE528" w14:textId="77777777" w:rsidTr="0006216F">
        <w:tc>
          <w:tcPr>
            <w:tcW w:w="4621" w:type="dxa"/>
          </w:tcPr>
          <w:p w14:paraId="15DCA4CD" w14:textId="77777777" w:rsidR="0006216F" w:rsidRPr="00D01821" w:rsidRDefault="0006216F" w:rsidP="004A0C45">
            <w:pPr>
              <w:rPr>
                <w:rFonts w:cstheme="minorHAnsi"/>
              </w:rPr>
            </w:pPr>
            <w:r w:rsidRPr="00D01821">
              <w:rPr>
                <w:rFonts w:cstheme="minorHAnsi"/>
              </w:rPr>
              <w:t>Assistance</w:t>
            </w:r>
          </w:p>
        </w:tc>
        <w:tc>
          <w:tcPr>
            <w:tcW w:w="4621" w:type="dxa"/>
          </w:tcPr>
          <w:p w14:paraId="4CAAFC5A" w14:textId="5B880EFE" w:rsidR="0006216F" w:rsidRPr="00D01821" w:rsidRDefault="0006216F" w:rsidP="004A0C45">
            <w:pPr>
              <w:rPr>
                <w:rFonts w:cstheme="minorHAnsi"/>
              </w:rPr>
            </w:pPr>
            <w:r w:rsidRPr="00D01821">
              <w:rPr>
                <w:rFonts w:cstheme="minorHAnsi"/>
              </w:rPr>
              <w:t xml:space="preserve">Any form of financial </w:t>
            </w:r>
            <w:r w:rsidR="001167B7" w:rsidRPr="00D01821">
              <w:rPr>
                <w:rFonts w:cstheme="minorHAnsi"/>
              </w:rPr>
              <w:t>assistance approved under this P</w:t>
            </w:r>
            <w:r w:rsidRPr="00D01821">
              <w:rPr>
                <w:rFonts w:cstheme="minorHAnsi"/>
              </w:rPr>
              <w:t>olicy</w:t>
            </w:r>
          </w:p>
        </w:tc>
      </w:tr>
      <w:tr w:rsidR="00D01821" w14:paraId="56283D8F" w14:textId="77777777" w:rsidTr="0006216F">
        <w:tc>
          <w:tcPr>
            <w:tcW w:w="4621" w:type="dxa"/>
          </w:tcPr>
          <w:p w14:paraId="7CFBD238" w14:textId="60CE81A5" w:rsidR="00D01821" w:rsidRPr="00D01821" w:rsidRDefault="00D01821" w:rsidP="004A0C45">
            <w:pPr>
              <w:rPr>
                <w:rFonts w:cstheme="minorHAnsi"/>
              </w:rPr>
            </w:pPr>
            <w:r>
              <w:rPr>
                <w:rFonts w:cstheme="minorHAnsi"/>
              </w:rPr>
              <w:t>Better Care Fund</w:t>
            </w:r>
          </w:p>
        </w:tc>
        <w:tc>
          <w:tcPr>
            <w:tcW w:w="4621" w:type="dxa"/>
          </w:tcPr>
          <w:p w14:paraId="1C1BFD5D" w14:textId="05509B12" w:rsidR="00D01821" w:rsidRPr="00D01821" w:rsidRDefault="00D01821" w:rsidP="00D01821">
            <w:pPr>
              <w:rPr>
                <w:rFonts w:cstheme="minorHAnsi"/>
              </w:rPr>
            </w:pPr>
            <w:r w:rsidRPr="00D01821">
              <w:rPr>
                <w:rFonts w:cstheme="minorHAnsi"/>
              </w:rPr>
              <w:t xml:space="preserve">The </w:t>
            </w:r>
            <w:hyperlink r:id="rId15" w:history="1">
              <w:r w:rsidRPr="00D01821">
                <w:rPr>
                  <w:rStyle w:val="Hyperlink"/>
                  <w:rFonts w:cstheme="minorHAnsi"/>
                </w:rPr>
                <w:t>Better Care Fund</w:t>
              </w:r>
            </w:hyperlink>
            <w:r w:rsidRPr="00D01821">
              <w:rPr>
                <w:rFonts w:cstheme="minorHAnsi"/>
              </w:rPr>
              <w:t xml:space="preserve"> (BCF) is a programme spanning both the NHS and local government which seeks to join-up health and care services, so that people can manage their own health and wellbeing, and live independently in their communities for as long as possible.</w:t>
            </w:r>
          </w:p>
          <w:p w14:paraId="78D391F4" w14:textId="77777777" w:rsidR="00D01821" w:rsidRPr="00D01821" w:rsidRDefault="00D01821" w:rsidP="00D01821">
            <w:pPr>
              <w:rPr>
                <w:rFonts w:cstheme="minorHAnsi"/>
              </w:rPr>
            </w:pPr>
          </w:p>
          <w:p w14:paraId="63BC9EE2" w14:textId="67932E2E" w:rsidR="00D01821" w:rsidRPr="00D01821" w:rsidRDefault="00D01821" w:rsidP="00D01821">
            <w:pPr>
              <w:rPr>
                <w:rFonts w:cstheme="minorHAnsi"/>
              </w:rPr>
            </w:pPr>
            <w:r w:rsidRPr="00D01821">
              <w:rPr>
                <w:rFonts w:cstheme="minorHAnsi"/>
              </w:rPr>
              <w:t>The BCF has been created to improve the lives of some of the most vulnerable people in our society, placing them at the centre of their care and support, and providing them integrated health and social care services, resulting in an improved experience and better quality of life.</w:t>
            </w:r>
          </w:p>
        </w:tc>
      </w:tr>
      <w:tr w:rsidR="00ED0103" w14:paraId="51CE5520" w14:textId="77777777" w:rsidTr="0006216F">
        <w:tc>
          <w:tcPr>
            <w:tcW w:w="4621" w:type="dxa"/>
          </w:tcPr>
          <w:p w14:paraId="59A2AFAF" w14:textId="73A4997E" w:rsidR="00ED0103" w:rsidRPr="00D01821" w:rsidRDefault="00ED0103" w:rsidP="004A0C45">
            <w:pPr>
              <w:rPr>
                <w:rFonts w:cstheme="minorHAnsi"/>
              </w:rPr>
            </w:pPr>
            <w:r>
              <w:rPr>
                <w:rFonts w:cstheme="minorHAnsi"/>
              </w:rPr>
              <w:t>Category 1 Hazards</w:t>
            </w:r>
          </w:p>
        </w:tc>
        <w:tc>
          <w:tcPr>
            <w:tcW w:w="4621" w:type="dxa"/>
          </w:tcPr>
          <w:p w14:paraId="513AA4BA" w14:textId="135A208B" w:rsidR="00ED0103" w:rsidRPr="00D01821" w:rsidRDefault="00ED0103" w:rsidP="00ED0103">
            <w:pPr>
              <w:rPr>
                <w:rFonts w:cstheme="minorHAnsi"/>
              </w:rPr>
            </w:pPr>
            <w:r>
              <w:rPr>
                <w:rFonts w:cstheme="minorHAnsi"/>
              </w:rPr>
              <w:t xml:space="preserve">Hazards in the home as assessed as ‘serious’ through the </w:t>
            </w:r>
            <w:hyperlink r:id="rId16" w:history="1">
              <w:r w:rsidRPr="00ED0103">
                <w:rPr>
                  <w:rStyle w:val="Hyperlink"/>
                  <w:rFonts w:cstheme="minorHAnsi"/>
                </w:rPr>
                <w:t>Housing Health &amp; Safety Rating System</w:t>
              </w:r>
            </w:hyperlink>
            <w:r>
              <w:rPr>
                <w:rFonts w:cstheme="minorHAnsi"/>
              </w:rPr>
              <w:t xml:space="preserve">. </w:t>
            </w:r>
          </w:p>
        </w:tc>
      </w:tr>
      <w:tr w:rsidR="00B5373F" w14:paraId="16AA71F6" w14:textId="77777777" w:rsidTr="0006216F">
        <w:tc>
          <w:tcPr>
            <w:tcW w:w="4621" w:type="dxa"/>
          </w:tcPr>
          <w:p w14:paraId="6CBF7884" w14:textId="23E29ED2" w:rsidR="00B5373F" w:rsidRPr="00D01821" w:rsidRDefault="00B5373F" w:rsidP="004A0C45">
            <w:pPr>
              <w:rPr>
                <w:rFonts w:cstheme="minorHAnsi"/>
              </w:rPr>
            </w:pPr>
            <w:r w:rsidRPr="00D01821">
              <w:rPr>
                <w:rFonts w:cstheme="minorHAnsi"/>
              </w:rPr>
              <w:t>Children</w:t>
            </w:r>
          </w:p>
        </w:tc>
        <w:tc>
          <w:tcPr>
            <w:tcW w:w="4621" w:type="dxa"/>
          </w:tcPr>
          <w:p w14:paraId="5E886C90" w14:textId="77777777" w:rsidR="00B5373F" w:rsidRPr="00D01821" w:rsidRDefault="00B5373F" w:rsidP="00B5373F">
            <w:pPr>
              <w:rPr>
                <w:rFonts w:cstheme="minorHAnsi"/>
              </w:rPr>
            </w:pPr>
            <w:r w:rsidRPr="00D01821">
              <w:rPr>
                <w:rFonts w:cstheme="minorHAnsi"/>
              </w:rPr>
              <w:t>For mandatory DFG applications the relevant person is a child if;</w:t>
            </w:r>
          </w:p>
          <w:p w14:paraId="32B9BEAF" w14:textId="77777777" w:rsidR="00B5373F" w:rsidRPr="00D01821" w:rsidRDefault="00B5373F" w:rsidP="00B5373F">
            <w:pPr>
              <w:rPr>
                <w:rFonts w:cstheme="minorHAnsi"/>
              </w:rPr>
            </w:pPr>
            <w:r w:rsidRPr="00D01821">
              <w:rPr>
                <w:rFonts w:cstheme="minorHAnsi"/>
              </w:rPr>
              <w:t>•</w:t>
            </w:r>
            <w:r w:rsidRPr="00D01821">
              <w:rPr>
                <w:rFonts w:cstheme="minorHAnsi"/>
              </w:rPr>
              <w:tab/>
              <w:t>under the age of 16</w:t>
            </w:r>
          </w:p>
          <w:p w14:paraId="087F4C9A" w14:textId="4F9EC461" w:rsidR="00B5373F" w:rsidRPr="00D01821" w:rsidRDefault="00B5373F" w:rsidP="00D7571C">
            <w:pPr>
              <w:rPr>
                <w:rFonts w:cstheme="minorHAnsi"/>
              </w:rPr>
            </w:pPr>
            <w:r w:rsidRPr="00D01821">
              <w:rPr>
                <w:rFonts w:cstheme="minorHAnsi"/>
              </w:rPr>
              <w:t>•</w:t>
            </w:r>
            <w:r w:rsidRPr="00D01821">
              <w:rPr>
                <w:rFonts w:cstheme="minorHAnsi"/>
              </w:rPr>
              <w:tab/>
              <w:t>a person who is 16 or over but not yet 20 and is still in full-time non-advanced education (A le</w:t>
            </w:r>
            <w:r w:rsidR="00D7571C" w:rsidRPr="00D01821">
              <w:rPr>
                <w:rFonts w:cstheme="minorHAnsi"/>
              </w:rPr>
              <w:t>vel and below) and not getting I</w:t>
            </w:r>
            <w:r w:rsidRPr="00D01821">
              <w:rPr>
                <w:rFonts w:cstheme="minorHAnsi"/>
              </w:rPr>
              <w:t>n</w:t>
            </w:r>
            <w:r w:rsidR="00D7571C" w:rsidRPr="00D01821">
              <w:rPr>
                <w:rFonts w:cstheme="minorHAnsi"/>
              </w:rPr>
              <w:t>come S</w:t>
            </w:r>
            <w:r w:rsidRPr="00D01821">
              <w:rPr>
                <w:rFonts w:cstheme="minorHAnsi"/>
              </w:rPr>
              <w:t>upport, income-based J</w:t>
            </w:r>
            <w:r w:rsidR="00D7571C" w:rsidRPr="00D01821">
              <w:rPr>
                <w:rFonts w:cstheme="minorHAnsi"/>
              </w:rPr>
              <w:t xml:space="preserve">ob </w:t>
            </w:r>
            <w:r w:rsidRPr="00D01821">
              <w:rPr>
                <w:rFonts w:cstheme="minorHAnsi"/>
              </w:rPr>
              <w:t>S</w:t>
            </w:r>
            <w:r w:rsidR="00D7571C" w:rsidRPr="00D01821">
              <w:rPr>
                <w:rFonts w:cstheme="minorHAnsi"/>
              </w:rPr>
              <w:t xml:space="preserve">eekers’ </w:t>
            </w:r>
            <w:r w:rsidRPr="00D01821">
              <w:rPr>
                <w:rFonts w:cstheme="minorHAnsi"/>
              </w:rPr>
              <w:t>A</w:t>
            </w:r>
            <w:r w:rsidR="00D7571C" w:rsidRPr="00D01821">
              <w:rPr>
                <w:rFonts w:cstheme="minorHAnsi"/>
              </w:rPr>
              <w:t>llowance,</w:t>
            </w:r>
            <w:r w:rsidRPr="00D01821">
              <w:rPr>
                <w:rFonts w:cstheme="minorHAnsi"/>
              </w:rPr>
              <w:t xml:space="preserve"> income-related E</w:t>
            </w:r>
            <w:r w:rsidR="00D7571C" w:rsidRPr="00D01821">
              <w:rPr>
                <w:rFonts w:cstheme="minorHAnsi"/>
              </w:rPr>
              <w:t xml:space="preserve">mployment and </w:t>
            </w:r>
            <w:r w:rsidRPr="00D01821">
              <w:rPr>
                <w:rFonts w:cstheme="minorHAnsi"/>
              </w:rPr>
              <w:t>S</w:t>
            </w:r>
            <w:r w:rsidR="00D7571C" w:rsidRPr="00D01821">
              <w:rPr>
                <w:rFonts w:cstheme="minorHAnsi"/>
              </w:rPr>
              <w:t xml:space="preserve">upport </w:t>
            </w:r>
            <w:r w:rsidRPr="00D01821">
              <w:rPr>
                <w:rFonts w:cstheme="minorHAnsi"/>
              </w:rPr>
              <w:t>A</w:t>
            </w:r>
            <w:r w:rsidR="00D7571C" w:rsidRPr="00D01821">
              <w:rPr>
                <w:rFonts w:cstheme="minorHAnsi"/>
              </w:rPr>
              <w:t>llowance or Universal Credit</w:t>
            </w:r>
            <w:r w:rsidRPr="00D01821">
              <w:rPr>
                <w:rFonts w:cstheme="minorHAnsi"/>
              </w:rPr>
              <w:t>.</w:t>
            </w:r>
          </w:p>
        </w:tc>
      </w:tr>
      <w:tr w:rsidR="0006216F" w14:paraId="06A1A760" w14:textId="77777777" w:rsidTr="0006216F">
        <w:tc>
          <w:tcPr>
            <w:tcW w:w="4621" w:type="dxa"/>
          </w:tcPr>
          <w:p w14:paraId="4F270EEA" w14:textId="77777777" w:rsidR="0006216F" w:rsidRPr="00D01821" w:rsidRDefault="0006216F" w:rsidP="004A0C45">
            <w:pPr>
              <w:rPr>
                <w:rFonts w:cstheme="minorHAnsi"/>
              </w:rPr>
            </w:pPr>
            <w:r w:rsidRPr="00D01821">
              <w:rPr>
                <w:rFonts w:cstheme="minorHAnsi"/>
              </w:rPr>
              <w:t>Condition</w:t>
            </w:r>
          </w:p>
        </w:tc>
        <w:tc>
          <w:tcPr>
            <w:tcW w:w="4621" w:type="dxa"/>
          </w:tcPr>
          <w:p w14:paraId="2874099D" w14:textId="5482E1C6" w:rsidR="0006216F" w:rsidRPr="00D01821" w:rsidRDefault="0006216F" w:rsidP="001167B7">
            <w:pPr>
              <w:rPr>
                <w:rFonts w:cstheme="minorHAnsi"/>
              </w:rPr>
            </w:pPr>
            <w:r w:rsidRPr="00D01821">
              <w:rPr>
                <w:rFonts w:cstheme="minorHAnsi"/>
              </w:rPr>
              <w:t xml:space="preserve">Any condition attached to financial assistance approved under this </w:t>
            </w:r>
            <w:r w:rsidR="001167B7" w:rsidRPr="00D01821">
              <w:rPr>
                <w:rFonts w:cstheme="minorHAnsi"/>
              </w:rPr>
              <w:t>P</w:t>
            </w:r>
            <w:r w:rsidRPr="00D01821">
              <w:rPr>
                <w:rFonts w:cstheme="minorHAnsi"/>
              </w:rPr>
              <w:t>olicy</w:t>
            </w:r>
            <w:r w:rsidR="00676068" w:rsidRPr="00D01821">
              <w:rPr>
                <w:rFonts w:cstheme="minorHAnsi"/>
              </w:rPr>
              <w:t>. Details of conditions are available on request.</w:t>
            </w:r>
          </w:p>
        </w:tc>
      </w:tr>
      <w:tr w:rsidR="0043798E" w14:paraId="31D23AA5" w14:textId="77777777" w:rsidTr="0006216F">
        <w:tc>
          <w:tcPr>
            <w:tcW w:w="4621" w:type="dxa"/>
          </w:tcPr>
          <w:p w14:paraId="449AC4F5" w14:textId="77777777" w:rsidR="0043798E" w:rsidRPr="00D01821" w:rsidRDefault="0043798E" w:rsidP="004A0C45">
            <w:pPr>
              <w:rPr>
                <w:rFonts w:cstheme="minorHAnsi"/>
              </w:rPr>
            </w:pPr>
            <w:r w:rsidRPr="00D01821">
              <w:rPr>
                <w:rFonts w:cstheme="minorHAnsi"/>
              </w:rPr>
              <w:t>Council</w:t>
            </w:r>
          </w:p>
        </w:tc>
        <w:tc>
          <w:tcPr>
            <w:tcW w:w="4621" w:type="dxa"/>
          </w:tcPr>
          <w:p w14:paraId="0082B7CF" w14:textId="0E8930E5" w:rsidR="0043798E" w:rsidRPr="00D01821" w:rsidRDefault="0043798E" w:rsidP="00FE2552">
            <w:pPr>
              <w:rPr>
                <w:rFonts w:cstheme="minorHAnsi"/>
              </w:rPr>
            </w:pPr>
            <w:r w:rsidRPr="00D01821">
              <w:rPr>
                <w:rFonts w:cstheme="minorHAnsi"/>
              </w:rPr>
              <w:t>Any reference to council means the local housing authority operating in the area in which the person on behalf of whom an application is made resides</w:t>
            </w:r>
            <w:r w:rsidR="00FE2552" w:rsidRPr="00D01821">
              <w:rPr>
                <w:rFonts w:cstheme="minorHAnsi"/>
              </w:rPr>
              <w:t xml:space="preserve">, or an authorised representative of that housing authority. </w:t>
            </w:r>
            <w:r w:rsidRPr="00D01821">
              <w:rPr>
                <w:rFonts w:cstheme="minorHAnsi"/>
              </w:rPr>
              <w:t xml:space="preserve"> </w:t>
            </w:r>
            <w:proofErr w:type="spellStart"/>
            <w:r w:rsidRPr="00D01821">
              <w:rPr>
                <w:rFonts w:cstheme="minorHAnsi"/>
              </w:rPr>
              <w:t>Ie</w:t>
            </w:r>
            <w:proofErr w:type="spellEnd"/>
            <w:r w:rsidRPr="00D01821">
              <w:rPr>
                <w:rFonts w:cstheme="minorHAnsi"/>
              </w:rPr>
              <w:t xml:space="preserve"> Cambridge City Council; East Cambridgeshire District Council; Fenland District Council; Huntingdonshire District Council; or South C</w:t>
            </w:r>
            <w:r w:rsidR="00126588" w:rsidRPr="00D01821">
              <w:rPr>
                <w:rFonts w:cstheme="minorHAnsi"/>
              </w:rPr>
              <w:t xml:space="preserve">ambridgeshire District Council. An authorised representative could include the Home Improvement Agency commissioned by that authority. </w:t>
            </w:r>
          </w:p>
        </w:tc>
      </w:tr>
      <w:tr w:rsidR="00791B8C" w14:paraId="2FBB4932" w14:textId="77777777" w:rsidTr="0006216F">
        <w:tc>
          <w:tcPr>
            <w:tcW w:w="4621" w:type="dxa"/>
          </w:tcPr>
          <w:p w14:paraId="41C6157D" w14:textId="3EF3C819" w:rsidR="00791B8C" w:rsidRPr="00D01821" w:rsidRDefault="00791B8C" w:rsidP="004A0C45">
            <w:pPr>
              <w:rPr>
                <w:rFonts w:cstheme="minorHAnsi"/>
              </w:rPr>
            </w:pPr>
            <w:r w:rsidRPr="00D01821">
              <w:rPr>
                <w:rFonts w:cstheme="minorHAnsi"/>
              </w:rPr>
              <w:t>Disabled person</w:t>
            </w:r>
          </w:p>
        </w:tc>
        <w:tc>
          <w:tcPr>
            <w:tcW w:w="4621" w:type="dxa"/>
          </w:tcPr>
          <w:p w14:paraId="30E4F7FB" w14:textId="5E90BAB8" w:rsidR="002D0F94" w:rsidRPr="002D0F94" w:rsidRDefault="002D0F94" w:rsidP="002D0F94">
            <w:pPr>
              <w:autoSpaceDE w:val="0"/>
              <w:autoSpaceDN w:val="0"/>
              <w:adjustRightInd w:val="0"/>
              <w:rPr>
                <w:rFonts w:cstheme="minorHAnsi"/>
                <w:color w:val="000000"/>
              </w:rPr>
            </w:pPr>
            <w:r w:rsidRPr="002D0F94">
              <w:rPr>
                <w:rFonts w:cstheme="minorHAnsi"/>
                <w:color w:val="000000"/>
              </w:rPr>
              <w:t xml:space="preserve">For the purposes </w:t>
            </w:r>
            <w:r w:rsidRPr="00D01821">
              <w:rPr>
                <w:rFonts w:cstheme="minorHAnsi"/>
                <w:color w:val="000000"/>
              </w:rPr>
              <w:t xml:space="preserve">of this policy, </w:t>
            </w:r>
            <w:r w:rsidRPr="002D0F94">
              <w:rPr>
                <w:rFonts w:cstheme="minorHAnsi"/>
                <w:color w:val="000000"/>
              </w:rPr>
              <w:t>a person is disabled</w:t>
            </w:r>
            <w:r w:rsidRPr="002D0F94">
              <w:rPr>
                <w:rFonts w:cstheme="minorHAnsi"/>
                <w:color w:val="000000"/>
                <w:u w:val="single"/>
              </w:rPr>
              <w:t xml:space="preserve"> </w:t>
            </w:r>
            <w:r w:rsidRPr="002D0F94">
              <w:rPr>
                <w:rFonts w:cstheme="minorHAnsi"/>
                <w:color w:val="000000"/>
              </w:rPr>
              <w:t xml:space="preserve">if: </w:t>
            </w:r>
          </w:p>
          <w:p w14:paraId="5B0A3252" w14:textId="77777777" w:rsidR="002D0F94" w:rsidRPr="00D01821" w:rsidRDefault="002D0F94" w:rsidP="00ED0103">
            <w:pPr>
              <w:pStyle w:val="ListParagraph"/>
              <w:numPr>
                <w:ilvl w:val="0"/>
                <w:numId w:val="29"/>
              </w:numPr>
              <w:autoSpaceDE w:val="0"/>
              <w:autoSpaceDN w:val="0"/>
              <w:adjustRightInd w:val="0"/>
              <w:spacing w:after="26"/>
              <w:rPr>
                <w:rFonts w:cstheme="minorHAnsi"/>
                <w:color w:val="000000"/>
              </w:rPr>
            </w:pPr>
            <w:r w:rsidRPr="00D01821">
              <w:rPr>
                <w:rFonts w:cstheme="minorHAnsi"/>
                <w:color w:val="000000"/>
              </w:rPr>
              <w:t xml:space="preserve">their sight, hearing or speech is </w:t>
            </w:r>
            <w:r w:rsidRPr="00D01821">
              <w:rPr>
                <w:rFonts w:cstheme="minorHAnsi"/>
                <w:color w:val="000000"/>
              </w:rPr>
              <w:lastRenderedPageBreak/>
              <w:t xml:space="preserve">substantially impaired; </w:t>
            </w:r>
          </w:p>
          <w:p w14:paraId="31396156" w14:textId="77777777" w:rsidR="002D0F94" w:rsidRPr="00D01821" w:rsidRDefault="002D0F94" w:rsidP="00ED0103">
            <w:pPr>
              <w:pStyle w:val="ListParagraph"/>
              <w:numPr>
                <w:ilvl w:val="0"/>
                <w:numId w:val="29"/>
              </w:numPr>
              <w:autoSpaceDE w:val="0"/>
              <w:autoSpaceDN w:val="0"/>
              <w:adjustRightInd w:val="0"/>
              <w:spacing w:after="26"/>
              <w:rPr>
                <w:rFonts w:cstheme="minorHAnsi"/>
                <w:color w:val="000000"/>
              </w:rPr>
            </w:pPr>
            <w:r w:rsidRPr="00D01821">
              <w:rPr>
                <w:rFonts w:cstheme="minorHAnsi"/>
                <w:color w:val="000000"/>
              </w:rPr>
              <w:t xml:space="preserve">they have a mental disorder or impairment of any kind; or </w:t>
            </w:r>
          </w:p>
          <w:p w14:paraId="0157E927" w14:textId="77777777" w:rsidR="002D0F94" w:rsidRPr="00D01821" w:rsidRDefault="002D0F94" w:rsidP="00ED0103">
            <w:pPr>
              <w:pStyle w:val="ListParagraph"/>
              <w:numPr>
                <w:ilvl w:val="0"/>
                <w:numId w:val="29"/>
              </w:numPr>
              <w:autoSpaceDE w:val="0"/>
              <w:autoSpaceDN w:val="0"/>
              <w:adjustRightInd w:val="0"/>
              <w:rPr>
                <w:rFonts w:cstheme="minorHAnsi"/>
                <w:color w:val="000000"/>
              </w:rPr>
            </w:pPr>
            <w:proofErr w:type="gramStart"/>
            <w:r w:rsidRPr="00D01821">
              <w:rPr>
                <w:rFonts w:cstheme="minorHAnsi"/>
                <w:color w:val="000000"/>
              </w:rPr>
              <w:t>they</w:t>
            </w:r>
            <w:proofErr w:type="gramEnd"/>
            <w:r w:rsidRPr="00D01821">
              <w:rPr>
                <w:rFonts w:cstheme="minorHAnsi"/>
                <w:color w:val="000000"/>
              </w:rPr>
              <w:t xml:space="preserve"> are physically substantially disabled by illness, injury, impairment present since birth, or otherwise. </w:t>
            </w:r>
          </w:p>
          <w:p w14:paraId="092013A6" w14:textId="4025775E" w:rsidR="002D0F94" w:rsidRPr="002D0F94" w:rsidRDefault="002D0F94" w:rsidP="002D0F94">
            <w:pPr>
              <w:autoSpaceDE w:val="0"/>
              <w:autoSpaceDN w:val="0"/>
              <w:adjustRightInd w:val="0"/>
              <w:rPr>
                <w:rFonts w:cstheme="minorHAnsi"/>
                <w:color w:val="000000"/>
              </w:rPr>
            </w:pPr>
            <w:r w:rsidRPr="00D01821">
              <w:rPr>
                <w:rFonts w:cstheme="minorHAnsi"/>
                <w:color w:val="000000"/>
              </w:rPr>
              <w:t xml:space="preserve">(s100 </w:t>
            </w:r>
            <w:r w:rsidRPr="00D01821">
              <w:rPr>
                <w:rFonts w:cstheme="minorHAnsi"/>
                <w:i/>
                <w:iCs/>
              </w:rPr>
              <w:t>Housing Grants, Construction and Regeneration Act 1996</w:t>
            </w:r>
            <w:r w:rsidR="00126588" w:rsidRPr="00D01821">
              <w:rPr>
                <w:rFonts w:cstheme="minorHAnsi"/>
                <w:i/>
                <w:iCs/>
              </w:rPr>
              <w:t>)</w:t>
            </w:r>
          </w:p>
          <w:p w14:paraId="67332264" w14:textId="4C2C3D0B" w:rsidR="00791B8C" w:rsidRPr="00D01821" w:rsidRDefault="00791B8C" w:rsidP="0006216F">
            <w:pPr>
              <w:rPr>
                <w:rFonts w:cstheme="minorHAnsi"/>
              </w:rPr>
            </w:pPr>
          </w:p>
        </w:tc>
      </w:tr>
      <w:tr w:rsidR="00694693" w14:paraId="0AD77E32" w14:textId="77777777" w:rsidTr="0006216F">
        <w:tc>
          <w:tcPr>
            <w:tcW w:w="4621" w:type="dxa"/>
          </w:tcPr>
          <w:p w14:paraId="2D14401B" w14:textId="2688B36D" w:rsidR="00694693" w:rsidRPr="00D01821" w:rsidRDefault="00694693" w:rsidP="004A0C45">
            <w:pPr>
              <w:rPr>
                <w:rFonts w:cstheme="minorHAnsi"/>
              </w:rPr>
            </w:pPr>
            <w:r>
              <w:rPr>
                <w:rFonts w:cstheme="minorHAnsi"/>
              </w:rPr>
              <w:lastRenderedPageBreak/>
              <w:t>Discretionary assistance</w:t>
            </w:r>
          </w:p>
        </w:tc>
        <w:tc>
          <w:tcPr>
            <w:tcW w:w="4621" w:type="dxa"/>
          </w:tcPr>
          <w:p w14:paraId="7CEC286B" w14:textId="6558328A" w:rsidR="00694693" w:rsidRPr="00D01821" w:rsidRDefault="00694693" w:rsidP="0006216F">
            <w:pPr>
              <w:rPr>
                <w:rFonts w:cstheme="minorHAnsi"/>
              </w:rPr>
            </w:pPr>
            <w:r>
              <w:rPr>
                <w:rFonts w:cstheme="minorHAnsi"/>
              </w:rPr>
              <w:t xml:space="preserve">Grants and/or loans which the council may make available to applicants, subject to having a policy in place, and to having sufficient funding available to offer that assistance. </w:t>
            </w:r>
          </w:p>
        </w:tc>
      </w:tr>
      <w:tr w:rsidR="0006216F" w14:paraId="7D0C87EB" w14:textId="77777777" w:rsidTr="0006216F">
        <w:tc>
          <w:tcPr>
            <w:tcW w:w="4621" w:type="dxa"/>
          </w:tcPr>
          <w:p w14:paraId="6920997E" w14:textId="77777777" w:rsidR="0006216F" w:rsidRPr="00D01821" w:rsidRDefault="0006216F" w:rsidP="004A0C45">
            <w:pPr>
              <w:rPr>
                <w:rFonts w:cstheme="minorHAnsi"/>
              </w:rPr>
            </w:pPr>
            <w:r w:rsidRPr="00D01821">
              <w:rPr>
                <w:rFonts w:cstheme="minorHAnsi"/>
              </w:rPr>
              <w:t>Disposal of a property</w:t>
            </w:r>
          </w:p>
        </w:tc>
        <w:tc>
          <w:tcPr>
            <w:tcW w:w="4621" w:type="dxa"/>
          </w:tcPr>
          <w:p w14:paraId="22AD5C0B" w14:textId="77777777" w:rsidR="0006216F" w:rsidRPr="00D01821" w:rsidRDefault="0006216F" w:rsidP="0006216F">
            <w:pPr>
              <w:rPr>
                <w:rFonts w:cstheme="minorHAnsi"/>
              </w:rPr>
            </w:pPr>
            <w:r w:rsidRPr="00D01821">
              <w:rPr>
                <w:rFonts w:cstheme="minorHAnsi"/>
              </w:rPr>
              <w:t>Any reference to ‘disposal’ of a property means:</w:t>
            </w:r>
          </w:p>
          <w:p w14:paraId="6FB0C4F2" w14:textId="77777777" w:rsidR="0006216F" w:rsidRPr="00D01821" w:rsidRDefault="0006216F" w:rsidP="000829C5">
            <w:pPr>
              <w:pStyle w:val="ListParagraph"/>
              <w:numPr>
                <w:ilvl w:val="0"/>
                <w:numId w:val="8"/>
              </w:numPr>
              <w:rPr>
                <w:rFonts w:cstheme="minorHAnsi"/>
              </w:rPr>
            </w:pPr>
            <w:r w:rsidRPr="00D01821">
              <w:rPr>
                <w:rFonts w:cstheme="minorHAnsi"/>
              </w:rPr>
              <w:t>A conveyance of the freehold</w:t>
            </w:r>
          </w:p>
          <w:p w14:paraId="6B806588" w14:textId="77777777" w:rsidR="0006216F" w:rsidRPr="00D01821" w:rsidRDefault="0006216F" w:rsidP="000829C5">
            <w:pPr>
              <w:pStyle w:val="ListParagraph"/>
              <w:numPr>
                <w:ilvl w:val="0"/>
                <w:numId w:val="8"/>
              </w:numPr>
              <w:rPr>
                <w:rFonts w:cstheme="minorHAnsi"/>
              </w:rPr>
            </w:pPr>
            <w:r w:rsidRPr="00D01821">
              <w:rPr>
                <w:rFonts w:cstheme="minorHAnsi"/>
              </w:rPr>
              <w:t xml:space="preserve">An assignment of the lease – where the lease was used to qualify for the assistance: </w:t>
            </w:r>
            <w:proofErr w:type="spellStart"/>
            <w:r w:rsidRPr="00D01821">
              <w:rPr>
                <w:rFonts w:cstheme="minorHAnsi"/>
              </w:rPr>
              <w:t>eg</w:t>
            </w:r>
            <w:proofErr w:type="spellEnd"/>
            <w:r w:rsidRPr="00D01821">
              <w:rPr>
                <w:rFonts w:cstheme="minorHAnsi"/>
              </w:rPr>
              <w:t xml:space="preserve"> a long lease that was treated as effective ownership</w:t>
            </w:r>
          </w:p>
          <w:p w14:paraId="37C408B8" w14:textId="77777777" w:rsidR="0006216F" w:rsidRPr="00D01821" w:rsidRDefault="0006216F" w:rsidP="000829C5">
            <w:pPr>
              <w:pStyle w:val="ListParagraph"/>
              <w:numPr>
                <w:ilvl w:val="0"/>
                <w:numId w:val="8"/>
              </w:numPr>
              <w:rPr>
                <w:rFonts w:cstheme="minorHAnsi"/>
              </w:rPr>
            </w:pPr>
            <w:r w:rsidRPr="00D01821">
              <w:rPr>
                <w:rFonts w:cstheme="minorHAnsi"/>
              </w:rPr>
              <w:t>The grant of a lease, other  than a mortgage term, for a term of more than 21 years otherwise at a rack rent</w:t>
            </w:r>
          </w:p>
          <w:p w14:paraId="768F4D7D" w14:textId="77777777" w:rsidR="0006216F" w:rsidRPr="00D01821" w:rsidRDefault="0006216F" w:rsidP="000829C5">
            <w:pPr>
              <w:pStyle w:val="ListParagraph"/>
              <w:numPr>
                <w:ilvl w:val="0"/>
                <w:numId w:val="8"/>
              </w:numPr>
              <w:rPr>
                <w:rFonts w:cstheme="minorHAnsi"/>
              </w:rPr>
            </w:pPr>
            <w:r w:rsidRPr="00D01821">
              <w:rPr>
                <w:rFonts w:cstheme="minorHAnsi"/>
              </w:rPr>
              <w:t>In the case of a mobile home or a houseboat, the sale, pledge or assignment of the mobile home or houseboat.</w:t>
            </w:r>
          </w:p>
          <w:p w14:paraId="729C9BA9" w14:textId="77777777" w:rsidR="0006216F" w:rsidRPr="00D01821" w:rsidRDefault="0006216F" w:rsidP="004A0C45">
            <w:pPr>
              <w:rPr>
                <w:rFonts w:cstheme="minorHAnsi"/>
              </w:rPr>
            </w:pPr>
          </w:p>
        </w:tc>
      </w:tr>
      <w:tr w:rsidR="0006216F" w14:paraId="31D41C7A" w14:textId="77777777" w:rsidTr="0006216F">
        <w:tc>
          <w:tcPr>
            <w:tcW w:w="4621" w:type="dxa"/>
          </w:tcPr>
          <w:p w14:paraId="7E97D756" w14:textId="77777777" w:rsidR="0006216F" w:rsidRPr="00D01821" w:rsidRDefault="0006216F" w:rsidP="004A0C45">
            <w:pPr>
              <w:rPr>
                <w:rFonts w:cstheme="minorHAnsi"/>
              </w:rPr>
            </w:pPr>
            <w:r w:rsidRPr="00D01821">
              <w:rPr>
                <w:rFonts w:cstheme="minorHAnsi"/>
              </w:rPr>
              <w:t>Home Improvement Agency</w:t>
            </w:r>
          </w:p>
        </w:tc>
        <w:tc>
          <w:tcPr>
            <w:tcW w:w="4621" w:type="dxa"/>
          </w:tcPr>
          <w:p w14:paraId="222CF588" w14:textId="27298E8C" w:rsidR="0006216F" w:rsidRPr="00D01821" w:rsidRDefault="00126588" w:rsidP="00126588">
            <w:pPr>
              <w:rPr>
                <w:rFonts w:cstheme="minorHAnsi"/>
              </w:rPr>
            </w:pPr>
            <w:r w:rsidRPr="00D01821">
              <w:rPr>
                <w:rFonts w:cstheme="minorHAnsi"/>
              </w:rPr>
              <w:t xml:space="preserve">An agency commissioned by the council to support people to remain independent at home. The role of the local agency is outlined in </w:t>
            </w:r>
            <w:r w:rsidR="00B96897">
              <w:rPr>
                <w:rFonts w:cstheme="minorHAnsi"/>
                <w:highlight w:val="green"/>
              </w:rPr>
              <w:t>section 1</w:t>
            </w:r>
            <w:r w:rsidRPr="00C0331E">
              <w:rPr>
                <w:rFonts w:cstheme="minorHAnsi"/>
                <w:highlight w:val="green"/>
              </w:rPr>
              <w:t>.4</w:t>
            </w:r>
            <w:r w:rsidRPr="00D01821">
              <w:rPr>
                <w:rFonts w:cstheme="minorHAnsi"/>
              </w:rPr>
              <w:t xml:space="preserve"> of this Policy. </w:t>
            </w:r>
          </w:p>
        </w:tc>
      </w:tr>
      <w:tr w:rsidR="00A376EB" w14:paraId="43EBCADC" w14:textId="77777777" w:rsidTr="0006216F">
        <w:tc>
          <w:tcPr>
            <w:tcW w:w="4621" w:type="dxa"/>
          </w:tcPr>
          <w:p w14:paraId="31554565" w14:textId="77777777" w:rsidR="00A376EB" w:rsidRPr="00D01821" w:rsidRDefault="00A376EB" w:rsidP="004A0C45">
            <w:pPr>
              <w:rPr>
                <w:rFonts w:cstheme="minorHAnsi"/>
              </w:rPr>
            </w:pPr>
            <w:r w:rsidRPr="00D01821">
              <w:rPr>
                <w:rFonts w:cstheme="minorHAnsi"/>
              </w:rPr>
              <w:t>Household</w:t>
            </w:r>
          </w:p>
        </w:tc>
        <w:tc>
          <w:tcPr>
            <w:tcW w:w="4621" w:type="dxa"/>
          </w:tcPr>
          <w:p w14:paraId="2F53FBB3" w14:textId="77777777" w:rsidR="00A376EB" w:rsidRPr="00D01821" w:rsidRDefault="00A376EB" w:rsidP="004A0C45">
            <w:pPr>
              <w:rPr>
                <w:rFonts w:cstheme="minorHAnsi"/>
              </w:rPr>
            </w:pPr>
            <w:r w:rsidRPr="00D01821">
              <w:rPr>
                <w:rFonts w:cstheme="minorHAnsi"/>
              </w:rPr>
              <w:t>The person or persons who occupy a dwelling as their only or main residence</w:t>
            </w:r>
          </w:p>
        </w:tc>
      </w:tr>
      <w:tr w:rsidR="00D01821" w14:paraId="51E7B1DA" w14:textId="77777777" w:rsidTr="0006216F">
        <w:tc>
          <w:tcPr>
            <w:tcW w:w="4621" w:type="dxa"/>
          </w:tcPr>
          <w:p w14:paraId="635BF7A8" w14:textId="409ECE4A" w:rsidR="00D01821" w:rsidRPr="00D01821" w:rsidRDefault="00D01821" w:rsidP="004A0C45">
            <w:pPr>
              <w:rPr>
                <w:rFonts w:cstheme="minorHAnsi"/>
              </w:rPr>
            </w:pPr>
            <w:r>
              <w:rPr>
                <w:rFonts w:cstheme="minorHAnsi"/>
              </w:rPr>
              <w:t>Housing Health and Safety Rating System (HHSRS)</w:t>
            </w:r>
          </w:p>
        </w:tc>
        <w:tc>
          <w:tcPr>
            <w:tcW w:w="4621" w:type="dxa"/>
          </w:tcPr>
          <w:p w14:paraId="5A38D8F2" w14:textId="707BB4EF" w:rsidR="00D01821" w:rsidRPr="00D01821" w:rsidRDefault="002D01EF" w:rsidP="00D01821">
            <w:pPr>
              <w:rPr>
                <w:rFonts w:cstheme="minorHAnsi"/>
              </w:rPr>
            </w:pPr>
            <w:hyperlink r:id="rId17" w:history="1">
              <w:r w:rsidR="00ED0103">
                <w:rPr>
                  <w:rStyle w:val="Hyperlink"/>
                  <w:rFonts w:cstheme="minorHAnsi"/>
                </w:rPr>
                <w:t>National s</w:t>
              </w:r>
              <w:r w:rsidR="00D01821" w:rsidRPr="00ED0103">
                <w:rPr>
                  <w:rStyle w:val="Hyperlink"/>
                  <w:rFonts w:cstheme="minorHAnsi"/>
                </w:rPr>
                <w:t>ystem for assessing risks in residential properties</w:t>
              </w:r>
            </w:hyperlink>
            <w:r w:rsidR="00D01821">
              <w:rPr>
                <w:rFonts w:cstheme="minorHAnsi"/>
              </w:rPr>
              <w:t>. Re</w:t>
            </w:r>
            <w:r w:rsidR="00D01821" w:rsidRPr="00D01821">
              <w:rPr>
                <w:rFonts w:cstheme="minorHAnsi"/>
              </w:rPr>
              <w:t>placed the old housing fitness standard.</w:t>
            </w:r>
          </w:p>
        </w:tc>
      </w:tr>
      <w:tr w:rsidR="00694693" w14:paraId="3C47A072" w14:textId="77777777" w:rsidTr="0006216F">
        <w:tc>
          <w:tcPr>
            <w:tcW w:w="4621" w:type="dxa"/>
          </w:tcPr>
          <w:p w14:paraId="28FB5670" w14:textId="257D4649" w:rsidR="00694693" w:rsidRPr="00D01821" w:rsidRDefault="00694693" w:rsidP="00694693">
            <w:pPr>
              <w:rPr>
                <w:rFonts w:cstheme="minorHAnsi"/>
              </w:rPr>
            </w:pPr>
            <w:r>
              <w:rPr>
                <w:rFonts w:cstheme="minorHAnsi"/>
              </w:rPr>
              <w:t>Mandatory assistance</w:t>
            </w:r>
          </w:p>
        </w:tc>
        <w:tc>
          <w:tcPr>
            <w:tcW w:w="4621" w:type="dxa"/>
          </w:tcPr>
          <w:p w14:paraId="4D2FC28E" w14:textId="50B9B7A8" w:rsidR="00694693" w:rsidRPr="00D01821" w:rsidRDefault="00694693" w:rsidP="00126588">
            <w:pPr>
              <w:rPr>
                <w:rFonts w:cstheme="minorHAnsi"/>
              </w:rPr>
            </w:pPr>
            <w:r>
              <w:rPr>
                <w:rFonts w:cstheme="minorHAnsi"/>
              </w:rPr>
              <w:t>Disabled Facilities Grants are ‘mandatory’ in that local authorities are legally required to provide them to applicants who meet national eligibility requirements.</w:t>
            </w:r>
          </w:p>
        </w:tc>
      </w:tr>
      <w:tr w:rsidR="0006216F" w14:paraId="20DCD8E9" w14:textId="77777777" w:rsidTr="0006216F">
        <w:tc>
          <w:tcPr>
            <w:tcW w:w="4621" w:type="dxa"/>
          </w:tcPr>
          <w:p w14:paraId="47D222AD" w14:textId="12CFB10F" w:rsidR="0006216F" w:rsidRPr="00D01821" w:rsidRDefault="00636C28" w:rsidP="004A0C45">
            <w:pPr>
              <w:rPr>
                <w:rFonts w:cstheme="minorHAnsi"/>
              </w:rPr>
            </w:pPr>
            <w:r w:rsidRPr="00D01821">
              <w:rPr>
                <w:rFonts w:cstheme="minorHAnsi"/>
              </w:rPr>
              <w:t>Means test</w:t>
            </w:r>
            <w:r w:rsidR="00760B14" w:rsidRPr="00D01821">
              <w:rPr>
                <w:rFonts w:cstheme="minorHAnsi"/>
              </w:rPr>
              <w:t>/Test of resources</w:t>
            </w:r>
          </w:p>
        </w:tc>
        <w:tc>
          <w:tcPr>
            <w:tcW w:w="4621" w:type="dxa"/>
          </w:tcPr>
          <w:p w14:paraId="63892EFF" w14:textId="3F4C9E5F" w:rsidR="0006216F" w:rsidRPr="00D01821" w:rsidRDefault="00760B14" w:rsidP="00126588">
            <w:pPr>
              <w:rPr>
                <w:rFonts w:cstheme="minorHAnsi"/>
              </w:rPr>
            </w:pPr>
            <w:r w:rsidRPr="00D01821">
              <w:rPr>
                <w:rFonts w:cstheme="minorHAnsi"/>
              </w:rPr>
              <w:t xml:space="preserve">As part of an application for </w:t>
            </w:r>
            <w:r w:rsidR="00126588" w:rsidRPr="00D01821">
              <w:rPr>
                <w:rFonts w:cstheme="minorHAnsi"/>
              </w:rPr>
              <w:t xml:space="preserve">some forms of assistance under this policy, </w:t>
            </w:r>
            <w:r w:rsidRPr="00D01821">
              <w:rPr>
                <w:rFonts w:cstheme="minorHAnsi"/>
              </w:rPr>
              <w:t xml:space="preserve">a test of resources must be carried out in order to assess the amount, if any, that the applicant must contribute to cost of the works. If the applicant is not in receipt of a </w:t>
            </w:r>
            <w:proofErr w:type="spellStart"/>
            <w:r w:rsidRPr="00D01821">
              <w:rPr>
                <w:rFonts w:cstheme="minorHAnsi"/>
              </w:rPr>
              <w:t>passporting</w:t>
            </w:r>
            <w:proofErr w:type="spellEnd"/>
            <w:r w:rsidRPr="00D01821">
              <w:rPr>
                <w:rFonts w:cstheme="minorHAnsi"/>
              </w:rPr>
              <w:t xml:space="preserve"> benefit they will have to provide details of income and capital.</w:t>
            </w:r>
            <w:r w:rsidR="00126588" w:rsidRPr="00D01821">
              <w:rPr>
                <w:rFonts w:cstheme="minorHAnsi"/>
              </w:rPr>
              <w:t xml:space="preserve"> More information is available in Appendix 3 to this Policy</w:t>
            </w:r>
          </w:p>
        </w:tc>
      </w:tr>
      <w:tr w:rsidR="00636C28" w14:paraId="5E56C418" w14:textId="77777777" w:rsidTr="0006216F">
        <w:tc>
          <w:tcPr>
            <w:tcW w:w="4621" w:type="dxa"/>
          </w:tcPr>
          <w:p w14:paraId="5713D47F" w14:textId="062E0720" w:rsidR="00636C28" w:rsidRPr="00D01821" w:rsidRDefault="00636C28" w:rsidP="004A0C45">
            <w:pPr>
              <w:rPr>
                <w:rFonts w:cstheme="minorHAnsi"/>
              </w:rPr>
            </w:pPr>
            <w:r w:rsidRPr="00D01821">
              <w:rPr>
                <w:rFonts w:cstheme="minorHAnsi"/>
              </w:rPr>
              <w:t>Owner’s interest</w:t>
            </w:r>
          </w:p>
        </w:tc>
        <w:tc>
          <w:tcPr>
            <w:tcW w:w="4621" w:type="dxa"/>
          </w:tcPr>
          <w:p w14:paraId="2ECBDFD5" w14:textId="4C2CAAA2" w:rsidR="00636C28" w:rsidRPr="00D01821" w:rsidRDefault="00636C28" w:rsidP="00636C28">
            <w:pPr>
              <w:rPr>
                <w:rFonts w:cstheme="minorHAnsi"/>
              </w:rPr>
            </w:pPr>
            <w:r w:rsidRPr="00D01821">
              <w:rPr>
                <w:rFonts w:cstheme="minorHAnsi"/>
              </w:rPr>
              <w:t>Where an application for a DF</w:t>
            </w:r>
            <w:r w:rsidR="00E34DD6">
              <w:rPr>
                <w:rFonts w:cstheme="minorHAnsi"/>
              </w:rPr>
              <w:t xml:space="preserve">G (or other works to the home) </w:t>
            </w:r>
            <w:r w:rsidRPr="00D01821">
              <w:rPr>
                <w:rFonts w:cstheme="minorHAnsi"/>
              </w:rPr>
              <w:t>has been made by an owner</w:t>
            </w:r>
            <w:r w:rsidRPr="00D01821">
              <w:rPr>
                <w:rFonts w:ascii="Cambria Math" w:hAnsi="Cambria Math" w:cs="Cambria Math"/>
              </w:rPr>
              <w:t>‐</w:t>
            </w:r>
            <w:r w:rsidRPr="00D01821">
              <w:rPr>
                <w:rFonts w:cstheme="minorHAnsi"/>
              </w:rPr>
              <w:t xml:space="preserve">occupier the applicant must provide </w:t>
            </w:r>
            <w:r w:rsidRPr="00D01821">
              <w:rPr>
                <w:rFonts w:cstheme="minorHAnsi"/>
              </w:rPr>
              <w:lastRenderedPageBreak/>
              <w:t>proof of ownership. Under the 1996 legislation : An owner’s certificate’ certifies that the applicant has, or proposes to acquire, an owner’s interest (as defined in section 21(2)) in the dwelling, and that he intends that the disabled occupant will live in the dwelling as his only or main residence’</w:t>
            </w:r>
            <w:r w:rsidR="00D01821" w:rsidRPr="00D01821">
              <w:rPr>
                <w:rFonts w:cstheme="minorHAnsi"/>
              </w:rPr>
              <w:t>. For more information see Appendix 5 to this Policy</w:t>
            </w:r>
          </w:p>
        </w:tc>
      </w:tr>
      <w:tr w:rsidR="00D01821" w14:paraId="51DD6088" w14:textId="77777777" w:rsidTr="0006216F">
        <w:tc>
          <w:tcPr>
            <w:tcW w:w="4621" w:type="dxa"/>
          </w:tcPr>
          <w:p w14:paraId="392EF98B" w14:textId="3425FE3F" w:rsidR="00D01821" w:rsidRPr="00D01821" w:rsidRDefault="00D01821" w:rsidP="004A0C45">
            <w:pPr>
              <w:rPr>
                <w:rFonts w:cstheme="minorHAnsi"/>
              </w:rPr>
            </w:pPr>
            <w:r w:rsidRPr="00D01821">
              <w:rPr>
                <w:rFonts w:cstheme="minorHAnsi"/>
              </w:rPr>
              <w:lastRenderedPageBreak/>
              <w:t>Regulatory Reform Order Repair &amp; Renewal policies</w:t>
            </w:r>
          </w:p>
        </w:tc>
        <w:tc>
          <w:tcPr>
            <w:tcW w:w="4621" w:type="dxa"/>
          </w:tcPr>
          <w:p w14:paraId="5A2829ED" w14:textId="16DE516E" w:rsidR="00D01821" w:rsidRPr="00D01821" w:rsidRDefault="00D01821" w:rsidP="00636C28">
            <w:pPr>
              <w:rPr>
                <w:rFonts w:cstheme="minorHAnsi"/>
              </w:rPr>
            </w:pPr>
            <w:r>
              <w:rPr>
                <w:rFonts w:cstheme="minorHAnsi"/>
              </w:rPr>
              <w:t xml:space="preserve">Councils have powers to provide financial assistance to individuals to help them improve living conditions. In order to be able to use those powers they need to have a published policy detailing how they will use those powers. </w:t>
            </w:r>
          </w:p>
        </w:tc>
      </w:tr>
    </w:tbl>
    <w:p w14:paraId="69C44B4A" w14:textId="2E1C518A" w:rsidR="0006216F" w:rsidRPr="00B65273" w:rsidRDefault="0006216F" w:rsidP="00D01821">
      <w:pPr>
        <w:rPr>
          <w:rFonts w:cstheme="minorHAnsi"/>
          <w:sz w:val="24"/>
          <w:szCs w:val="24"/>
        </w:rPr>
      </w:pPr>
    </w:p>
    <w:sectPr w:rsidR="0006216F" w:rsidRPr="00B65273" w:rsidSect="00DF5BDF">
      <w:footerReference w:type="default" r:id="rId18"/>
      <w:pgSz w:w="11906" w:h="16838" w:code="9"/>
      <w:pgMar w:top="1440" w:right="1440" w:bottom="1440" w:left="1440"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BDF598" w15:done="0"/>
  <w15:commentEx w15:paraId="748397DD" w15:done="0"/>
  <w15:commentEx w15:paraId="298288ED" w15:done="0"/>
  <w15:commentEx w15:paraId="1E9C9CAC" w15:done="0"/>
  <w15:commentEx w15:paraId="79334221" w15:done="0"/>
  <w15:commentEx w15:paraId="3E7CEF6A" w15:done="0"/>
  <w15:commentEx w15:paraId="53B2B563" w15:done="0"/>
  <w15:commentEx w15:paraId="25338616" w15:done="0"/>
  <w15:commentEx w15:paraId="44ABB57C" w15:done="0"/>
  <w15:commentEx w15:paraId="0A5E386E" w15:done="0"/>
  <w15:commentEx w15:paraId="5BA79A64" w15:done="0"/>
  <w15:commentEx w15:paraId="47DAE4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DF598" w16cid:durableId="1DB3E7AE"/>
  <w16cid:commentId w16cid:paraId="748397DD" w16cid:durableId="1DB3E7AF"/>
  <w16cid:commentId w16cid:paraId="298288ED" w16cid:durableId="1DB3F3EE"/>
  <w16cid:commentId w16cid:paraId="1E9C9CAC" w16cid:durableId="1DB3E7B1"/>
  <w16cid:commentId w16cid:paraId="79334221" w16cid:durableId="1DB3E7B2"/>
  <w16cid:commentId w16cid:paraId="3E7CEF6A" w16cid:durableId="1DB3E7B3"/>
  <w16cid:commentId w16cid:paraId="53B2B563" w16cid:durableId="1DB3E7B5"/>
  <w16cid:commentId w16cid:paraId="25338616" w16cid:durableId="1DB3E7B8"/>
  <w16cid:commentId w16cid:paraId="44ABB57C" w16cid:durableId="1DB3E7B9"/>
  <w16cid:commentId w16cid:paraId="0A5E386E" w16cid:durableId="1DB3E7BA"/>
  <w16cid:commentId w16cid:paraId="5BA79A64" w16cid:durableId="1DB3E7BB"/>
  <w16cid:commentId w16cid:paraId="47DAE4A4" w16cid:durableId="1DB3E7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5F5F9" w14:textId="77777777" w:rsidR="00831A2E" w:rsidRDefault="00831A2E" w:rsidP="003D4A26">
      <w:pPr>
        <w:spacing w:after="0" w:line="240" w:lineRule="auto"/>
      </w:pPr>
      <w:r>
        <w:separator/>
      </w:r>
    </w:p>
  </w:endnote>
  <w:endnote w:type="continuationSeparator" w:id="0">
    <w:p w14:paraId="5D1C7A58" w14:textId="77777777" w:rsidR="00831A2E" w:rsidRDefault="00831A2E" w:rsidP="003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0AF4E" w14:textId="77777777" w:rsidR="00831A2E" w:rsidRDefault="00831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760734"/>
      <w:docPartObj>
        <w:docPartGallery w:val="Page Numbers (Bottom of Page)"/>
        <w:docPartUnique/>
      </w:docPartObj>
    </w:sdtPr>
    <w:sdtEndPr>
      <w:rPr>
        <w:noProof/>
      </w:rPr>
    </w:sdtEndPr>
    <w:sdtContent>
      <w:p w14:paraId="749299BE" w14:textId="081AB09E" w:rsidR="00831A2E" w:rsidRDefault="00831A2E">
        <w:pPr>
          <w:pStyle w:val="Footer"/>
          <w:jc w:val="center"/>
        </w:pPr>
        <w:r>
          <w:fldChar w:fldCharType="begin"/>
        </w:r>
        <w:r>
          <w:instrText xml:space="preserve"> PAGE   \* MERGEFORMAT </w:instrText>
        </w:r>
        <w:r>
          <w:fldChar w:fldCharType="separate"/>
        </w:r>
        <w:r w:rsidR="002D01EF">
          <w:rPr>
            <w:noProof/>
          </w:rPr>
          <w:t>1</w:t>
        </w:r>
        <w:r>
          <w:rPr>
            <w:noProof/>
          </w:rPr>
          <w:fldChar w:fldCharType="end"/>
        </w:r>
      </w:p>
    </w:sdtContent>
  </w:sdt>
  <w:p w14:paraId="2EEABBF3" w14:textId="77777777" w:rsidR="00831A2E" w:rsidRDefault="00831A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80D6" w14:textId="77777777" w:rsidR="00831A2E" w:rsidRDefault="00831A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7125"/>
      <w:docPartObj>
        <w:docPartGallery w:val="Page Numbers (Bottom of Page)"/>
        <w:docPartUnique/>
      </w:docPartObj>
    </w:sdtPr>
    <w:sdtEndPr>
      <w:rPr>
        <w:noProof/>
      </w:rPr>
    </w:sdtEndPr>
    <w:sdtContent>
      <w:p w14:paraId="59A64D2C" w14:textId="7187D128" w:rsidR="00831A2E" w:rsidRDefault="00831A2E">
        <w:pPr>
          <w:pStyle w:val="Footer"/>
          <w:jc w:val="center"/>
        </w:pPr>
        <w:r>
          <w:fldChar w:fldCharType="begin"/>
        </w:r>
        <w:r>
          <w:instrText xml:space="preserve"> PAGE   \* MERGEFORMAT </w:instrText>
        </w:r>
        <w:r>
          <w:fldChar w:fldCharType="separate"/>
        </w:r>
        <w:r w:rsidR="002D01EF">
          <w:rPr>
            <w:noProof/>
          </w:rPr>
          <w:t>3</w:t>
        </w:r>
        <w:r>
          <w:rPr>
            <w:noProof/>
          </w:rPr>
          <w:fldChar w:fldCharType="end"/>
        </w:r>
      </w:p>
    </w:sdtContent>
  </w:sdt>
  <w:p w14:paraId="78B0D2FD" w14:textId="53DDC963" w:rsidR="00831A2E" w:rsidRDefault="00831A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E5F9B" w14:textId="77777777" w:rsidR="00831A2E" w:rsidRDefault="00831A2E" w:rsidP="003D4A26">
      <w:pPr>
        <w:spacing w:after="0" w:line="240" w:lineRule="auto"/>
      </w:pPr>
      <w:r>
        <w:separator/>
      </w:r>
    </w:p>
  </w:footnote>
  <w:footnote w:type="continuationSeparator" w:id="0">
    <w:p w14:paraId="46E6F8DC" w14:textId="77777777" w:rsidR="00831A2E" w:rsidRDefault="00831A2E" w:rsidP="003D4A26">
      <w:pPr>
        <w:spacing w:after="0" w:line="240" w:lineRule="auto"/>
      </w:pPr>
      <w:r>
        <w:continuationSeparator/>
      </w:r>
    </w:p>
  </w:footnote>
  <w:footnote w:id="1">
    <w:p w14:paraId="4744124B" w14:textId="2F34F22A" w:rsidR="00831A2E" w:rsidRDefault="00831A2E">
      <w:pPr>
        <w:pStyle w:val="FootnoteText"/>
      </w:pPr>
      <w:r>
        <w:rPr>
          <w:rStyle w:val="FootnoteReference"/>
        </w:rPr>
        <w:footnoteRef/>
      </w:r>
      <w:r>
        <w:t xml:space="preserve"> Cambridgeshire Better Care Fund: </w:t>
      </w:r>
      <w:r w:rsidRPr="0007110F">
        <w:t>https://www.cambridgeshire.gov.uk/residents/working-together-children-families-and-adults/working-with-partners/section-115/cambridgeshire-better-care-fund-bcf/</w:t>
      </w:r>
    </w:p>
  </w:footnote>
  <w:footnote w:id="2">
    <w:p w14:paraId="0C195DBF" w14:textId="3F117107" w:rsidR="00831A2E" w:rsidRDefault="00831A2E">
      <w:pPr>
        <w:pStyle w:val="FootnoteText"/>
      </w:pPr>
      <w:r>
        <w:rPr>
          <w:rStyle w:val="FootnoteReference"/>
        </w:rPr>
        <w:footnoteRef/>
      </w:r>
      <w:r>
        <w:t xml:space="preserve"> Cambridgeshire Housing &amp; Health JSNA 2013: </w:t>
      </w:r>
      <w:r w:rsidRPr="0007110F">
        <w:t>http://cambridgeshireinsight.org.uk/housing-jsna-2013</w:t>
      </w:r>
    </w:p>
  </w:footnote>
  <w:footnote w:id="3">
    <w:p w14:paraId="4FD26FEA" w14:textId="51DA72D8" w:rsidR="00831A2E" w:rsidRDefault="00831A2E">
      <w:pPr>
        <w:pStyle w:val="FootnoteText"/>
      </w:pPr>
      <w:r>
        <w:rPr>
          <w:rStyle w:val="FootnoteReference"/>
        </w:rPr>
        <w:footnoteRef/>
      </w:r>
      <w:r>
        <w:t xml:space="preserve"> A</w:t>
      </w:r>
      <w:r w:rsidRPr="007C2F2D">
        <w:t>s measured by the Housing Health &amp; Safety Rating System – HHSRS;</w:t>
      </w:r>
    </w:p>
  </w:footnote>
  <w:footnote w:id="4">
    <w:p w14:paraId="2A58BE62" w14:textId="417CEA38" w:rsidR="00831A2E" w:rsidRDefault="00831A2E">
      <w:pPr>
        <w:pStyle w:val="FootnoteText"/>
      </w:pPr>
      <w:r>
        <w:rPr>
          <w:rStyle w:val="FootnoteReference"/>
        </w:rPr>
        <w:footnoteRef/>
      </w:r>
      <w:r>
        <w:t xml:space="preserve"> English House Condition Survey 2015: </w:t>
      </w:r>
      <w:r w:rsidRPr="00316BDD">
        <w:t>https://www.gov.uk/government/uploads/system/uploads/attachment_data/file/627688/Potential_stock_improvements_Report_2015-16.pdf</w:t>
      </w:r>
    </w:p>
  </w:footnote>
  <w:footnote w:id="5">
    <w:p w14:paraId="298C6E2D" w14:textId="3B19F11D" w:rsidR="00831A2E" w:rsidRDefault="00831A2E">
      <w:pPr>
        <w:pStyle w:val="FootnoteText"/>
      </w:pPr>
      <w:r>
        <w:rPr>
          <w:rStyle w:val="FootnoteReference"/>
        </w:rPr>
        <w:footnoteRef/>
      </w:r>
      <w:r>
        <w:t xml:space="preserve"> Housing Health &amp; Safety Rating System </w:t>
      </w:r>
      <w:r w:rsidRPr="00B70035">
        <w:t>https://www.gov.uk/government/publications/hhsrs-operating-guidance-housing-act-2004-guidance-about-inspections-and-assessment-of-hazards-given-under-section-9</w:t>
      </w:r>
    </w:p>
  </w:footnote>
  <w:footnote w:id="6">
    <w:p w14:paraId="0B6B6D26" w14:textId="77777777" w:rsidR="00831A2E" w:rsidRDefault="00831A2E">
      <w:pPr>
        <w:pStyle w:val="FootnoteText"/>
      </w:pPr>
      <w:r>
        <w:rPr>
          <w:rStyle w:val="FootnoteReference"/>
        </w:rPr>
        <w:footnoteRef/>
      </w:r>
      <w:r>
        <w:t xml:space="preserve"> BRE, The Cost of Poor Housing to the NHS briefing: </w:t>
      </w:r>
      <w:r w:rsidRPr="00316BDD">
        <w:t>https://www.bre.co.uk/filelibrary/pdf/87741-Cost-of-Poor-Housing-Briefing-Paper-v3.pdf</w:t>
      </w:r>
    </w:p>
  </w:footnote>
  <w:footnote w:id="7">
    <w:p w14:paraId="3346F225" w14:textId="77777777" w:rsidR="00831A2E" w:rsidRDefault="00831A2E">
      <w:pPr>
        <w:pStyle w:val="FootnoteText"/>
      </w:pPr>
      <w:r>
        <w:rPr>
          <w:rStyle w:val="FootnoteReference"/>
        </w:rPr>
        <w:footnoteRef/>
      </w:r>
      <w:r>
        <w:t xml:space="preserve"> Census 2011, Cambridgeshire Atlas: </w:t>
      </w:r>
      <w:r w:rsidRPr="00C711AF">
        <w:t>http://atlas.cambridgeshire.gov.uk/census/2011/atlas.html</w:t>
      </w:r>
    </w:p>
  </w:footnote>
  <w:footnote w:id="8">
    <w:p w14:paraId="43C436C7" w14:textId="77777777" w:rsidR="00831A2E" w:rsidRDefault="00831A2E">
      <w:pPr>
        <w:pStyle w:val="FootnoteText"/>
      </w:pPr>
      <w:r>
        <w:rPr>
          <w:rStyle w:val="FootnoteReference"/>
        </w:rPr>
        <w:footnoteRef/>
      </w:r>
      <w:r>
        <w:t xml:space="preserve"> From Cambridgeshire DFG review 2016</w:t>
      </w:r>
    </w:p>
  </w:footnote>
  <w:footnote w:id="9">
    <w:p w14:paraId="7A6E35CC" w14:textId="72D50770" w:rsidR="00831A2E" w:rsidRDefault="00831A2E">
      <w:pPr>
        <w:pStyle w:val="FootnoteText"/>
      </w:pPr>
      <w:r>
        <w:rPr>
          <w:rStyle w:val="FootnoteReference"/>
        </w:rPr>
        <w:footnoteRef/>
      </w:r>
      <w:r>
        <w:t xml:space="preserve"> Gov.uk web page re public funds: </w:t>
      </w:r>
      <w:r w:rsidRPr="00A91FF2">
        <w:t>https://www.gov.uk/government/publications/public-funds--2/public-funds</w:t>
      </w:r>
    </w:p>
  </w:footnote>
  <w:footnote w:id="10">
    <w:p w14:paraId="03E1D02E" w14:textId="2DE4192F" w:rsidR="00831A2E" w:rsidRPr="00374142" w:rsidRDefault="00831A2E" w:rsidP="00374142">
      <w:pPr>
        <w:pStyle w:val="FootnoteText"/>
        <w:rPr>
          <w:lang w:val="en"/>
        </w:rPr>
      </w:pPr>
      <w:r>
        <w:rPr>
          <w:rStyle w:val="FootnoteReference"/>
        </w:rPr>
        <w:footnoteRef/>
      </w:r>
      <w:r>
        <w:t xml:space="preserve"> </w:t>
      </w:r>
      <w:r w:rsidRPr="00374142">
        <w:t>See sections 21-22A of the Housing Grants, Const</w:t>
      </w:r>
      <w:r>
        <w:t xml:space="preserve">ruction &amp; Regeneration Act 1996 for more detail: </w:t>
      </w:r>
      <w:r w:rsidRPr="00374142">
        <w:t>http://www.legislation.gov.uk/ukpga/1996/53</w:t>
      </w:r>
    </w:p>
    <w:p w14:paraId="7E234635" w14:textId="58DAA01D" w:rsidR="00831A2E" w:rsidRDefault="00831A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9863" w14:textId="77777777" w:rsidR="00831A2E" w:rsidRDefault="00831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4672" w14:textId="77777777" w:rsidR="00831A2E" w:rsidRDefault="00831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11C8" w14:textId="77777777" w:rsidR="00831A2E" w:rsidRDefault="00831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29A"/>
    <w:multiLevelType w:val="hybridMultilevel"/>
    <w:tmpl w:val="F8569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FF52FC"/>
    <w:multiLevelType w:val="hybridMultilevel"/>
    <w:tmpl w:val="BA2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C4799"/>
    <w:multiLevelType w:val="hybridMultilevel"/>
    <w:tmpl w:val="1D08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26289"/>
    <w:multiLevelType w:val="hybridMultilevel"/>
    <w:tmpl w:val="C6A67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C5AAC"/>
    <w:multiLevelType w:val="hybridMultilevel"/>
    <w:tmpl w:val="41E0BB1E"/>
    <w:lvl w:ilvl="0" w:tplc="A30C9B8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8E7B61"/>
    <w:multiLevelType w:val="hybridMultilevel"/>
    <w:tmpl w:val="05B8B19E"/>
    <w:lvl w:ilvl="0" w:tplc="AF5E606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672EA"/>
    <w:multiLevelType w:val="hybridMultilevel"/>
    <w:tmpl w:val="89AAD83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D2FE6"/>
    <w:multiLevelType w:val="hybridMultilevel"/>
    <w:tmpl w:val="8B20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72480"/>
    <w:multiLevelType w:val="hybridMultilevel"/>
    <w:tmpl w:val="08D2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06F2D"/>
    <w:multiLevelType w:val="hybridMultilevel"/>
    <w:tmpl w:val="FB84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FB11FE"/>
    <w:multiLevelType w:val="hybridMultilevel"/>
    <w:tmpl w:val="BF0A6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3F3A6C"/>
    <w:multiLevelType w:val="hybridMultilevel"/>
    <w:tmpl w:val="1D989884"/>
    <w:lvl w:ilvl="0" w:tplc="AF5E606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AC72AE"/>
    <w:multiLevelType w:val="hybridMultilevel"/>
    <w:tmpl w:val="95D4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80C44"/>
    <w:multiLevelType w:val="hybridMultilevel"/>
    <w:tmpl w:val="6BAE4B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D5560F"/>
    <w:multiLevelType w:val="multilevel"/>
    <w:tmpl w:val="83BE9384"/>
    <w:lvl w:ilvl="0">
      <w:start w:val="2"/>
      <w:numFmt w:val="decimal"/>
      <w:lvlText w:val="%1"/>
      <w:lvlJc w:val="left"/>
      <w:pPr>
        <w:ind w:left="405" w:hanging="405"/>
      </w:pPr>
      <w:rPr>
        <w:rFonts w:asciiTheme="majorHAnsi" w:hAnsiTheme="majorHAnsi" w:cstheme="majorHAnsi" w:hint="default"/>
        <w:b/>
        <w:sz w:val="28"/>
      </w:rPr>
    </w:lvl>
    <w:lvl w:ilvl="1">
      <w:start w:val="2"/>
      <w:numFmt w:val="decimal"/>
      <w:lvlText w:val="%1.%2"/>
      <w:lvlJc w:val="left"/>
      <w:pPr>
        <w:ind w:left="405" w:hanging="405"/>
      </w:pPr>
      <w:rPr>
        <w:rFonts w:asciiTheme="majorHAnsi" w:hAnsiTheme="majorHAnsi" w:cstheme="majorHAnsi" w:hint="default"/>
        <w:b/>
        <w:sz w:val="28"/>
      </w:rPr>
    </w:lvl>
    <w:lvl w:ilvl="2">
      <w:start w:val="1"/>
      <w:numFmt w:val="decimal"/>
      <w:lvlText w:val="%1.%2.%3"/>
      <w:lvlJc w:val="left"/>
      <w:pPr>
        <w:ind w:left="720" w:hanging="720"/>
      </w:pPr>
      <w:rPr>
        <w:rFonts w:asciiTheme="majorHAnsi" w:hAnsiTheme="majorHAnsi" w:cstheme="majorHAnsi" w:hint="default"/>
        <w:b/>
        <w:sz w:val="28"/>
      </w:rPr>
    </w:lvl>
    <w:lvl w:ilvl="3">
      <w:start w:val="1"/>
      <w:numFmt w:val="decimal"/>
      <w:lvlText w:val="%1.%2.%3.%4"/>
      <w:lvlJc w:val="left"/>
      <w:pPr>
        <w:ind w:left="1080" w:hanging="1080"/>
      </w:pPr>
      <w:rPr>
        <w:rFonts w:asciiTheme="majorHAnsi" w:hAnsiTheme="majorHAnsi" w:cstheme="majorHAnsi" w:hint="default"/>
        <w:b/>
        <w:sz w:val="28"/>
      </w:rPr>
    </w:lvl>
    <w:lvl w:ilvl="4">
      <w:start w:val="1"/>
      <w:numFmt w:val="decimal"/>
      <w:lvlText w:val="%1.%2.%3.%4.%5"/>
      <w:lvlJc w:val="left"/>
      <w:pPr>
        <w:ind w:left="1080" w:hanging="1080"/>
      </w:pPr>
      <w:rPr>
        <w:rFonts w:asciiTheme="majorHAnsi" w:hAnsiTheme="majorHAnsi" w:cstheme="majorHAnsi" w:hint="default"/>
        <w:b/>
        <w:sz w:val="28"/>
      </w:rPr>
    </w:lvl>
    <w:lvl w:ilvl="5">
      <w:start w:val="1"/>
      <w:numFmt w:val="decimal"/>
      <w:lvlText w:val="%1.%2.%3.%4.%5.%6"/>
      <w:lvlJc w:val="left"/>
      <w:pPr>
        <w:ind w:left="1440" w:hanging="1440"/>
      </w:pPr>
      <w:rPr>
        <w:rFonts w:asciiTheme="majorHAnsi" w:hAnsiTheme="majorHAnsi" w:cstheme="majorHAnsi" w:hint="default"/>
        <w:b/>
        <w:sz w:val="28"/>
      </w:rPr>
    </w:lvl>
    <w:lvl w:ilvl="6">
      <w:start w:val="1"/>
      <w:numFmt w:val="decimal"/>
      <w:lvlText w:val="%1.%2.%3.%4.%5.%6.%7"/>
      <w:lvlJc w:val="left"/>
      <w:pPr>
        <w:ind w:left="1440" w:hanging="1440"/>
      </w:pPr>
      <w:rPr>
        <w:rFonts w:asciiTheme="majorHAnsi" w:hAnsiTheme="majorHAnsi" w:cstheme="majorHAnsi" w:hint="default"/>
        <w:b/>
        <w:sz w:val="28"/>
      </w:rPr>
    </w:lvl>
    <w:lvl w:ilvl="7">
      <w:start w:val="1"/>
      <w:numFmt w:val="decimal"/>
      <w:lvlText w:val="%1.%2.%3.%4.%5.%6.%7.%8"/>
      <w:lvlJc w:val="left"/>
      <w:pPr>
        <w:ind w:left="1800" w:hanging="1800"/>
      </w:pPr>
      <w:rPr>
        <w:rFonts w:asciiTheme="majorHAnsi" w:hAnsiTheme="majorHAnsi" w:cstheme="majorHAnsi" w:hint="default"/>
        <w:b/>
        <w:sz w:val="28"/>
      </w:rPr>
    </w:lvl>
    <w:lvl w:ilvl="8">
      <w:start w:val="1"/>
      <w:numFmt w:val="decimal"/>
      <w:lvlText w:val="%1.%2.%3.%4.%5.%6.%7.%8.%9"/>
      <w:lvlJc w:val="left"/>
      <w:pPr>
        <w:ind w:left="1800" w:hanging="1800"/>
      </w:pPr>
      <w:rPr>
        <w:rFonts w:asciiTheme="majorHAnsi" w:hAnsiTheme="majorHAnsi" w:cstheme="majorHAnsi" w:hint="default"/>
        <w:b/>
        <w:sz w:val="28"/>
      </w:rPr>
    </w:lvl>
  </w:abstractNum>
  <w:abstractNum w:abstractNumId="15">
    <w:nsid w:val="420C7886"/>
    <w:multiLevelType w:val="hybridMultilevel"/>
    <w:tmpl w:val="0ED2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F33888"/>
    <w:multiLevelType w:val="hybridMultilevel"/>
    <w:tmpl w:val="D8385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9F7549C"/>
    <w:multiLevelType w:val="hybridMultilevel"/>
    <w:tmpl w:val="346C8AE6"/>
    <w:lvl w:ilvl="0" w:tplc="AF5E606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F15193"/>
    <w:multiLevelType w:val="hybridMultilevel"/>
    <w:tmpl w:val="967EF7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54AC0D18"/>
    <w:multiLevelType w:val="multilevel"/>
    <w:tmpl w:val="E3DCF97C"/>
    <w:lvl w:ilvl="0">
      <w:start w:val="3"/>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563E4E0F"/>
    <w:multiLevelType w:val="multilevel"/>
    <w:tmpl w:val="F04E6DAC"/>
    <w:lvl w:ilvl="0">
      <w:start w:val="2"/>
      <w:numFmt w:val="decimal"/>
      <w:lvlText w:val="%1"/>
      <w:lvlJc w:val="left"/>
      <w:pPr>
        <w:ind w:hanging="720"/>
      </w:pPr>
      <w:rPr>
        <w:rFonts w:hint="default"/>
      </w:rPr>
    </w:lvl>
    <w:lvl w:ilvl="1">
      <w:start w:val="1"/>
      <w:numFmt w:val="decimal"/>
      <w:lvlText w:val="%1.%2"/>
      <w:lvlJc w:val="left"/>
      <w:pPr>
        <w:ind w:hanging="720"/>
      </w:pPr>
      <w:rPr>
        <w:rFonts w:ascii="Calibri" w:eastAsia="Calibri" w:hAnsi="Calibri" w:hint="default"/>
        <w:b/>
        <w:bCs/>
        <w:color w:val="231F20"/>
        <w:sz w:val="28"/>
        <w:szCs w:val="28"/>
      </w:rPr>
    </w:lvl>
    <w:lvl w:ilvl="2">
      <w:start w:val="1"/>
      <w:numFmt w:val="bullet"/>
      <w:lvlText w:val="•"/>
      <w:lvlJc w:val="left"/>
      <w:pPr>
        <w:ind w:hanging="360"/>
      </w:pPr>
      <w:rPr>
        <w:rFonts w:ascii="Calibri" w:eastAsia="Calibri" w:hAnsi="Calibri" w:hint="default"/>
        <w:color w:val="231F20"/>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5C130A1D"/>
    <w:multiLevelType w:val="hybridMultilevel"/>
    <w:tmpl w:val="3B685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F30298"/>
    <w:multiLevelType w:val="hybridMultilevel"/>
    <w:tmpl w:val="3F82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0B3666"/>
    <w:multiLevelType w:val="hybridMultilevel"/>
    <w:tmpl w:val="E5A6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8F5229"/>
    <w:multiLevelType w:val="hybridMultilevel"/>
    <w:tmpl w:val="1F9E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946063"/>
    <w:multiLevelType w:val="hybridMultilevel"/>
    <w:tmpl w:val="D4346E86"/>
    <w:lvl w:ilvl="0" w:tplc="AF5E606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2B2871"/>
    <w:multiLevelType w:val="hybridMultilevel"/>
    <w:tmpl w:val="45C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810F55"/>
    <w:multiLevelType w:val="hybridMultilevel"/>
    <w:tmpl w:val="CA36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9457E"/>
    <w:multiLevelType w:val="hybridMultilevel"/>
    <w:tmpl w:val="4578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CC0451"/>
    <w:multiLevelType w:val="hybridMultilevel"/>
    <w:tmpl w:val="7C8A2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7"/>
  </w:num>
  <w:num w:numId="3">
    <w:abstractNumId w:val="8"/>
  </w:num>
  <w:num w:numId="4">
    <w:abstractNumId w:val="26"/>
  </w:num>
  <w:num w:numId="5">
    <w:abstractNumId w:val="18"/>
  </w:num>
  <w:num w:numId="6">
    <w:abstractNumId w:val="25"/>
  </w:num>
  <w:num w:numId="7">
    <w:abstractNumId w:val="11"/>
  </w:num>
  <w:num w:numId="8">
    <w:abstractNumId w:val="5"/>
  </w:num>
  <w:num w:numId="9">
    <w:abstractNumId w:val="17"/>
  </w:num>
  <w:num w:numId="10">
    <w:abstractNumId w:val="29"/>
  </w:num>
  <w:num w:numId="11">
    <w:abstractNumId w:val="24"/>
  </w:num>
  <w:num w:numId="12">
    <w:abstractNumId w:val="12"/>
  </w:num>
  <w:num w:numId="13">
    <w:abstractNumId w:val="9"/>
  </w:num>
  <w:num w:numId="14">
    <w:abstractNumId w:val="22"/>
  </w:num>
  <w:num w:numId="15">
    <w:abstractNumId w:val="23"/>
  </w:num>
  <w:num w:numId="16">
    <w:abstractNumId w:val="6"/>
  </w:num>
  <w:num w:numId="17">
    <w:abstractNumId w:val="13"/>
  </w:num>
  <w:num w:numId="18">
    <w:abstractNumId w:val="1"/>
  </w:num>
  <w:num w:numId="19">
    <w:abstractNumId w:val="19"/>
  </w:num>
  <w:num w:numId="20">
    <w:abstractNumId w:val="3"/>
  </w:num>
  <w:num w:numId="21">
    <w:abstractNumId w:val="10"/>
  </w:num>
  <w:num w:numId="22">
    <w:abstractNumId w:val="15"/>
  </w:num>
  <w:num w:numId="23">
    <w:abstractNumId w:val="4"/>
  </w:num>
  <w:num w:numId="24">
    <w:abstractNumId w:val="21"/>
  </w:num>
  <w:num w:numId="25">
    <w:abstractNumId w:val="0"/>
  </w:num>
  <w:num w:numId="26">
    <w:abstractNumId w:val="16"/>
  </w:num>
  <w:num w:numId="27">
    <w:abstractNumId w:val="28"/>
  </w:num>
  <w:num w:numId="28">
    <w:abstractNumId w:val="2"/>
  </w:num>
  <w:num w:numId="29">
    <w:abstractNumId w:val="7"/>
  </w:num>
  <w:num w:numId="30">
    <w:abstractNumId w:val="1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Latchem">
    <w15:presenceInfo w15:providerId="Windows Live" w15:userId="0052f71320217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B9"/>
    <w:rsid w:val="00012C66"/>
    <w:rsid w:val="00020271"/>
    <w:rsid w:val="00025AA9"/>
    <w:rsid w:val="00035138"/>
    <w:rsid w:val="00036552"/>
    <w:rsid w:val="0004487A"/>
    <w:rsid w:val="00047640"/>
    <w:rsid w:val="00047D96"/>
    <w:rsid w:val="0005273D"/>
    <w:rsid w:val="00057281"/>
    <w:rsid w:val="0006216F"/>
    <w:rsid w:val="00062FF0"/>
    <w:rsid w:val="000647F2"/>
    <w:rsid w:val="00064F6D"/>
    <w:rsid w:val="0006621C"/>
    <w:rsid w:val="00067036"/>
    <w:rsid w:val="0007110F"/>
    <w:rsid w:val="00075D85"/>
    <w:rsid w:val="00077577"/>
    <w:rsid w:val="000816ED"/>
    <w:rsid w:val="000829C5"/>
    <w:rsid w:val="00084D8B"/>
    <w:rsid w:val="00085D71"/>
    <w:rsid w:val="000866C2"/>
    <w:rsid w:val="00090053"/>
    <w:rsid w:val="00090C06"/>
    <w:rsid w:val="00093841"/>
    <w:rsid w:val="00094DDA"/>
    <w:rsid w:val="00096CF7"/>
    <w:rsid w:val="000A051E"/>
    <w:rsid w:val="000A1BEF"/>
    <w:rsid w:val="000A2748"/>
    <w:rsid w:val="000A62C9"/>
    <w:rsid w:val="000A7268"/>
    <w:rsid w:val="000B4134"/>
    <w:rsid w:val="000D0151"/>
    <w:rsid w:val="000D2D2B"/>
    <w:rsid w:val="000D33AE"/>
    <w:rsid w:val="000D5036"/>
    <w:rsid w:val="000D6B1A"/>
    <w:rsid w:val="000E398B"/>
    <w:rsid w:val="000F0F0D"/>
    <w:rsid w:val="000F6D6A"/>
    <w:rsid w:val="001003DB"/>
    <w:rsid w:val="00103401"/>
    <w:rsid w:val="00110123"/>
    <w:rsid w:val="0011346D"/>
    <w:rsid w:val="00113E2B"/>
    <w:rsid w:val="0011610A"/>
    <w:rsid w:val="001167B7"/>
    <w:rsid w:val="001173CB"/>
    <w:rsid w:val="0012074F"/>
    <w:rsid w:val="00124E0C"/>
    <w:rsid w:val="00126588"/>
    <w:rsid w:val="00131BC4"/>
    <w:rsid w:val="00137F6B"/>
    <w:rsid w:val="00146D80"/>
    <w:rsid w:val="0014756C"/>
    <w:rsid w:val="00153D12"/>
    <w:rsid w:val="00164037"/>
    <w:rsid w:val="001674A0"/>
    <w:rsid w:val="001706D6"/>
    <w:rsid w:val="0017293B"/>
    <w:rsid w:val="00173373"/>
    <w:rsid w:val="00177836"/>
    <w:rsid w:val="0018218C"/>
    <w:rsid w:val="00182201"/>
    <w:rsid w:val="00182829"/>
    <w:rsid w:val="001855DA"/>
    <w:rsid w:val="00193B87"/>
    <w:rsid w:val="001A18B0"/>
    <w:rsid w:val="001A220A"/>
    <w:rsid w:val="001B196F"/>
    <w:rsid w:val="001B50D7"/>
    <w:rsid w:val="001B6FDC"/>
    <w:rsid w:val="001B7A10"/>
    <w:rsid w:val="001C6756"/>
    <w:rsid w:val="001D00F7"/>
    <w:rsid w:val="001D0CE8"/>
    <w:rsid w:val="001D5453"/>
    <w:rsid w:val="001E6C8C"/>
    <w:rsid w:val="001F3E91"/>
    <w:rsid w:val="001F6EF8"/>
    <w:rsid w:val="00202119"/>
    <w:rsid w:val="0020322E"/>
    <w:rsid w:val="00223606"/>
    <w:rsid w:val="002247F1"/>
    <w:rsid w:val="0023454B"/>
    <w:rsid w:val="00234DC0"/>
    <w:rsid w:val="002420FE"/>
    <w:rsid w:val="002436B4"/>
    <w:rsid w:val="00263667"/>
    <w:rsid w:val="00270525"/>
    <w:rsid w:val="00281740"/>
    <w:rsid w:val="00283D26"/>
    <w:rsid w:val="002A3B32"/>
    <w:rsid w:val="002A649C"/>
    <w:rsid w:val="002A7DED"/>
    <w:rsid w:val="002B6A19"/>
    <w:rsid w:val="002C3D6C"/>
    <w:rsid w:val="002C4A93"/>
    <w:rsid w:val="002D01EF"/>
    <w:rsid w:val="002D0F94"/>
    <w:rsid w:val="002D159C"/>
    <w:rsid w:val="002D15BF"/>
    <w:rsid w:val="002D4DFB"/>
    <w:rsid w:val="002E0300"/>
    <w:rsid w:val="002E4BB9"/>
    <w:rsid w:val="002E725D"/>
    <w:rsid w:val="002F00EF"/>
    <w:rsid w:val="002F5DB9"/>
    <w:rsid w:val="00305B26"/>
    <w:rsid w:val="0030643A"/>
    <w:rsid w:val="00316BDD"/>
    <w:rsid w:val="00325965"/>
    <w:rsid w:val="0032644B"/>
    <w:rsid w:val="00337CB4"/>
    <w:rsid w:val="00337FA0"/>
    <w:rsid w:val="003403EF"/>
    <w:rsid w:val="00340DB4"/>
    <w:rsid w:val="00344ADE"/>
    <w:rsid w:val="00346774"/>
    <w:rsid w:val="003549A1"/>
    <w:rsid w:val="00356268"/>
    <w:rsid w:val="00361EB0"/>
    <w:rsid w:val="00362598"/>
    <w:rsid w:val="00362E80"/>
    <w:rsid w:val="00366EE3"/>
    <w:rsid w:val="00367F62"/>
    <w:rsid w:val="00374142"/>
    <w:rsid w:val="00380CA9"/>
    <w:rsid w:val="003835DA"/>
    <w:rsid w:val="00390F6D"/>
    <w:rsid w:val="00391F7F"/>
    <w:rsid w:val="003A0632"/>
    <w:rsid w:val="003A28B9"/>
    <w:rsid w:val="003A3D86"/>
    <w:rsid w:val="003A45B5"/>
    <w:rsid w:val="003A622C"/>
    <w:rsid w:val="003B0216"/>
    <w:rsid w:val="003B3875"/>
    <w:rsid w:val="003B3D8F"/>
    <w:rsid w:val="003B439F"/>
    <w:rsid w:val="003B70D5"/>
    <w:rsid w:val="003C1520"/>
    <w:rsid w:val="003C168A"/>
    <w:rsid w:val="003C26EC"/>
    <w:rsid w:val="003C4743"/>
    <w:rsid w:val="003D4A26"/>
    <w:rsid w:val="003E00F3"/>
    <w:rsid w:val="003F1CB4"/>
    <w:rsid w:val="003F3EBD"/>
    <w:rsid w:val="00407696"/>
    <w:rsid w:val="004239B6"/>
    <w:rsid w:val="0042442E"/>
    <w:rsid w:val="0043469C"/>
    <w:rsid w:val="0043798E"/>
    <w:rsid w:val="00437C0E"/>
    <w:rsid w:val="00441BF6"/>
    <w:rsid w:val="004435BF"/>
    <w:rsid w:val="00453F47"/>
    <w:rsid w:val="00461EDE"/>
    <w:rsid w:val="004624DF"/>
    <w:rsid w:val="00474C47"/>
    <w:rsid w:val="00475192"/>
    <w:rsid w:val="00475684"/>
    <w:rsid w:val="004762A2"/>
    <w:rsid w:val="00480570"/>
    <w:rsid w:val="00483BCC"/>
    <w:rsid w:val="00486ACB"/>
    <w:rsid w:val="00490CC7"/>
    <w:rsid w:val="0049335F"/>
    <w:rsid w:val="00494033"/>
    <w:rsid w:val="00495384"/>
    <w:rsid w:val="00497AD4"/>
    <w:rsid w:val="004A0C45"/>
    <w:rsid w:val="004A11AB"/>
    <w:rsid w:val="004A6382"/>
    <w:rsid w:val="004B365E"/>
    <w:rsid w:val="004C3C31"/>
    <w:rsid w:val="004C5D0C"/>
    <w:rsid w:val="004C6BCB"/>
    <w:rsid w:val="004D34D0"/>
    <w:rsid w:val="004D588F"/>
    <w:rsid w:val="004D5EF1"/>
    <w:rsid w:val="004D7177"/>
    <w:rsid w:val="004E7854"/>
    <w:rsid w:val="004F3A4E"/>
    <w:rsid w:val="004F40DE"/>
    <w:rsid w:val="004F41BE"/>
    <w:rsid w:val="00500DFA"/>
    <w:rsid w:val="00510667"/>
    <w:rsid w:val="00515A2E"/>
    <w:rsid w:val="00520A72"/>
    <w:rsid w:val="00523B9A"/>
    <w:rsid w:val="005276D6"/>
    <w:rsid w:val="00537489"/>
    <w:rsid w:val="00537E8F"/>
    <w:rsid w:val="00545FB3"/>
    <w:rsid w:val="00547B9F"/>
    <w:rsid w:val="00551612"/>
    <w:rsid w:val="005605CB"/>
    <w:rsid w:val="00566937"/>
    <w:rsid w:val="0057089A"/>
    <w:rsid w:val="00575882"/>
    <w:rsid w:val="005774E9"/>
    <w:rsid w:val="0058035B"/>
    <w:rsid w:val="00591738"/>
    <w:rsid w:val="00596AA0"/>
    <w:rsid w:val="005A088B"/>
    <w:rsid w:val="005A2E92"/>
    <w:rsid w:val="005A3509"/>
    <w:rsid w:val="005A4EFB"/>
    <w:rsid w:val="005B4632"/>
    <w:rsid w:val="005C5576"/>
    <w:rsid w:val="005D1C5D"/>
    <w:rsid w:val="005D2F82"/>
    <w:rsid w:val="005F4165"/>
    <w:rsid w:val="0060515A"/>
    <w:rsid w:val="0061102C"/>
    <w:rsid w:val="00612FA4"/>
    <w:rsid w:val="006311F0"/>
    <w:rsid w:val="0063329D"/>
    <w:rsid w:val="006340AC"/>
    <w:rsid w:val="006354AC"/>
    <w:rsid w:val="00635E8E"/>
    <w:rsid w:val="00636C28"/>
    <w:rsid w:val="006429FF"/>
    <w:rsid w:val="00643ED7"/>
    <w:rsid w:val="006452F6"/>
    <w:rsid w:val="00651B9F"/>
    <w:rsid w:val="00657B1C"/>
    <w:rsid w:val="00662A52"/>
    <w:rsid w:val="0066570E"/>
    <w:rsid w:val="0066599F"/>
    <w:rsid w:val="00665FCC"/>
    <w:rsid w:val="006735C0"/>
    <w:rsid w:val="00676068"/>
    <w:rsid w:val="006767D0"/>
    <w:rsid w:val="00681C33"/>
    <w:rsid w:val="00681EB7"/>
    <w:rsid w:val="00694693"/>
    <w:rsid w:val="006A146B"/>
    <w:rsid w:val="006B1CD7"/>
    <w:rsid w:val="006B26FA"/>
    <w:rsid w:val="006C3E43"/>
    <w:rsid w:val="006C47FC"/>
    <w:rsid w:val="006D1944"/>
    <w:rsid w:val="006D3D38"/>
    <w:rsid w:val="006E15D7"/>
    <w:rsid w:val="006E45C2"/>
    <w:rsid w:val="006E6469"/>
    <w:rsid w:val="006F078D"/>
    <w:rsid w:val="006F606B"/>
    <w:rsid w:val="006F7F64"/>
    <w:rsid w:val="0070222F"/>
    <w:rsid w:val="0071584E"/>
    <w:rsid w:val="0071602F"/>
    <w:rsid w:val="007162E7"/>
    <w:rsid w:val="007300E1"/>
    <w:rsid w:val="007401C2"/>
    <w:rsid w:val="00746D37"/>
    <w:rsid w:val="00747C21"/>
    <w:rsid w:val="0075184A"/>
    <w:rsid w:val="00754074"/>
    <w:rsid w:val="00754088"/>
    <w:rsid w:val="00760B14"/>
    <w:rsid w:val="00763788"/>
    <w:rsid w:val="00765D08"/>
    <w:rsid w:val="00771A5B"/>
    <w:rsid w:val="00773F21"/>
    <w:rsid w:val="00781A75"/>
    <w:rsid w:val="00787F2C"/>
    <w:rsid w:val="007908C1"/>
    <w:rsid w:val="00791941"/>
    <w:rsid w:val="00791B8C"/>
    <w:rsid w:val="0079637C"/>
    <w:rsid w:val="007971CA"/>
    <w:rsid w:val="007A0162"/>
    <w:rsid w:val="007B0EB4"/>
    <w:rsid w:val="007C1286"/>
    <w:rsid w:val="007C1EC8"/>
    <w:rsid w:val="007C25F4"/>
    <w:rsid w:val="007C2F2D"/>
    <w:rsid w:val="007C3852"/>
    <w:rsid w:val="007C70AE"/>
    <w:rsid w:val="007D043B"/>
    <w:rsid w:val="007D0AAA"/>
    <w:rsid w:val="007D4EAB"/>
    <w:rsid w:val="007F24BF"/>
    <w:rsid w:val="007F434C"/>
    <w:rsid w:val="008024BF"/>
    <w:rsid w:val="008109F2"/>
    <w:rsid w:val="008124D2"/>
    <w:rsid w:val="00817A29"/>
    <w:rsid w:val="00824182"/>
    <w:rsid w:val="008248EF"/>
    <w:rsid w:val="00831A2E"/>
    <w:rsid w:val="00842919"/>
    <w:rsid w:val="00845FE4"/>
    <w:rsid w:val="00847D3B"/>
    <w:rsid w:val="00851172"/>
    <w:rsid w:val="00854A5F"/>
    <w:rsid w:val="008655CB"/>
    <w:rsid w:val="00865E39"/>
    <w:rsid w:val="00866E59"/>
    <w:rsid w:val="00867237"/>
    <w:rsid w:val="00870533"/>
    <w:rsid w:val="00871D6A"/>
    <w:rsid w:val="00872A71"/>
    <w:rsid w:val="00881190"/>
    <w:rsid w:val="008841E0"/>
    <w:rsid w:val="008937FF"/>
    <w:rsid w:val="008A1423"/>
    <w:rsid w:val="008A3B2F"/>
    <w:rsid w:val="008A434A"/>
    <w:rsid w:val="008A6763"/>
    <w:rsid w:val="008B341E"/>
    <w:rsid w:val="008B4B0A"/>
    <w:rsid w:val="008C044D"/>
    <w:rsid w:val="008C4545"/>
    <w:rsid w:val="008C4FC9"/>
    <w:rsid w:val="008D2327"/>
    <w:rsid w:val="008E1633"/>
    <w:rsid w:val="008E2772"/>
    <w:rsid w:val="009039C5"/>
    <w:rsid w:val="00903B23"/>
    <w:rsid w:val="00903D96"/>
    <w:rsid w:val="00911AD2"/>
    <w:rsid w:val="00912EAD"/>
    <w:rsid w:val="00913AEF"/>
    <w:rsid w:val="00915D0A"/>
    <w:rsid w:val="0091688C"/>
    <w:rsid w:val="009217C9"/>
    <w:rsid w:val="00932411"/>
    <w:rsid w:val="009354C7"/>
    <w:rsid w:val="00937B6B"/>
    <w:rsid w:val="009464C6"/>
    <w:rsid w:val="00961A05"/>
    <w:rsid w:val="0096683E"/>
    <w:rsid w:val="00976B74"/>
    <w:rsid w:val="00976DC7"/>
    <w:rsid w:val="009771C3"/>
    <w:rsid w:val="00981942"/>
    <w:rsid w:val="00984F64"/>
    <w:rsid w:val="009A2892"/>
    <w:rsid w:val="009A55BF"/>
    <w:rsid w:val="009A7E97"/>
    <w:rsid w:val="009B1373"/>
    <w:rsid w:val="009C4AA7"/>
    <w:rsid w:val="009E4983"/>
    <w:rsid w:val="009F1FBD"/>
    <w:rsid w:val="009F655A"/>
    <w:rsid w:val="00A01AE5"/>
    <w:rsid w:val="00A0527F"/>
    <w:rsid w:val="00A1190E"/>
    <w:rsid w:val="00A15CA5"/>
    <w:rsid w:val="00A30946"/>
    <w:rsid w:val="00A36C82"/>
    <w:rsid w:val="00A376EB"/>
    <w:rsid w:val="00A401B9"/>
    <w:rsid w:val="00A500BA"/>
    <w:rsid w:val="00A54DA3"/>
    <w:rsid w:val="00A71B72"/>
    <w:rsid w:val="00A83AB8"/>
    <w:rsid w:val="00A874AF"/>
    <w:rsid w:val="00A91792"/>
    <w:rsid w:val="00A91FF2"/>
    <w:rsid w:val="00A93474"/>
    <w:rsid w:val="00A9447F"/>
    <w:rsid w:val="00AA5E31"/>
    <w:rsid w:val="00AA75A8"/>
    <w:rsid w:val="00AB134C"/>
    <w:rsid w:val="00AB37F8"/>
    <w:rsid w:val="00AB3D05"/>
    <w:rsid w:val="00AB40F5"/>
    <w:rsid w:val="00AB4C0C"/>
    <w:rsid w:val="00AC15A1"/>
    <w:rsid w:val="00AC54D6"/>
    <w:rsid w:val="00AC7593"/>
    <w:rsid w:val="00AD35EE"/>
    <w:rsid w:val="00AD6526"/>
    <w:rsid w:val="00AD6DFF"/>
    <w:rsid w:val="00AE4E84"/>
    <w:rsid w:val="00AF511A"/>
    <w:rsid w:val="00B0099E"/>
    <w:rsid w:val="00B010E3"/>
    <w:rsid w:val="00B04739"/>
    <w:rsid w:val="00B05994"/>
    <w:rsid w:val="00B15EE8"/>
    <w:rsid w:val="00B26B00"/>
    <w:rsid w:val="00B339DC"/>
    <w:rsid w:val="00B363DA"/>
    <w:rsid w:val="00B37FE1"/>
    <w:rsid w:val="00B4299F"/>
    <w:rsid w:val="00B47210"/>
    <w:rsid w:val="00B50B97"/>
    <w:rsid w:val="00B5373F"/>
    <w:rsid w:val="00B65273"/>
    <w:rsid w:val="00B70035"/>
    <w:rsid w:val="00B70414"/>
    <w:rsid w:val="00B723C3"/>
    <w:rsid w:val="00B742C3"/>
    <w:rsid w:val="00B83899"/>
    <w:rsid w:val="00B845FF"/>
    <w:rsid w:val="00B86298"/>
    <w:rsid w:val="00B8782F"/>
    <w:rsid w:val="00B9509B"/>
    <w:rsid w:val="00B95A77"/>
    <w:rsid w:val="00B96897"/>
    <w:rsid w:val="00BA2D20"/>
    <w:rsid w:val="00BB2301"/>
    <w:rsid w:val="00BB2AA9"/>
    <w:rsid w:val="00BB5F5A"/>
    <w:rsid w:val="00BC0536"/>
    <w:rsid w:val="00BC5690"/>
    <w:rsid w:val="00BD3428"/>
    <w:rsid w:val="00BE7F2A"/>
    <w:rsid w:val="00BF2817"/>
    <w:rsid w:val="00BF77E3"/>
    <w:rsid w:val="00C02E37"/>
    <w:rsid w:val="00C031C6"/>
    <w:rsid w:val="00C0331E"/>
    <w:rsid w:val="00C04F7D"/>
    <w:rsid w:val="00C17684"/>
    <w:rsid w:val="00C2031E"/>
    <w:rsid w:val="00C235E2"/>
    <w:rsid w:val="00C2458C"/>
    <w:rsid w:val="00C3795B"/>
    <w:rsid w:val="00C4053E"/>
    <w:rsid w:val="00C422E7"/>
    <w:rsid w:val="00C474C9"/>
    <w:rsid w:val="00C51244"/>
    <w:rsid w:val="00C528B1"/>
    <w:rsid w:val="00C52F54"/>
    <w:rsid w:val="00C54236"/>
    <w:rsid w:val="00C61B87"/>
    <w:rsid w:val="00C61C43"/>
    <w:rsid w:val="00C711AF"/>
    <w:rsid w:val="00C747AC"/>
    <w:rsid w:val="00C75286"/>
    <w:rsid w:val="00C81B54"/>
    <w:rsid w:val="00C91277"/>
    <w:rsid w:val="00CA5630"/>
    <w:rsid w:val="00CB4AB5"/>
    <w:rsid w:val="00CB4C51"/>
    <w:rsid w:val="00CC7AF9"/>
    <w:rsid w:val="00CD00DF"/>
    <w:rsid w:val="00CE26A9"/>
    <w:rsid w:val="00CE7E18"/>
    <w:rsid w:val="00CF1D7E"/>
    <w:rsid w:val="00CF5AFA"/>
    <w:rsid w:val="00D00266"/>
    <w:rsid w:val="00D015C6"/>
    <w:rsid w:val="00D01821"/>
    <w:rsid w:val="00D044E0"/>
    <w:rsid w:val="00D064B8"/>
    <w:rsid w:val="00D10307"/>
    <w:rsid w:val="00D14BFB"/>
    <w:rsid w:val="00D20E6E"/>
    <w:rsid w:val="00D3055C"/>
    <w:rsid w:val="00D354F6"/>
    <w:rsid w:val="00D4249B"/>
    <w:rsid w:val="00D43E3B"/>
    <w:rsid w:val="00D53B2F"/>
    <w:rsid w:val="00D659FA"/>
    <w:rsid w:val="00D7571C"/>
    <w:rsid w:val="00D76675"/>
    <w:rsid w:val="00D83720"/>
    <w:rsid w:val="00D97DA1"/>
    <w:rsid w:val="00DA2252"/>
    <w:rsid w:val="00DA62F5"/>
    <w:rsid w:val="00DB009A"/>
    <w:rsid w:val="00DB3BC8"/>
    <w:rsid w:val="00DB475F"/>
    <w:rsid w:val="00DB4A70"/>
    <w:rsid w:val="00DB6877"/>
    <w:rsid w:val="00DC2DF8"/>
    <w:rsid w:val="00DC6DEE"/>
    <w:rsid w:val="00DE0A50"/>
    <w:rsid w:val="00DE27BF"/>
    <w:rsid w:val="00DE2AF3"/>
    <w:rsid w:val="00DE760E"/>
    <w:rsid w:val="00DF5BDF"/>
    <w:rsid w:val="00DF7E5F"/>
    <w:rsid w:val="00E13EAB"/>
    <w:rsid w:val="00E20191"/>
    <w:rsid w:val="00E34DD6"/>
    <w:rsid w:val="00E3655D"/>
    <w:rsid w:val="00E44DBC"/>
    <w:rsid w:val="00E45137"/>
    <w:rsid w:val="00E4681A"/>
    <w:rsid w:val="00E526EB"/>
    <w:rsid w:val="00E67D98"/>
    <w:rsid w:val="00E710F0"/>
    <w:rsid w:val="00E71163"/>
    <w:rsid w:val="00E7203E"/>
    <w:rsid w:val="00E74A73"/>
    <w:rsid w:val="00E801CA"/>
    <w:rsid w:val="00E804B0"/>
    <w:rsid w:val="00E83824"/>
    <w:rsid w:val="00E848AE"/>
    <w:rsid w:val="00E865D6"/>
    <w:rsid w:val="00E9388E"/>
    <w:rsid w:val="00E93B36"/>
    <w:rsid w:val="00E94251"/>
    <w:rsid w:val="00EA0C56"/>
    <w:rsid w:val="00EA35EC"/>
    <w:rsid w:val="00EA478A"/>
    <w:rsid w:val="00EB352E"/>
    <w:rsid w:val="00ED0103"/>
    <w:rsid w:val="00ED1C53"/>
    <w:rsid w:val="00ED32CE"/>
    <w:rsid w:val="00EE07E0"/>
    <w:rsid w:val="00EE21D1"/>
    <w:rsid w:val="00EF7DA7"/>
    <w:rsid w:val="00F010D5"/>
    <w:rsid w:val="00F01B39"/>
    <w:rsid w:val="00F02E30"/>
    <w:rsid w:val="00F16B2A"/>
    <w:rsid w:val="00F20D1F"/>
    <w:rsid w:val="00F241C7"/>
    <w:rsid w:val="00F25921"/>
    <w:rsid w:val="00F25FA1"/>
    <w:rsid w:val="00F270AB"/>
    <w:rsid w:val="00F303FE"/>
    <w:rsid w:val="00F35EA4"/>
    <w:rsid w:val="00F36302"/>
    <w:rsid w:val="00F4230B"/>
    <w:rsid w:val="00F51429"/>
    <w:rsid w:val="00F51727"/>
    <w:rsid w:val="00F54872"/>
    <w:rsid w:val="00F6441D"/>
    <w:rsid w:val="00F66B88"/>
    <w:rsid w:val="00F712A2"/>
    <w:rsid w:val="00F81848"/>
    <w:rsid w:val="00F8472F"/>
    <w:rsid w:val="00F9507D"/>
    <w:rsid w:val="00FA2BC0"/>
    <w:rsid w:val="00FA33E3"/>
    <w:rsid w:val="00FA69F1"/>
    <w:rsid w:val="00FB1F32"/>
    <w:rsid w:val="00FB461C"/>
    <w:rsid w:val="00FC0F8B"/>
    <w:rsid w:val="00FC69C4"/>
    <w:rsid w:val="00FD1F5D"/>
    <w:rsid w:val="00FD3992"/>
    <w:rsid w:val="00FE2552"/>
    <w:rsid w:val="00FE39E4"/>
    <w:rsid w:val="00FE4641"/>
    <w:rsid w:val="00FE6306"/>
    <w:rsid w:val="00FF3C71"/>
    <w:rsid w:val="00FF413B"/>
    <w:rsid w:val="00FF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4F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BC"/>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3A28B9"/>
    <w:pPr>
      <w:ind w:left="720"/>
      <w:contextualSpacing/>
    </w:pPr>
  </w:style>
  <w:style w:type="paragraph" w:styleId="Header">
    <w:name w:val="header"/>
    <w:basedOn w:val="Normal"/>
    <w:link w:val="HeaderChar"/>
    <w:uiPriority w:val="99"/>
    <w:unhideWhenUsed/>
    <w:rsid w:val="003D4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26"/>
  </w:style>
  <w:style w:type="paragraph" w:styleId="Footer">
    <w:name w:val="footer"/>
    <w:basedOn w:val="Normal"/>
    <w:link w:val="FooterChar"/>
    <w:uiPriority w:val="99"/>
    <w:unhideWhenUsed/>
    <w:rsid w:val="003D4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26"/>
  </w:style>
  <w:style w:type="paragraph" w:customStyle="1" w:styleId="Default">
    <w:name w:val="Default"/>
    <w:rsid w:val="0096683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D5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2252"/>
    <w:rPr>
      <w:color w:val="0000FF" w:themeColor="hyperlink"/>
      <w:u w:val="single"/>
    </w:rPr>
  </w:style>
  <w:style w:type="paragraph" w:styleId="BodyText2">
    <w:name w:val="Body Text 2"/>
    <w:basedOn w:val="Normal"/>
    <w:link w:val="BodyText2Char"/>
    <w:uiPriority w:val="99"/>
    <w:unhideWhenUsed/>
    <w:rsid w:val="00DA2252"/>
    <w:pPr>
      <w:widowControl w:val="0"/>
      <w:spacing w:after="120" w:line="480" w:lineRule="auto"/>
    </w:pPr>
    <w:rPr>
      <w:lang w:val="en-US"/>
    </w:rPr>
  </w:style>
  <w:style w:type="character" w:customStyle="1" w:styleId="BodyText2Char">
    <w:name w:val="Body Text 2 Char"/>
    <w:basedOn w:val="DefaultParagraphFont"/>
    <w:link w:val="BodyText2"/>
    <w:uiPriority w:val="99"/>
    <w:rsid w:val="00DA2252"/>
    <w:rPr>
      <w:lang w:val="en-US"/>
    </w:rPr>
  </w:style>
  <w:style w:type="character" w:styleId="FollowedHyperlink">
    <w:name w:val="FollowedHyperlink"/>
    <w:basedOn w:val="DefaultParagraphFont"/>
    <w:uiPriority w:val="99"/>
    <w:semiHidden/>
    <w:unhideWhenUsed/>
    <w:rsid w:val="00DE27BF"/>
    <w:rPr>
      <w:color w:val="800080" w:themeColor="followedHyperlink"/>
      <w:u w:val="single"/>
    </w:rPr>
  </w:style>
  <w:style w:type="paragraph" w:styleId="BalloonText">
    <w:name w:val="Balloon Text"/>
    <w:basedOn w:val="Normal"/>
    <w:link w:val="BalloonTextChar"/>
    <w:uiPriority w:val="99"/>
    <w:semiHidden/>
    <w:unhideWhenUsed/>
    <w:rsid w:val="00921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C9"/>
    <w:rPr>
      <w:rFonts w:ascii="Tahoma" w:hAnsi="Tahoma" w:cs="Tahoma"/>
      <w:sz w:val="16"/>
      <w:szCs w:val="16"/>
    </w:rPr>
  </w:style>
  <w:style w:type="paragraph" w:styleId="BodyTextIndent2">
    <w:name w:val="Body Text Indent 2"/>
    <w:basedOn w:val="Normal"/>
    <w:link w:val="BodyTextIndent2Char"/>
    <w:uiPriority w:val="99"/>
    <w:semiHidden/>
    <w:unhideWhenUsed/>
    <w:rsid w:val="009217C9"/>
    <w:pPr>
      <w:spacing w:after="120" w:line="480" w:lineRule="auto"/>
      <w:ind w:left="283"/>
    </w:pPr>
  </w:style>
  <w:style w:type="character" w:customStyle="1" w:styleId="BodyTextIndent2Char">
    <w:name w:val="Body Text Indent 2 Char"/>
    <w:basedOn w:val="DefaultParagraphFont"/>
    <w:link w:val="BodyTextIndent2"/>
    <w:uiPriority w:val="99"/>
    <w:semiHidden/>
    <w:rsid w:val="009217C9"/>
  </w:style>
  <w:style w:type="character" w:styleId="CommentReference">
    <w:name w:val="annotation reference"/>
    <w:basedOn w:val="DefaultParagraphFont"/>
    <w:uiPriority w:val="99"/>
    <w:semiHidden/>
    <w:unhideWhenUsed/>
    <w:rsid w:val="00662A52"/>
    <w:rPr>
      <w:sz w:val="16"/>
      <w:szCs w:val="16"/>
    </w:rPr>
  </w:style>
  <w:style w:type="paragraph" w:styleId="CommentText">
    <w:name w:val="annotation text"/>
    <w:basedOn w:val="Normal"/>
    <w:link w:val="CommentTextChar"/>
    <w:uiPriority w:val="99"/>
    <w:semiHidden/>
    <w:unhideWhenUsed/>
    <w:rsid w:val="00662A52"/>
    <w:pPr>
      <w:spacing w:line="240" w:lineRule="auto"/>
    </w:pPr>
    <w:rPr>
      <w:sz w:val="20"/>
      <w:szCs w:val="20"/>
    </w:rPr>
  </w:style>
  <w:style w:type="character" w:customStyle="1" w:styleId="CommentTextChar">
    <w:name w:val="Comment Text Char"/>
    <w:basedOn w:val="DefaultParagraphFont"/>
    <w:link w:val="CommentText"/>
    <w:uiPriority w:val="99"/>
    <w:semiHidden/>
    <w:rsid w:val="00662A52"/>
    <w:rPr>
      <w:sz w:val="20"/>
      <w:szCs w:val="20"/>
    </w:rPr>
  </w:style>
  <w:style w:type="paragraph" w:styleId="CommentSubject">
    <w:name w:val="annotation subject"/>
    <w:basedOn w:val="CommentText"/>
    <w:next w:val="CommentText"/>
    <w:link w:val="CommentSubjectChar"/>
    <w:uiPriority w:val="99"/>
    <w:semiHidden/>
    <w:unhideWhenUsed/>
    <w:rsid w:val="00662A52"/>
    <w:rPr>
      <w:b/>
      <w:bCs/>
    </w:rPr>
  </w:style>
  <w:style w:type="character" w:customStyle="1" w:styleId="CommentSubjectChar">
    <w:name w:val="Comment Subject Char"/>
    <w:basedOn w:val="CommentTextChar"/>
    <w:link w:val="CommentSubject"/>
    <w:uiPriority w:val="99"/>
    <w:semiHidden/>
    <w:rsid w:val="00662A52"/>
    <w:rPr>
      <w:b/>
      <w:bCs/>
      <w:sz w:val="20"/>
      <w:szCs w:val="20"/>
    </w:rPr>
  </w:style>
  <w:style w:type="paragraph" w:styleId="EndnoteText">
    <w:name w:val="endnote text"/>
    <w:basedOn w:val="Normal"/>
    <w:link w:val="EndnoteTextChar"/>
    <w:uiPriority w:val="99"/>
    <w:semiHidden/>
    <w:unhideWhenUsed/>
    <w:rsid w:val="00203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322E"/>
    <w:rPr>
      <w:sz w:val="20"/>
      <w:szCs w:val="20"/>
    </w:rPr>
  </w:style>
  <w:style w:type="character" w:styleId="EndnoteReference">
    <w:name w:val="endnote reference"/>
    <w:basedOn w:val="DefaultParagraphFont"/>
    <w:uiPriority w:val="99"/>
    <w:semiHidden/>
    <w:unhideWhenUsed/>
    <w:rsid w:val="0020322E"/>
    <w:rPr>
      <w:vertAlign w:val="superscript"/>
    </w:rPr>
  </w:style>
  <w:style w:type="paragraph" w:styleId="FootnoteText">
    <w:name w:val="footnote text"/>
    <w:basedOn w:val="Normal"/>
    <w:link w:val="FootnoteTextChar"/>
    <w:uiPriority w:val="99"/>
    <w:semiHidden/>
    <w:unhideWhenUsed/>
    <w:rsid w:val="00203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22E"/>
    <w:rPr>
      <w:sz w:val="20"/>
      <w:szCs w:val="20"/>
    </w:rPr>
  </w:style>
  <w:style w:type="character" w:styleId="FootnoteReference">
    <w:name w:val="footnote reference"/>
    <w:basedOn w:val="DefaultParagraphFont"/>
    <w:uiPriority w:val="99"/>
    <w:semiHidden/>
    <w:unhideWhenUsed/>
    <w:rsid w:val="0020322E"/>
    <w:rPr>
      <w:vertAlign w:val="superscript"/>
    </w:rPr>
  </w:style>
  <w:style w:type="paragraph" w:styleId="NoSpacing">
    <w:name w:val="No Spacing"/>
    <w:uiPriority w:val="1"/>
    <w:qFormat/>
    <w:rsid w:val="00325965"/>
    <w:pPr>
      <w:spacing w:after="0" w:line="240" w:lineRule="auto"/>
    </w:pPr>
  </w:style>
  <w:style w:type="table" w:customStyle="1" w:styleId="TableGrid1">
    <w:name w:val="Table Grid1"/>
    <w:basedOn w:val="TableNormal"/>
    <w:next w:val="TableGrid"/>
    <w:uiPriority w:val="59"/>
    <w:rsid w:val="00052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clearfix2">
    <w:name w:val="legclearfix2"/>
    <w:basedOn w:val="Normal"/>
    <w:rsid w:val="003B70D5"/>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3B70D5"/>
    <w:rPr>
      <w:vanish w:val="0"/>
      <w:webHidden w:val="0"/>
      <w:specVanish w:val="0"/>
    </w:rPr>
  </w:style>
  <w:style w:type="character" w:customStyle="1" w:styleId="legterm">
    <w:name w:val="legterm"/>
    <w:basedOn w:val="DefaultParagraphFont"/>
    <w:rsid w:val="003B70D5"/>
  </w:style>
  <w:style w:type="character" w:customStyle="1" w:styleId="legaddition5">
    <w:name w:val="legaddition5"/>
    <w:basedOn w:val="DefaultParagraphFont"/>
    <w:rsid w:val="00374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BC"/>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3A28B9"/>
    <w:pPr>
      <w:ind w:left="720"/>
      <w:contextualSpacing/>
    </w:pPr>
  </w:style>
  <w:style w:type="paragraph" w:styleId="Header">
    <w:name w:val="header"/>
    <w:basedOn w:val="Normal"/>
    <w:link w:val="HeaderChar"/>
    <w:uiPriority w:val="99"/>
    <w:unhideWhenUsed/>
    <w:rsid w:val="003D4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26"/>
  </w:style>
  <w:style w:type="paragraph" w:styleId="Footer">
    <w:name w:val="footer"/>
    <w:basedOn w:val="Normal"/>
    <w:link w:val="FooterChar"/>
    <w:uiPriority w:val="99"/>
    <w:unhideWhenUsed/>
    <w:rsid w:val="003D4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26"/>
  </w:style>
  <w:style w:type="paragraph" w:customStyle="1" w:styleId="Default">
    <w:name w:val="Default"/>
    <w:rsid w:val="0096683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D5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2252"/>
    <w:rPr>
      <w:color w:val="0000FF" w:themeColor="hyperlink"/>
      <w:u w:val="single"/>
    </w:rPr>
  </w:style>
  <w:style w:type="paragraph" w:styleId="BodyText2">
    <w:name w:val="Body Text 2"/>
    <w:basedOn w:val="Normal"/>
    <w:link w:val="BodyText2Char"/>
    <w:uiPriority w:val="99"/>
    <w:unhideWhenUsed/>
    <w:rsid w:val="00DA2252"/>
    <w:pPr>
      <w:widowControl w:val="0"/>
      <w:spacing w:after="120" w:line="480" w:lineRule="auto"/>
    </w:pPr>
    <w:rPr>
      <w:lang w:val="en-US"/>
    </w:rPr>
  </w:style>
  <w:style w:type="character" w:customStyle="1" w:styleId="BodyText2Char">
    <w:name w:val="Body Text 2 Char"/>
    <w:basedOn w:val="DefaultParagraphFont"/>
    <w:link w:val="BodyText2"/>
    <w:uiPriority w:val="99"/>
    <w:rsid w:val="00DA2252"/>
    <w:rPr>
      <w:lang w:val="en-US"/>
    </w:rPr>
  </w:style>
  <w:style w:type="character" w:styleId="FollowedHyperlink">
    <w:name w:val="FollowedHyperlink"/>
    <w:basedOn w:val="DefaultParagraphFont"/>
    <w:uiPriority w:val="99"/>
    <w:semiHidden/>
    <w:unhideWhenUsed/>
    <w:rsid w:val="00DE27BF"/>
    <w:rPr>
      <w:color w:val="800080" w:themeColor="followedHyperlink"/>
      <w:u w:val="single"/>
    </w:rPr>
  </w:style>
  <w:style w:type="paragraph" w:styleId="BalloonText">
    <w:name w:val="Balloon Text"/>
    <w:basedOn w:val="Normal"/>
    <w:link w:val="BalloonTextChar"/>
    <w:uiPriority w:val="99"/>
    <w:semiHidden/>
    <w:unhideWhenUsed/>
    <w:rsid w:val="00921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C9"/>
    <w:rPr>
      <w:rFonts w:ascii="Tahoma" w:hAnsi="Tahoma" w:cs="Tahoma"/>
      <w:sz w:val="16"/>
      <w:szCs w:val="16"/>
    </w:rPr>
  </w:style>
  <w:style w:type="paragraph" w:styleId="BodyTextIndent2">
    <w:name w:val="Body Text Indent 2"/>
    <w:basedOn w:val="Normal"/>
    <w:link w:val="BodyTextIndent2Char"/>
    <w:uiPriority w:val="99"/>
    <w:semiHidden/>
    <w:unhideWhenUsed/>
    <w:rsid w:val="009217C9"/>
    <w:pPr>
      <w:spacing w:after="120" w:line="480" w:lineRule="auto"/>
      <w:ind w:left="283"/>
    </w:pPr>
  </w:style>
  <w:style w:type="character" w:customStyle="1" w:styleId="BodyTextIndent2Char">
    <w:name w:val="Body Text Indent 2 Char"/>
    <w:basedOn w:val="DefaultParagraphFont"/>
    <w:link w:val="BodyTextIndent2"/>
    <w:uiPriority w:val="99"/>
    <w:semiHidden/>
    <w:rsid w:val="009217C9"/>
  </w:style>
  <w:style w:type="character" w:styleId="CommentReference">
    <w:name w:val="annotation reference"/>
    <w:basedOn w:val="DefaultParagraphFont"/>
    <w:uiPriority w:val="99"/>
    <w:semiHidden/>
    <w:unhideWhenUsed/>
    <w:rsid w:val="00662A52"/>
    <w:rPr>
      <w:sz w:val="16"/>
      <w:szCs w:val="16"/>
    </w:rPr>
  </w:style>
  <w:style w:type="paragraph" w:styleId="CommentText">
    <w:name w:val="annotation text"/>
    <w:basedOn w:val="Normal"/>
    <w:link w:val="CommentTextChar"/>
    <w:uiPriority w:val="99"/>
    <w:semiHidden/>
    <w:unhideWhenUsed/>
    <w:rsid w:val="00662A52"/>
    <w:pPr>
      <w:spacing w:line="240" w:lineRule="auto"/>
    </w:pPr>
    <w:rPr>
      <w:sz w:val="20"/>
      <w:szCs w:val="20"/>
    </w:rPr>
  </w:style>
  <w:style w:type="character" w:customStyle="1" w:styleId="CommentTextChar">
    <w:name w:val="Comment Text Char"/>
    <w:basedOn w:val="DefaultParagraphFont"/>
    <w:link w:val="CommentText"/>
    <w:uiPriority w:val="99"/>
    <w:semiHidden/>
    <w:rsid w:val="00662A52"/>
    <w:rPr>
      <w:sz w:val="20"/>
      <w:szCs w:val="20"/>
    </w:rPr>
  </w:style>
  <w:style w:type="paragraph" w:styleId="CommentSubject">
    <w:name w:val="annotation subject"/>
    <w:basedOn w:val="CommentText"/>
    <w:next w:val="CommentText"/>
    <w:link w:val="CommentSubjectChar"/>
    <w:uiPriority w:val="99"/>
    <w:semiHidden/>
    <w:unhideWhenUsed/>
    <w:rsid w:val="00662A52"/>
    <w:rPr>
      <w:b/>
      <w:bCs/>
    </w:rPr>
  </w:style>
  <w:style w:type="character" w:customStyle="1" w:styleId="CommentSubjectChar">
    <w:name w:val="Comment Subject Char"/>
    <w:basedOn w:val="CommentTextChar"/>
    <w:link w:val="CommentSubject"/>
    <w:uiPriority w:val="99"/>
    <w:semiHidden/>
    <w:rsid w:val="00662A52"/>
    <w:rPr>
      <w:b/>
      <w:bCs/>
      <w:sz w:val="20"/>
      <w:szCs w:val="20"/>
    </w:rPr>
  </w:style>
  <w:style w:type="paragraph" w:styleId="EndnoteText">
    <w:name w:val="endnote text"/>
    <w:basedOn w:val="Normal"/>
    <w:link w:val="EndnoteTextChar"/>
    <w:uiPriority w:val="99"/>
    <w:semiHidden/>
    <w:unhideWhenUsed/>
    <w:rsid w:val="00203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322E"/>
    <w:rPr>
      <w:sz w:val="20"/>
      <w:szCs w:val="20"/>
    </w:rPr>
  </w:style>
  <w:style w:type="character" w:styleId="EndnoteReference">
    <w:name w:val="endnote reference"/>
    <w:basedOn w:val="DefaultParagraphFont"/>
    <w:uiPriority w:val="99"/>
    <w:semiHidden/>
    <w:unhideWhenUsed/>
    <w:rsid w:val="0020322E"/>
    <w:rPr>
      <w:vertAlign w:val="superscript"/>
    </w:rPr>
  </w:style>
  <w:style w:type="paragraph" w:styleId="FootnoteText">
    <w:name w:val="footnote text"/>
    <w:basedOn w:val="Normal"/>
    <w:link w:val="FootnoteTextChar"/>
    <w:uiPriority w:val="99"/>
    <w:semiHidden/>
    <w:unhideWhenUsed/>
    <w:rsid w:val="00203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22E"/>
    <w:rPr>
      <w:sz w:val="20"/>
      <w:szCs w:val="20"/>
    </w:rPr>
  </w:style>
  <w:style w:type="character" w:styleId="FootnoteReference">
    <w:name w:val="footnote reference"/>
    <w:basedOn w:val="DefaultParagraphFont"/>
    <w:uiPriority w:val="99"/>
    <w:semiHidden/>
    <w:unhideWhenUsed/>
    <w:rsid w:val="0020322E"/>
    <w:rPr>
      <w:vertAlign w:val="superscript"/>
    </w:rPr>
  </w:style>
  <w:style w:type="paragraph" w:styleId="NoSpacing">
    <w:name w:val="No Spacing"/>
    <w:uiPriority w:val="1"/>
    <w:qFormat/>
    <w:rsid w:val="00325965"/>
    <w:pPr>
      <w:spacing w:after="0" w:line="240" w:lineRule="auto"/>
    </w:pPr>
  </w:style>
  <w:style w:type="table" w:customStyle="1" w:styleId="TableGrid1">
    <w:name w:val="Table Grid1"/>
    <w:basedOn w:val="TableNormal"/>
    <w:next w:val="TableGrid"/>
    <w:uiPriority w:val="59"/>
    <w:rsid w:val="00052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clearfix2">
    <w:name w:val="legclearfix2"/>
    <w:basedOn w:val="Normal"/>
    <w:rsid w:val="003B70D5"/>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3B70D5"/>
    <w:rPr>
      <w:vanish w:val="0"/>
      <w:webHidden w:val="0"/>
      <w:specVanish w:val="0"/>
    </w:rPr>
  </w:style>
  <w:style w:type="character" w:customStyle="1" w:styleId="legterm">
    <w:name w:val="legterm"/>
    <w:basedOn w:val="DefaultParagraphFont"/>
    <w:rsid w:val="003B70D5"/>
  </w:style>
  <w:style w:type="character" w:customStyle="1" w:styleId="legaddition5">
    <w:name w:val="legaddition5"/>
    <w:basedOn w:val="DefaultParagraphFont"/>
    <w:rsid w:val="0037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3986">
      <w:bodyDiv w:val="1"/>
      <w:marLeft w:val="0"/>
      <w:marRight w:val="0"/>
      <w:marTop w:val="0"/>
      <w:marBottom w:val="0"/>
      <w:divBdr>
        <w:top w:val="none" w:sz="0" w:space="0" w:color="auto"/>
        <w:left w:val="none" w:sz="0" w:space="0" w:color="auto"/>
        <w:bottom w:val="none" w:sz="0" w:space="0" w:color="auto"/>
        <w:right w:val="none" w:sz="0" w:space="0" w:color="auto"/>
      </w:divBdr>
      <w:divsChild>
        <w:div w:id="576862633">
          <w:marLeft w:val="0"/>
          <w:marRight w:val="0"/>
          <w:marTop w:val="0"/>
          <w:marBottom w:val="0"/>
          <w:divBdr>
            <w:top w:val="none" w:sz="0" w:space="0" w:color="auto"/>
            <w:left w:val="none" w:sz="0" w:space="0" w:color="auto"/>
            <w:bottom w:val="none" w:sz="0" w:space="0" w:color="auto"/>
            <w:right w:val="none" w:sz="0" w:space="0" w:color="auto"/>
          </w:divBdr>
          <w:divsChild>
            <w:div w:id="1201936436">
              <w:marLeft w:val="0"/>
              <w:marRight w:val="0"/>
              <w:marTop w:val="0"/>
              <w:marBottom w:val="0"/>
              <w:divBdr>
                <w:top w:val="single" w:sz="2" w:space="0" w:color="FFFFFF"/>
                <w:left w:val="single" w:sz="6" w:space="0" w:color="FFFFFF"/>
                <w:bottom w:val="single" w:sz="6" w:space="0" w:color="FFFFFF"/>
                <w:right w:val="single" w:sz="6" w:space="0" w:color="FFFFFF"/>
              </w:divBdr>
              <w:divsChild>
                <w:div w:id="1101494232">
                  <w:marLeft w:val="0"/>
                  <w:marRight w:val="0"/>
                  <w:marTop w:val="0"/>
                  <w:marBottom w:val="0"/>
                  <w:divBdr>
                    <w:top w:val="single" w:sz="6" w:space="1" w:color="D3D3D3"/>
                    <w:left w:val="none" w:sz="0" w:space="0" w:color="auto"/>
                    <w:bottom w:val="none" w:sz="0" w:space="0" w:color="auto"/>
                    <w:right w:val="none" w:sz="0" w:space="0" w:color="auto"/>
                  </w:divBdr>
                  <w:divsChild>
                    <w:div w:id="547376282">
                      <w:marLeft w:val="0"/>
                      <w:marRight w:val="0"/>
                      <w:marTop w:val="0"/>
                      <w:marBottom w:val="0"/>
                      <w:divBdr>
                        <w:top w:val="none" w:sz="0" w:space="0" w:color="auto"/>
                        <w:left w:val="none" w:sz="0" w:space="0" w:color="auto"/>
                        <w:bottom w:val="none" w:sz="0" w:space="0" w:color="auto"/>
                        <w:right w:val="none" w:sz="0" w:space="0" w:color="auto"/>
                      </w:divBdr>
                      <w:divsChild>
                        <w:div w:id="8758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62926">
      <w:bodyDiv w:val="1"/>
      <w:marLeft w:val="0"/>
      <w:marRight w:val="0"/>
      <w:marTop w:val="0"/>
      <w:marBottom w:val="0"/>
      <w:divBdr>
        <w:top w:val="none" w:sz="0" w:space="0" w:color="auto"/>
        <w:left w:val="none" w:sz="0" w:space="0" w:color="auto"/>
        <w:bottom w:val="none" w:sz="0" w:space="0" w:color="auto"/>
        <w:right w:val="none" w:sz="0" w:space="0" w:color="auto"/>
      </w:divBdr>
    </w:div>
    <w:div w:id="1131939609">
      <w:bodyDiv w:val="1"/>
      <w:marLeft w:val="0"/>
      <w:marRight w:val="0"/>
      <w:marTop w:val="0"/>
      <w:marBottom w:val="0"/>
      <w:divBdr>
        <w:top w:val="none" w:sz="0" w:space="0" w:color="auto"/>
        <w:left w:val="none" w:sz="0" w:space="0" w:color="auto"/>
        <w:bottom w:val="none" w:sz="0" w:space="0" w:color="auto"/>
        <w:right w:val="none" w:sz="0" w:space="0" w:color="auto"/>
      </w:divBdr>
    </w:div>
    <w:div w:id="1378553732">
      <w:bodyDiv w:val="1"/>
      <w:marLeft w:val="0"/>
      <w:marRight w:val="0"/>
      <w:marTop w:val="0"/>
      <w:marBottom w:val="0"/>
      <w:divBdr>
        <w:top w:val="none" w:sz="0" w:space="0" w:color="auto"/>
        <w:left w:val="none" w:sz="0" w:space="0" w:color="auto"/>
        <w:bottom w:val="none" w:sz="0" w:space="0" w:color="auto"/>
        <w:right w:val="none" w:sz="0" w:space="0" w:color="auto"/>
      </w:divBdr>
    </w:div>
    <w:div w:id="1819419920">
      <w:bodyDiv w:val="1"/>
      <w:marLeft w:val="0"/>
      <w:marRight w:val="0"/>
      <w:marTop w:val="0"/>
      <w:marBottom w:val="0"/>
      <w:divBdr>
        <w:top w:val="none" w:sz="0" w:space="0" w:color="auto"/>
        <w:left w:val="none" w:sz="0" w:space="0" w:color="auto"/>
        <w:bottom w:val="none" w:sz="0" w:space="0" w:color="auto"/>
        <w:right w:val="none" w:sz="0" w:space="0" w:color="auto"/>
      </w:divBdr>
      <w:divsChild>
        <w:div w:id="542408212">
          <w:marLeft w:val="0"/>
          <w:marRight w:val="0"/>
          <w:marTop w:val="0"/>
          <w:marBottom w:val="0"/>
          <w:divBdr>
            <w:top w:val="none" w:sz="0" w:space="0" w:color="auto"/>
            <w:left w:val="none" w:sz="0" w:space="0" w:color="auto"/>
            <w:bottom w:val="none" w:sz="0" w:space="0" w:color="auto"/>
            <w:right w:val="none" w:sz="0" w:space="0" w:color="auto"/>
          </w:divBdr>
          <w:divsChild>
            <w:div w:id="1915553209">
              <w:marLeft w:val="0"/>
              <w:marRight w:val="0"/>
              <w:marTop w:val="0"/>
              <w:marBottom w:val="0"/>
              <w:divBdr>
                <w:top w:val="single" w:sz="2" w:space="0" w:color="FFFFFF"/>
                <w:left w:val="single" w:sz="6" w:space="0" w:color="FFFFFF"/>
                <w:bottom w:val="single" w:sz="6" w:space="0" w:color="FFFFFF"/>
                <w:right w:val="single" w:sz="6" w:space="0" w:color="FFFFFF"/>
              </w:divBdr>
              <w:divsChild>
                <w:div w:id="1177575537">
                  <w:marLeft w:val="0"/>
                  <w:marRight w:val="0"/>
                  <w:marTop w:val="0"/>
                  <w:marBottom w:val="0"/>
                  <w:divBdr>
                    <w:top w:val="single" w:sz="6" w:space="1" w:color="D3D3D3"/>
                    <w:left w:val="none" w:sz="0" w:space="0" w:color="auto"/>
                    <w:bottom w:val="none" w:sz="0" w:space="0" w:color="auto"/>
                    <w:right w:val="none" w:sz="0" w:space="0" w:color="auto"/>
                  </w:divBdr>
                  <w:divsChild>
                    <w:div w:id="642195964">
                      <w:marLeft w:val="0"/>
                      <w:marRight w:val="0"/>
                      <w:marTop w:val="0"/>
                      <w:marBottom w:val="0"/>
                      <w:divBdr>
                        <w:top w:val="none" w:sz="0" w:space="0" w:color="auto"/>
                        <w:left w:val="none" w:sz="0" w:space="0" w:color="auto"/>
                        <w:bottom w:val="none" w:sz="0" w:space="0" w:color="auto"/>
                        <w:right w:val="none" w:sz="0" w:space="0" w:color="auto"/>
                      </w:divBdr>
                      <w:divsChild>
                        <w:div w:id="4830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769732">
      <w:bodyDiv w:val="1"/>
      <w:marLeft w:val="0"/>
      <w:marRight w:val="0"/>
      <w:marTop w:val="0"/>
      <w:marBottom w:val="0"/>
      <w:divBdr>
        <w:top w:val="none" w:sz="0" w:space="0" w:color="auto"/>
        <w:left w:val="none" w:sz="0" w:space="0" w:color="auto"/>
        <w:bottom w:val="none" w:sz="0" w:space="0" w:color="auto"/>
        <w:right w:val="none" w:sz="0" w:space="0" w:color="auto"/>
      </w:divBdr>
      <w:divsChild>
        <w:div w:id="1656837145">
          <w:marLeft w:val="0"/>
          <w:marRight w:val="0"/>
          <w:marTop w:val="0"/>
          <w:marBottom w:val="0"/>
          <w:divBdr>
            <w:top w:val="none" w:sz="0" w:space="0" w:color="auto"/>
            <w:left w:val="none" w:sz="0" w:space="0" w:color="auto"/>
            <w:bottom w:val="none" w:sz="0" w:space="0" w:color="auto"/>
            <w:right w:val="none" w:sz="0" w:space="0" w:color="auto"/>
          </w:divBdr>
          <w:divsChild>
            <w:div w:id="1546674812">
              <w:marLeft w:val="0"/>
              <w:marRight w:val="0"/>
              <w:marTop w:val="0"/>
              <w:marBottom w:val="0"/>
              <w:divBdr>
                <w:top w:val="single" w:sz="2" w:space="0" w:color="FFFFFF"/>
                <w:left w:val="single" w:sz="6" w:space="0" w:color="FFFFFF"/>
                <w:bottom w:val="single" w:sz="6" w:space="0" w:color="FFFFFF"/>
                <w:right w:val="single" w:sz="6" w:space="0" w:color="FFFFFF"/>
              </w:divBdr>
              <w:divsChild>
                <w:div w:id="1595825588">
                  <w:marLeft w:val="0"/>
                  <w:marRight w:val="0"/>
                  <w:marTop w:val="0"/>
                  <w:marBottom w:val="0"/>
                  <w:divBdr>
                    <w:top w:val="single" w:sz="6" w:space="1" w:color="D3D3D3"/>
                    <w:left w:val="none" w:sz="0" w:space="0" w:color="auto"/>
                    <w:bottom w:val="none" w:sz="0" w:space="0" w:color="auto"/>
                    <w:right w:val="none" w:sz="0" w:space="0" w:color="auto"/>
                  </w:divBdr>
                  <w:divsChild>
                    <w:div w:id="107706582">
                      <w:marLeft w:val="0"/>
                      <w:marRight w:val="0"/>
                      <w:marTop w:val="0"/>
                      <w:marBottom w:val="0"/>
                      <w:divBdr>
                        <w:top w:val="none" w:sz="0" w:space="0" w:color="auto"/>
                        <w:left w:val="none" w:sz="0" w:space="0" w:color="auto"/>
                        <w:bottom w:val="none" w:sz="0" w:space="0" w:color="auto"/>
                        <w:right w:val="none" w:sz="0" w:space="0" w:color="auto"/>
                      </w:divBdr>
                      <w:divsChild>
                        <w:div w:id="13963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20442">
      <w:bodyDiv w:val="1"/>
      <w:marLeft w:val="0"/>
      <w:marRight w:val="0"/>
      <w:marTop w:val="0"/>
      <w:marBottom w:val="0"/>
      <w:divBdr>
        <w:top w:val="none" w:sz="0" w:space="0" w:color="auto"/>
        <w:left w:val="none" w:sz="0" w:space="0" w:color="auto"/>
        <w:bottom w:val="none" w:sz="0" w:space="0" w:color="auto"/>
        <w:right w:val="none" w:sz="0" w:space="0" w:color="auto"/>
      </w:divBdr>
      <w:divsChild>
        <w:div w:id="947271653">
          <w:marLeft w:val="0"/>
          <w:marRight w:val="0"/>
          <w:marTop w:val="0"/>
          <w:marBottom w:val="0"/>
          <w:divBdr>
            <w:top w:val="none" w:sz="0" w:space="0" w:color="auto"/>
            <w:left w:val="none" w:sz="0" w:space="0" w:color="auto"/>
            <w:bottom w:val="none" w:sz="0" w:space="0" w:color="auto"/>
            <w:right w:val="none" w:sz="0" w:space="0" w:color="auto"/>
          </w:divBdr>
          <w:divsChild>
            <w:div w:id="2000883951">
              <w:marLeft w:val="0"/>
              <w:marRight w:val="0"/>
              <w:marTop w:val="0"/>
              <w:marBottom w:val="0"/>
              <w:divBdr>
                <w:top w:val="single" w:sz="2" w:space="0" w:color="FFFFFF"/>
                <w:left w:val="single" w:sz="6" w:space="0" w:color="FFFFFF"/>
                <w:bottom w:val="single" w:sz="6" w:space="0" w:color="FFFFFF"/>
                <w:right w:val="single" w:sz="6" w:space="0" w:color="FFFFFF"/>
              </w:divBdr>
              <w:divsChild>
                <w:div w:id="1083527210">
                  <w:marLeft w:val="0"/>
                  <w:marRight w:val="0"/>
                  <w:marTop w:val="0"/>
                  <w:marBottom w:val="0"/>
                  <w:divBdr>
                    <w:top w:val="single" w:sz="6" w:space="1" w:color="D3D3D3"/>
                    <w:left w:val="none" w:sz="0" w:space="0" w:color="auto"/>
                    <w:bottom w:val="none" w:sz="0" w:space="0" w:color="auto"/>
                    <w:right w:val="none" w:sz="0" w:space="0" w:color="auto"/>
                  </w:divBdr>
                  <w:divsChild>
                    <w:div w:id="1769040138">
                      <w:marLeft w:val="0"/>
                      <w:marRight w:val="0"/>
                      <w:marTop w:val="0"/>
                      <w:marBottom w:val="0"/>
                      <w:divBdr>
                        <w:top w:val="none" w:sz="0" w:space="0" w:color="auto"/>
                        <w:left w:val="none" w:sz="0" w:space="0" w:color="auto"/>
                        <w:bottom w:val="none" w:sz="0" w:space="0" w:color="auto"/>
                        <w:right w:val="none" w:sz="0" w:space="0" w:color="auto"/>
                      </w:divBdr>
                      <w:divsChild>
                        <w:div w:id="82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overnment/publications/hhsrs-operating-guidance-housing-act-2004-guidance-about-inspections-and-assessment-of-hazards-given-under-section-9" TargetMode="External"/><Relationship Id="rId2" Type="http://schemas.openxmlformats.org/officeDocument/2006/relationships/numbering" Target="numbering.xml"/><Relationship Id="rId16" Type="http://schemas.openxmlformats.org/officeDocument/2006/relationships/hyperlink" Target="https://www.gov.uk/government/publications/hhsrs-operating-guidance-housing-act-2004-guidance-about-inspections-and-assessment-of-hazards-given-under-section-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england.nhs.uk/ourwork/part-rel/transformation-fund/bcf-plan/" TargetMode="Externa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8454-F81D-4A5E-8874-7352DB7C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7605</Words>
  <Characters>43352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2018-07-19T08:29:00Z</dcterms:created>
  <dcterms:modified xsi:type="dcterms:W3CDTF">2018-07-24T11:02:00Z</dcterms:modified>
</cp:coreProperties>
</file>