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D54" w14:textId="13B06889" w:rsidR="002B43A2" w:rsidRDefault="0027158E" w:rsidP="009219BF">
      <w:pPr>
        <w:pStyle w:val="BodyText"/>
        <w:spacing w:before="67"/>
        <w:ind w:left="130"/>
      </w:pPr>
      <w:r>
        <w:t>Pinpoint Comms</w:t>
      </w:r>
      <w:r>
        <w:rPr>
          <w:spacing w:val="-8"/>
        </w:rPr>
        <w:t xml:space="preserve"> </w:t>
      </w:r>
      <w:r>
        <w:t>Officer Personal</w:t>
      </w:r>
      <w:r>
        <w:rPr>
          <w:spacing w:val="-10"/>
        </w:rPr>
        <w:t xml:space="preserve"> </w:t>
      </w:r>
      <w:r>
        <w:t>Specification</w:t>
      </w:r>
    </w:p>
    <w:p w14:paraId="3D1D4D55" w14:textId="77777777" w:rsidR="002B43A2" w:rsidRDefault="002B43A2">
      <w:pPr>
        <w:pStyle w:val="BodyText"/>
        <w:rPr>
          <w:sz w:val="20"/>
        </w:rPr>
      </w:pPr>
    </w:p>
    <w:p w14:paraId="3D1D4D58" w14:textId="77777777" w:rsidR="002B43A2" w:rsidRDefault="002B43A2">
      <w:pPr>
        <w:pStyle w:val="BodyText"/>
        <w:spacing w:before="4"/>
        <w:rPr>
          <w:sz w:val="20"/>
        </w:rPr>
      </w:pPr>
    </w:p>
    <w:tbl>
      <w:tblPr>
        <w:tblW w:w="105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0"/>
        <w:gridCol w:w="1981"/>
        <w:gridCol w:w="2110"/>
      </w:tblGrid>
      <w:tr w:rsidR="002B43A2" w14:paraId="3D1D4D5A" w14:textId="77777777" w:rsidTr="00C32FD6">
        <w:trPr>
          <w:trHeight w:val="501"/>
        </w:trPr>
        <w:tc>
          <w:tcPr>
            <w:tcW w:w="10501" w:type="dxa"/>
            <w:gridSpan w:val="3"/>
            <w:shd w:val="clear" w:color="auto" w:fill="FFFF00"/>
          </w:tcPr>
          <w:p w14:paraId="3D1D4D59" w14:textId="77777777" w:rsidR="002B43A2" w:rsidRDefault="0027158E">
            <w:pPr>
              <w:pStyle w:val="TableParagraph"/>
              <w:spacing w:before="70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</w:p>
        </w:tc>
      </w:tr>
      <w:tr w:rsidR="002B43A2" w14:paraId="3D1D4D5F" w14:textId="77777777" w:rsidTr="00C32FD6">
        <w:trPr>
          <w:trHeight w:val="502"/>
        </w:trPr>
        <w:tc>
          <w:tcPr>
            <w:tcW w:w="6410" w:type="dxa"/>
          </w:tcPr>
          <w:p w14:paraId="3D1D4D5B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 be literate: to demonstrate a high standard of written and verbal</w:t>
            </w:r>
          </w:p>
          <w:p w14:paraId="3D1D4D5C" w14:textId="77777777" w:rsidR="002B43A2" w:rsidRDefault="0027158E">
            <w:pPr>
              <w:pStyle w:val="TableParagraph"/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English, commensurate with the role.</w:t>
            </w:r>
          </w:p>
        </w:tc>
        <w:tc>
          <w:tcPr>
            <w:tcW w:w="1981" w:type="dxa"/>
          </w:tcPr>
          <w:p w14:paraId="3D1D4D5D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5E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64" w14:textId="77777777" w:rsidTr="00C32FD6">
        <w:trPr>
          <w:trHeight w:val="750"/>
        </w:trPr>
        <w:tc>
          <w:tcPr>
            <w:tcW w:w="6410" w:type="dxa"/>
          </w:tcPr>
          <w:p w14:paraId="3D1D4D60" w14:textId="5BE4625D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To be a competent </w:t>
            </w:r>
            <w:r w:rsidR="009219BF">
              <w:rPr>
                <w:sz w:val="18"/>
              </w:rPr>
              <w:t>proof-reader</w:t>
            </w:r>
            <w:r>
              <w:rPr>
                <w:sz w:val="18"/>
              </w:rPr>
              <w:t>, able to demonstrate a good standard of</w:t>
            </w:r>
          </w:p>
          <w:p w14:paraId="3D1D4D61" w14:textId="46074B49" w:rsidR="002B43A2" w:rsidRDefault="0027158E">
            <w:pPr>
              <w:pStyle w:val="TableParagraph"/>
              <w:spacing w:before="2" w:line="248" w:lineRule="exact"/>
              <w:ind w:right="167"/>
              <w:rPr>
                <w:sz w:val="18"/>
              </w:rPr>
            </w:pPr>
            <w:r>
              <w:rPr>
                <w:sz w:val="18"/>
              </w:rPr>
              <w:t xml:space="preserve">proof reading, grammatical </w:t>
            </w:r>
            <w:r w:rsidR="009219BF">
              <w:rPr>
                <w:sz w:val="18"/>
              </w:rPr>
              <w:t>knowledge,</w:t>
            </w:r>
            <w:r>
              <w:rPr>
                <w:sz w:val="18"/>
              </w:rPr>
              <w:t xml:space="preserve"> and ability to do so under deadline conditions.</w:t>
            </w:r>
          </w:p>
        </w:tc>
        <w:tc>
          <w:tcPr>
            <w:tcW w:w="1981" w:type="dxa"/>
          </w:tcPr>
          <w:p w14:paraId="3D1D4D62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63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68" w14:textId="77777777" w:rsidTr="00C32FD6">
        <w:trPr>
          <w:trHeight w:val="501"/>
        </w:trPr>
        <w:tc>
          <w:tcPr>
            <w:tcW w:w="6410" w:type="dxa"/>
          </w:tcPr>
          <w:p w14:paraId="3D1D4D65" w14:textId="77777777" w:rsidR="002B43A2" w:rsidRDefault="0027158E">
            <w:pPr>
              <w:pStyle w:val="TableParagraph"/>
              <w:spacing w:before="4" w:line="248" w:lineRule="exact"/>
              <w:rPr>
                <w:sz w:val="18"/>
              </w:rPr>
            </w:pPr>
            <w:r>
              <w:rPr>
                <w:sz w:val="18"/>
              </w:rPr>
              <w:t>Demonstrable ability to use Word to a high standard to prepare comms materials.</w:t>
            </w:r>
          </w:p>
        </w:tc>
        <w:tc>
          <w:tcPr>
            <w:tcW w:w="1981" w:type="dxa"/>
          </w:tcPr>
          <w:p w14:paraId="3D1D4D66" w14:textId="77777777" w:rsidR="002B43A2" w:rsidRDefault="0027158E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67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6D" w14:textId="77777777" w:rsidTr="00C32FD6">
        <w:trPr>
          <w:trHeight w:val="501"/>
        </w:trPr>
        <w:tc>
          <w:tcPr>
            <w:tcW w:w="6410" w:type="dxa"/>
          </w:tcPr>
          <w:p w14:paraId="3D1D4D6A" w14:textId="79C1EB50" w:rsidR="002B43A2" w:rsidRDefault="0027158E" w:rsidP="002841F7">
            <w:pPr>
              <w:pStyle w:val="TableParagraph"/>
              <w:spacing w:line="238" w:lineRule="exact"/>
              <w:rPr>
                <w:sz w:val="18"/>
              </w:rPr>
            </w:pPr>
            <w:r>
              <w:rPr>
                <w:sz w:val="18"/>
              </w:rPr>
              <w:t>Demonstrable ability to use Adobe, Canva, Word Press</w:t>
            </w:r>
            <w:r w:rsidR="002841F7">
              <w:rPr>
                <w:sz w:val="18"/>
              </w:rPr>
              <w:t>, Hootsuite, Mailchimp</w:t>
            </w:r>
            <w:r>
              <w:rPr>
                <w:sz w:val="18"/>
              </w:rPr>
              <w:t xml:space="preserve"> and other</w:t>
            </w:r>
            <w:r w:rsidR="002841F7">
              <w:rPr>
                <w:sz w:val="18"/>
              </w:rPr>
              <w:t xml:space="preserve"> </w:t>
            </w:r>
            <w:r>
              <w:rPr>
                <w:sz w:val="18"/>
              </w:rPr>
              <w:t>software to deliver comms activity.</w:t>
            </w:r>
          </w:p>
        </w:tc>
        <w:tc>
          <w:tcPr>
            <w:tcW w:w="1981" w:type="dxa"/>
          </w:tcPr>
          <w:p w14:paraId="3D1D4D6B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6C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72" w14:textId="77777777" w:rsidTr="00C32FD6">
        <w:trPr>
          <w:trHeight w:val="754"/>
        </w:trPr>
        <w:tc>
          <w:tcPr>
            <w:tcW w:w="6410" w:type="dxa"/>
          </w:tcPr>
          <w:p w14:paraId="3D1D4D6E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Ability to work on own initiative, managing and prioritising workload to</w:t>
            </w:r>
          </w:p>
          <w:p w14:paraId="3D1D4D6F" w14:textId="77777777" w:rsidR="002B43A2" w:rsidRDefault="0027158E">
            <w:pPr>
              <w:pStyle w:val="TableParagraph"/>
              <w:spacing w:before="1" w:line="250" w:lineRule="atLeast"/>
              <w:rPr>
                <w:sz w:val="18"/>
              </w:rPr>
            </w:pPr>
            <w:r>
              <w:rPr>
                <w:sz w:val="18"/>
              </w:rPr>
              <w:t>deadlines and confident in taking decisions having assessed priorities and risks.</w:t>
            </w:r>
          </w:p>
        </w:tc>
        <w:tc>
          <w:tcPr>
            <w:tcW w:w="1981" w:type="dxa"/>
          </w:tcPr>
          <w:p w14:paraId="3D1D4D70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71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77" w14:textId="77777777" w:rsidTr="00C32FD6">
        <w:trPr>
          <w:trHeight w:val="502"/>
        </w:trPr>
        <w:tc>
          <w:tcPr>
            <w:tcW w:w="6410" w:type="dxa"/>
          </w:tcPr>
          <w:p w14:paraId="3D1D4D73" w14:textId="77777777" w:rsidR="002B43A2" w:rsidRDefault="0027158E">
            <w:pPr>
              <w:pStyle w:val="TableParagraph"/>
              <w:spacing w:line="239" w:lineRule="exact"/>
              <w:rPr>
                <w:sz w:val="18"/>
              </w:rPr>
            </w:pPr>
            <w:r>
              <w:rPr>
                <w:sz w:val="18"/>
              </w:rPr>
              <w:t>Ability to quickly identify issues and risks and to use comms expertise to</w:t>
            </w:r>
          </w:p>
          <w:p w14:paraId="3D1D4D74" w14:textId="77777777" w:rsidR="002B43A2" w:rsidRDefault="0027158E">
            <w:pPr>
              <w:pStyle w:val="TableParagraph"/>
              <w:spacing w:before="1" w:line="243" w:lineRule="exact"/>
              <w:rPr>
                <w:sz w:val="18"/>
              </w:rPr>
            </w:pPr>
            <w:r>
              <w:rPr>
                <w:sz w:val="18"/>
              </w:rPr>
              <w:t>diffuse them or manage them in line with strategic aims of organisation.</w:t>
            </w:r>
          </w:p>
        </w:tc>
        <w:tc>
          <w:tcPr>
            <w:tcW w:w="1981" w:type="dxa"/>
          </w:tcPr>
          <w:p w14:paraId="3D1D4D75" w14:textId="77777777" w:rsidR="002B43A2" w:rsidRDefault="0027158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76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7C" w14:textId="77777777" w:rsidTr="00C32FD6">
        <w:trPr>
          <w:trHeight w:val="1002"/>
        </w:trPr>
        <w:tc>
          <w:tcPr>
            <w:tcW w:w="6410" w:type="dxa"/>
          </w:tcPr>
          <w:p w14:paraId="3D1D4D78" w14:textId="77777777" w:rsidR="002B43A2" w:rsidRDefault="0027158E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Ability to build effective relationships with parent carers, the staff team, partners and a range of organisations and individuals. An ability to build rapport and demonstrate empathy through face to face, written</w:t>
            </w:r>
          </w:p>
          <w:p w14:paraId="3D1D4D79" w14:textId="77777777" w:rsidR="002B43A2" w:rsidRDefault="0027158E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and other comms activities.</w:t>
            </w:r>
          </w:p>
        </w:tc>
        <w:tc>
          <w:tcPr>
            <w:tcW w:w="1981" w:type="dxa"/>
          </w:tcPr>
          <w:p w14:paraId="3D1D4D7A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7B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81" w14:textId="77777777" w:rsidTr="00C32FD6">
        <w:trPr>
          <w:trHeight w:val="753"/>
        </w:trPr>
        <w:tc>
          <w:tcPr>
            <w:tcW w:w="6410" w:type="dxa"/>
          </w:tcPr>
          <w:p w14:paraId="3D1D4D7D" w14:textId="77777777" w:rsidR="002B43A2" w:rsidRDefault="0027158E"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Ability to communicate effectively with our parent carer audience with appropriate understanding of SEND issues and audience experience</w:t>
            </w:r>
          </w:p>
          <w:p w14:paraId="3D1D4D7E" w14:textId="77777777" w:rsidR="002B43A2" w:rsidRDefault="0027158E">
            <w:pPr>
              <w:pStyle w:val="TableParagraph"/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influencing tone, language and content.</w:t>
            </w:r>
          </w:p>
        </w:tc>
        <w:tc>
          <w:tcPr>
            <w:tcW w:w="1981" w:type="dxa"/>
          </w:tcPr>
          <w:p w14:paraId="3D1D4D7F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80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86" w14:textId="77777777" w:rsidTr="00C32FD6">
        <w:trPr>
          <w:trHeight w:val="1002"/>
        </w:trPr>
        <w:tc>
          <w:tcPr>
            <w:tcW w:w="6410" w:type="dxa"/>
          </w:tcPr>
          <w:p w14:paraId="3D1D4D82" w14:textId="77777777" w:rsidR="002B43A2" w:rsidRDefault="0027158E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Ability to flex communications styles between audiences and to produce a range of materials relevant to the different aspects of Pinpoint’s work. this may include contributing to fundraising bids, report writing and</w:t>
            </w:r>
          </w:p>
          <w:p w14:paraId="3D1D4D83" w14:textId="77777777" w:rsidR="002B43A2" w:rsidRDefault="0027158E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producing other documents such as the annual report.</w:t>
            </w:r>
          </w:p>
        </w:tc>
        <w:tc>
          <w:tcPr>
            <w:tcW w:w="1981" w:type="dxa"/>
          </w:tcPr>
          <w:p w14:paraId="3D1D4D84" w14:textId="77777777" w:rsidR="002B43A2" w:rsidRDefault="0027158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85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8B" w14:textId="77777777" w:rsidTr="00C32FD6">
        <w:trPr>
          <w:trHeight w:val="753"/>
        </w:trPr>
        <w:tc>
          <w:tcPr>
            <w:tcW w:w="6410" w:type="dxa"/>
          </w:tcPr>
          <w:p w14:paraId="3D1D4D87" w14:textId="77777777" w:rsidR="002B43A2" w:rsidRDefault="0027158E">
            <w:pPr>
              <w:pStyle w:val="TableParagraph"/>
              <w:ind w:right="225"/>
              <w:rPr>
                <w:sz w:val="18"/>
              </w:rPr>
            </w:pPr>
            <w:r>
              <w:rPr>
                <w:sz w:val="18"/>
              </w:rPr>
              <w:t>To have strong presentation skills and good interpersonal skills, able to represent Pinpoint as and when needed, including delivering face to face</w:t>
            </w:r>
          </w:p>
          <w:p w14:paraId="3D1D4D88" w14:textId="77777777" w:rsidR="002B43A2" w:rsidRDefault="0027158E">
            <w:pPr>
              <w:pStyle w:val="TableParagraph"/>
              <w:spacing w:before="3" w:line="229" w:lineRule="exact"/>
              <w:rPr>
                <w:sz w:val="18"/>
              </w:rPr>
            </w:pPr>
            <w:r>
              <w:rPr>
                <w:sz w:val="18"/>
              </w:rPr>
              <w:t>sessions if required.</w:t>
            </w:r>
          </w:p>
        </w:tc>
        <w:tc>
          <w:tcPr>
            <w:tcW w:w="1981" w:type="dxa"/>
          </w:tcPr>
          <w:p w14:paraId="3D1D4D89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8A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90" w14:textId="77777777" w:rsidTr="00C32FD6">
        <w:trPr>
          <w:trHeight w:val="497"/>
        </w:trPr>
        <w:tc>
          <w:tcPr>
            <w:tcW w:w="6410" w:type="dxa"/>
          </w:tcPr>
          <w:p w14:paraId="3D1D4D8C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Ability to manage all aspects of comms work from strategy to creation,</w:t>
            </w:r>
          </w:p>
          <w:p w14:paraId="3D1D4D8D" w14:textId="77777777" w:rsidR="002B43A2" w:rsidRDefault="0027158E">
            <w:pPr>
              <w:pStyle w:val="TableParagraph"/>
              <w:spacing w:before="1" w:line="225" w:lineRule="exact"/>
              <w:rPr>
                <w:sz w:val="18"/>
              </w:rPr>
            </w:pPr>
            <w:r>
              <w:rPr>
                <w:sz w:val="18"/>
              </w:rPr>
              <w:t>through to procurement and delivery.</w:t>
            </w:r>
          </w:p>
        </w:tc>
        <w:tc>
          <w:tcPr>
            <w:tcW w:w="1981" w:type="dxa"/>
          </w:tcPr>
          <w:p w14:paraId="3D1D4D8E" w14:textId="77777777" w:rsidR="002B43A2" w:rsidRDefault="0027158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3D1D4D8F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3E2E" w14:paraId="7117E9D2" w14:textId="77777777" w:rsidTr="00C32FD6">
        <w:trPr>
          <w:trHeight w:val="497"/>
        </w:trPr>
        <w:tc>
          <w:tcPr>
            <w:tcW w:w="6410" w:type="dxa"/>
          </w:tcPr>
          <w:p w14:paraId="72CE0C23" w14:textId="68063429" w:rsidR="00643E2E" w:rsidRDefault="00643E2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Ability to work flexible within a small team and be a strong team player</w:t>
            </w:r>
          </w:p>
        </w:tc>
        <w:tc>
          <w:tcPr>
            <w:tcW w:w="1981" w:type="dxa"/>
          </w:tcPr>
          <w:p w14:paraId="65B47E84" w14:textId="65BC9C6B" w:rsidR="00643E2E" w:rsidRDefault="00643E2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2110" w:type="dxa"/>
          </w:tcPr>
          <w:p w14:paraId="58668C0E" w14:textId="77777777" w:rsidR="00643E2E" w:rsidRDefault="00643E2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D1D4D91" w14:textId="77777777" w:rsidR="002B43A2" w:rsidRDefault="002B43A2">
      <w:pPr>
        <w:pStyle w:val="BodyText"/>
        <w:rPr>
          <w:sz w:val="20"/>
        </w:rPr>
      </w:pPr>
    </w:p>
    <w:p w14:paraId="3D1D4D92" w14:textId="77777777" w:rsidR="002B43A2" w:rsidRDefault="002B43A2">
      <w:pPr>
        <w:pStyle w:val="BodyText"/>
        <w:spacing w:before="4"/>
        <w:rPr>
          <w:sz w:val="28"/>
        </w:rPr>
      </w:pPr>
    </w:p>
    <w:tbl>
      <w:tblPr>
        <w:tblW w:w="105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0"/>
        <w:gridCol w:w="1981"/>
        <w:gridCol w:w="2110"/>
      </w:tblGrid>
      <w:tr w:rsidR="002B43A2" w14:paraId="3D1D4D94" w14:textId="77777777" w:rsidTr="002841F7">
        <w:trPr>
          <w:trHeight w:val="502"/>
        </w:trPr>
        <w:tc>
          <w:tcPr>
            <w:tcW w:w="10501" w:type="dxa"/>
            <w:gridSpan w:val="3"/>
            <w:shd w:val="clear" w:color="auto" w:fill="FFFF00"/>
          </w:tcPr>
          <w:p w14:paraId="3D1D4D93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</w:tr>
      <w:tr w:rsidR="002B43A2" w14:paraId="3D1D4D98" w14:textId="77777777" w:rsidTr="002841F7">
        <w:trPr>
          <w:trHeight w:val="374"/>
        </w:trPr>
        <w:tc>
          <w:tcPr>
            <w:tcW w:w="6410" w:type="dxa"/>
          </w:tcPr>
          <w:p w14:paraId="3D1D4D95" w14:textId="77777777" w:rsidR="002B43A2" w:rsidRDefault="0027158E">
            <w:pPr>
              <w:pStyle w:val="TableParagraph"/>
              <w:spacing w:line="229" w:lineRule="exact"/>
              <w:rPr>
                <w:sz w:val="18"/>
              </w:rPr>
            </w:pPr>
            <w:r>
              <w:rPr>
                <w:sz w:val="18"/>
              </w:rPr>
              <w:t>Understanding of SEND issues and parental experience</w:t>
            </w:r>
          </w:p>
        </w:tc>
        <w:tc>
          <w:tcPr>
            <w:tcW w:w="1981" w:type="dxa"/>
          </w:tcPr>
          <w:p w14:paraId="3D1D4D96" w14:textId="5879090C" w:rsidR="002B43A2" w:rsidRDefault="002B43A2">
            <w:pPr>
              <w:pStyle w:val="TableParagraph"/>
              <w:spacing w:line="229" w:lineRule="exact"/>
              <w:ind w:left="107"/>
              <w:rPr>
                <w:sz w:val="18"/>
              </w:rPr>
            </w:pPr>
          </w:p>
        </w:tc>
        <w:tc>
          <w:tcPr>
            <w:tcW w:w="2110" w:type="dxa"/>
          </w:tcPr>
          <w:p w14:paraId="3D1D4D97" w14:textId="7D805D0C" w:rsidR="002B43A2" w:rsidRDefault="009219BF" w:rsidP="009219BF">
            <w:pPr>
              <w:pStyle w:val="TableParagraph"/>
              <w:ind w:left="0" w:firstLine="136"/>
              <w:rPr>
                <w:rFonts w:ascii="Times New Roman"/>
                <w:sz w:val="18"/>
              </w:rPr>
            </w:pPr>
            <w:r>
              <w:rPr>
                <w:sz w:val="18"/>
              </w:rPr>
              <w:t>Highly Desirable</w:t>
            </w:r>
          </w:p>
        </w:tc>
      </w:tr>
      <w:tr w:rsidR="002B43A2" w14:paraId="3D1D4D9D" w14:textId="77777777" w:rsidTr="002841F7">
        <w:trPr>
          <w:trHeight w:val="501"/>
        </w:trPr>
        <w:tc>
          <w:tcPr>
            <w:tcW w:w="6410" w:type="dxa"/>
          </w:tcPr>
          <w:p w14:paraId="3D1D4D99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 of the voluntary/community sector organisations, in particular</w:t>
            </w:r>
          </w:p>
          <w:p w14:paraId="3D1D4D9A" w14:textId="77777777" w:rsidR="002B43A2" w:rsidRDefault="0027158E">
            <w:pPr>
              <w:pStyle w:val="TableParagraph"/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those working with families</w:t>
            </w:r>
          </w:p>
        </w:tc>
        <w:tc>
          <w:tcPr>
            <w:tcW w:w="1981" w:type="dxa"/>
          </w:tcPr>
          <w:p w14:paraId="3D1D4D9B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3D1D4D9C" w14:textId="77777777" w:rsidR="002B43A2" w:rsidRDefault="0027158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Highly Desirable</w:t>
            </w:r>
          </w:p>
        </w:tc>
      </w:tr>
      <w:tr w:rsidR="002B43A2" w14:paraId="3D1D4DA2" w14:textId="77777777" w:rsidTr="002841F7">
        <w:trPr>
          <w:trHeight w:val="502"/>
        </w:trPr>
        <w:tc>
          <w:tcPr>
            <w:tcW w:w="6410" w:type="dxa"/>
          </w:tcPr>
          <w:p w14:paraId="3D1D4D9E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 of local service providers providing a service to families of</w:t>
            </w:r>
          </w:p>
          <w:p w14:paraId="3D1D4D9F" w14:textId="77777777" w:rsidR="002B43A2" w:rsidRDefault="0027158E">
            <w:pPr>
              <w:pStyle w:val="TableParagraph"/>
              <w:spacing w:before="1" w:line="230" w:lineRule="exact"/>
              <w:rPr>
                <w:sz w:val="18"/>
              </w:rPr>
            </w:pPr>
            <w:r>
              <w:rPr>
                <w:sz w:val="18"/>
              </w:rPr>
              <w:t>children and young people with additional needs</w:t>
            </w:r>
          </w:p>
        </w:tc>
        <w:tc>
          <w:tcPr>
            <w:tcW w:w="1981" w:type="dxa"/>
          </w:tcPr>
          <w:p w14:paraId="3D1D4DA0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3D1D4DA1" w14:textId="77777777" w:rsidR="002B43A2" w:rsidRDefault="0027158E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Highly Desirable</w:t>
            </w:r>
          </w:p>
        </w:tc>
      </w:tr>
      <w:tr w:rsidR="00BF7CE2" w14:paraId="3D1D4DA7" w14:textId="77777777" w:rsidTr="002841F7">
        <w:trPr>
          <w:trHeight w:val="497"/>
        </w:trPr>
        <w:tc>
          <w:tcPr>
            <w:tcW w:w="6410" w:type="dxa"/>
          </w:tcPr>
          <w:p w14:paraId="3D1D4DA3" w14:textId="77777777" w:rsidR="00BF7CE2" w:rsidRDefault="00BF7CE2" w:rsidP="00BF7CE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Knowledge of the needs of the families of children and young people with</w:t>
            </w:r>
          </w:p>
          <w:p w14:paraId="3D1D4DA4" w14:textId="77777777" w:rsidR="00BF7CE2" w:rsidRDefault="00BF7CE2" w:rsidP="00BF7CE2">
            <w:pPr>
              <w:pStyle w:val="TableParagraph"/>
              <w:spacing w:before="1" w:line="225" w:lineRule="exact"/>
              <w:rPr>
                <w:sz w:val="18"/>
              </w:rPr>
            </w:pPr>
            <w:r>
              <w:rPr>
                <w:sz w:val="18"/>
              </w:rPr>
              <w:t>additional needs</w:t>
            </w:r>
          </w:p>
        </w:tc>
        <w:tc>
          <w:tcPr>
            <w:tcW w:w="1981" w:type="dxa"/>
          </w:tcPr>
          <w:p w14:paraId="3D1D4DA5" w14:textId="77777777" w:rsidR="00BF7CE2" w:rsidRDefault="00BF7CE2" w:rsidP="00BF7C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3D1D4DA6" w14:textId="77777777" w:rsidR="00BF7CE2" w:rsidRDefault="00BF7CE2" w:rsidP="00BF7CE2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Highly Desirable</w:t>
            </w:r>
          </w:p>
        </w:tc>
      </w:tr>
    </w:tbl>
    <w:p w14:paraId="3D1D4DA8" w14:textId="77777777" w:rsidR="002B43A2" w:rsidRDefault="002B43A2">
      <w:pPr>
        <w:pStyle w:val="BodyText"/>
        <w:rPr>
          <w:sz w:val="20"/>
        </w:rPr>
      </w:pPr>
    </w:p>
    <w:p w14:paraId="3D1D4DA9" w14:textId="77777777" w:rsidR="002B43A2" w:rsidRDefault="002B43A2">
      <w:pPr>
        <w:pStyle w:val="BodyText"/>
        <w:spacing w:before="4"/>
        <w:rPr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0"/>
        <w:gridCol w:w="1981"/>
        <w:gridCol w:w="1981"/>
      </w:tblGrid>
      <w:tr w:rsidR="002B43A2" w14:paraId="3D1D4DAB" w14:textId="77777777" w:rsidTr="009219BF">
        <w:trPr>
          <w:trHeight w:val="501"/>
        </w:trPr>
        <w:tc>
          <w:tcPr>
            <w:tcW w:w="10372" w:type="dxa"/>
            <w:gridSpan w:val="3"/>
            <w:shd w:val="clear" w:color="auto" w:fill="FFFF00"/>
          </w:tcPr>
          <w:p w14:paraId="3D1D4DAA" w14:textId="77777777" w:rsidR="002B43A2" w:rsidRDefault="0027158E"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Experience</w:t>
            </w:r>
          </w:p>
        </w:tc>
      </w:tr>
      <w:tr w:rsidR="002B43A2" w14:paraId="3D1D4DB0" w14:textId="77777777" w:rsidTr="009219BF">
        <w:trPr>
          <w:trHeight w:val="754"/>
        </w:trPr>
        <w:tc>
          <w:tcPr>
            <w:tcW w:w="6410" w:type="dxa"/>
          </w:tcPr>
          <w:p w14:paraId="3D1D4DAC" w14:textId="77777777" w:rsidR="002B43A2" w:rsidRDefault="0027158E">
            <w:pPr>
              <w:pStyle w:val="TableParagraph"/>
              <w:spacing w:before="6" w:line="237" w:lineRule="auto"/>
              <w:ind w:right="87"/>
              <w:rPr>
                <w:sz w:val="18"/>
              </w:rPr>
            </w:pPr>
            <w:r>
              <w:rPr>
                <w:sz w:val="18"/>
              </w:rPr>
              <w:t>Experience of working in a comms role, designing communication activities and materials, producing copy, procuring print/advertising and delivering</w:t>
            </w:r>
          </w:p>
          <w:p w14:paraId="3D1D4DAD" w14:textId="77777777" w:rsidR="002B43A2" w:rsidRDefault="0027158E">
            <w:pPr>
              <w:pStyle w:val="TableParagraph"/>
              <w:spacing w:before="2" w:line="229" w:lineRule="exact"/>
              <w:rPr>
                <w:sz w:val="18"/>
              </w:rPr>
            </w:pPr>
            <w:r>
              <w:rPr>
                <w:sz w:val="18"/>
              </w:rPr>
              <w:t>activity</w:t>
            </w:r>
          </w:p>
        </w:tc>
        <w:tc>
          <w:tcPr>
            <w:tcW w:w="1981" w:type="dxa"/>
          </w:tcPr>
          <w:p w14:paraId="3D1D4DAE" w14:textId="77777777" w:rsidR="002B43A2" w:rsidRDefault="0027158E" w:rsidP="002841F7">
            <w:pPr>
              <w:pStyle w:val="TableParagraph"/>
              <w:spacing w:before="4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1981" w:type="dxa"/>
          </w:tcPr>
          <w:p w14:paraId="3D1D4DAF" w14:textId="77777777" w:rsidR="002B43A2" w:rsidRDefault="002B43A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43A2" w14:paraId="3D1D4DB5" w14:textId="77777777" w:rsidTr="009219BF">
        <w:trPr>
          <w:trHeight w:val="501"/>
        </w:trPr>
        <w:tc>
          <w:tcPr>
            <w:tcW w:w="6410" w:type="dxa"/>
          </w:tcPr>
          <w:p w14:paraId="3D1D4DB1" w14:textId="77777777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Experience in working in the voluntary sector, either in a paid or</w:t>
            </w:r>
          </w:p>
          <w:p w14:paraId="3D1D4DB2" w14:textId="77777777" w:rsidR="002B43A2" w:rsidRDefault="0027158E">
            <w:pPr>
              <w:pStyle w:val="TableParagraph"/>
              <w:spacing w:before="1" w:line="229" w:lineRule="exact"/>
              <w:rPr>
                <w:sz w:val="18"/>
              </w:rPr>
            </w:pPr>
            <w:r>
              <w:rPr>
                <w:sz w:val="18"/>
              </w:rPr>
              <w:t>voluntary capacity</w:t>
            </w:r>
          </w:p>
        </w:tc>
        <w:tc>
          <w:tcPr>
            <w:tcW w:w="1981" w:type="dxa"/>
          </w:tcPr>
          <w:p w14:paraId="3D1D4DB3" w14:textId="77777777" w:rsidR="002B43A2" w:rsidRDefault="002B43A2" w:rsidP="002841F7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3D1D4DB4" w14:textId="4631A186" w:rsidR="002B43A2" w:rsidRDefault="00315AF4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Highly desirable</w:t>
            </w:r>
          </w:p>
        </w:tc>
      </w:tr>
      <w:tr w:rsidR="002B43A2" w14:paraId="3D1D4DBA" w14:textId="77777777" w:rsidTr="009219BF">
        <w:trPr>
          <w:trHeight w:val="498"/>
        </w:trPr>
        <w:tc>
          <w:tcPr>
            <w:tcW w:w="6410" w:type="dxa"/>
          </w:tcPr>
          <w:p w14:paraId="3D1D4DB6" w14:textId="18F0E213" w:rsidR="002B43A2" w:rsidRDefault="0027158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Experience of delivering </w:t>
            </w:r>
            <w:r w:rsidR="00315AF4">
              <w:rPr>
                <w:sz w:val="18"/>
              </w:rPr>
              <w:t xml:space="preserve">in a </w:t>
            </w:r>
            <w:r>
              <w:rPr>
                <w:sz w:val="18"/>
              </w:rPr>
              <w:t>fast-paced environment with no additional</w:t>
            </w:r>
          </w:p>
          <w:p w14:paraId="3D1D4DB7" w14:textId="77777777" w:rsidR="002B43A2" w:rsidRDefault="0027158E">
            <w:pPr>
              <w:pStyle w:val="TableParagraph"/>
              <w:spacing w:before="1" w:line="225" w:lineRule="exact"/>
              <w:rPr>
                <w:sz w:val="18"/>
              </w:rPr>
            </w:pPr>
            <w:r>
              <w:rPr>
                <w:sz w:val="18"/>
              </w:rPr>
              <w:t>human resource</w:t>
            </w:r>
          </w:p>
        </w:tc>
        <w:tc>
          <w:tcPr>
            <w:tcW w:w="1981" w:type="dxa"/>
          </w:tcPr>
          <w:p w14:paraId="3D1D4DB8" w14:textId="3A75DF7C" w:rsidR="002B43A2" w:rsidRDefault="009219BF" w:rsidP="002841F7">
            <w:pPr>
              <w:pStyle w:val="TableParagraph"/>
              <w:ind w:left="0" w:firstLine="123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1981" w:type="dxa"/>
          </w:tcPr>
          <w:p w14:paraId="3D1D4DB9" w14:textId="60391239" w:rsidR="002B43A2" w:rsidRDefault="002B43A2" w:rsidP="009219BF">
            <w:pPr>
              <w:pStyle w:val="TableParagraph"/>
              <w:ind w:left="0"/>
              <w:rPr>
                <w:sz w:val="18"/>
              </w:rPr>
            </w:pPr>
          </w:p>
        </w:tc>
      </w:tr>
      <w:tr w:rsidR="009219BF" w14:paraId="23F957CD" w14:textId="77777777" w:rsidTr="009219BF">
        <w:trPr>
          <w:trHeight w:val="498"/>
        </w:trPr>
        <w:tc>
          <w:tcPr>
            <w:tcW w:w="6410" w:type="dxa"/>
          </w:tcPr>
          <w:p w14:paraId="0023A41B" w14:textId="698A4B0F" w:rsidR="009219BF" w:rsidRDefault="009219BF" w:rsidP="009219B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Experience of managing a multi-channel comms programme with </w:t>
            </w:r>
            <w:r w:rsidR="002841F7">
              <w:rPr>
                <w:sz w:val="18"/>
              </w:rPr>
              <w:t>reference</w:t>
            </w:r>
            <w:r>
              <w:rPr>
                <w:sz w:val="18"/>
              </w:rPr>
              <w:t xml:space="preserve"> to exploiting social media and online communications.</w:t>
            </w:r>
          </w:p>
        </w:tc>
        <w:tc>
          <w:tcPr>
            <w:tcW w:w="1981" w:type="dxa"/>
          </w:tcPr>
          <w:p w14:paraId="725B62F1" w14:textId="4F44265F" w:rsidR="009219BF" w:rsidRDefault="009219BF" w:rsidP="002841F7">
            <w:pPr>
              <w:pStyle w:val="TableParagraph"/>
              <w:ind w:left="0" w:firstLine="123"/>
              <w:jc w:val="both"/>
              <w:rPr>
                <w:sz w:val="18"/>
              </w:rPr>
            </w:pPr>
            <w:r>
              <w:rPr>
                <w:sz w:val="18"/>
              </w:rPr>
              <w:t>Essential</w:t>
            </w:r>
          </w:p>
        </w:tc>
        <w:tc>
          <w:tcPr>
            <w:tcW w:w="1981" w:type="dxa"/>
          </w:tcPr>
          <w:p w14:paraId="36EFAE2A" w14:textId="77777777" w:rsidR="009219BF" w:rsidRDefault="009219BF" w:rsidP="009219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D1D4DC1" w14:textId="77777777" w:rsidR="00C5279B" w:rsidRDefault="00C5279B" w:rsidP="006F33B0"/>
    <w:sectPr w:rsidR="00C5279B" w:rsidSect="00C32FD6">
      <w:pgSz w:w="11910" w:h="16840"/>
      <w:pgMar w:top="426" w:right="68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A2"/>
    <w:rsid w:val="0027158E"/>
    <w:rsid w:val="002841F7"/>
    <w:rsid w:val="002B1D02"/>
    <w:rsid w:val="002B43A2"/>
    <w:rsid w:val="00315AF4"/>
    <w:rsid w:val="00643E2E"/>
    <w:rsid w:val="006F33B0"/>
    <w:rsid w:val="009219BF"/>
    <w:rsid w:val="00BF7CE2"/>
    <w:rsid w:val="00C32FD6"/>
    <w:rsid w:val="00C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D4D53"/>
  <w15:docId w15:val="{FCF5766F-EC4F-44FC-870E-2342DC9D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2" ma:contentTypeDescription="Create a new document." ma:contentTypeScope="" ma:versionID="4213483d650c3382f3b950c0d685acf2">
  <xsd:schema xmlns:xsd="http://www.w3.org/2001/XMLSchema" xmlns:xs="http://www.w3.org/2001/XMLSchema" xmlns:p="http://schemas.microsoft.com/office/2006/metadata/properties" xmlns:ns2="972fb186-6132-4829-8a23-bd659a9b864a" xmlns:ns3="861062db-d538-4be1-bf71-a5b5081dac89" targetNamespace="http://schemas.microsoft.com/office/2006/metadata/properties" ma:root="true" ma:fieldsID="35de2d35b1326f0bd1fa7040eba1812d" ns2:_="" ns3:_="">
    <xsd:import namespace="972fb186-6132-4829-8a23-bd659a9b864a"/>
    <xsd:import namespace="861062db-d538-4be1-bf71-a5b5081da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34D54-1299-40F3-B5B1-9FA5FC19C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fb186-6132-4829-8a23-bd659a9b864a"/>
    <ds:schemaRef ds:uri="861062db-d538-4be1-bf71-a5b5081da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ECCD0-4B19-46FB-8F54-339F17A3C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CA72C-2DBF-426A-8403-82E28197F2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CCVYS ADMINISTRATOR</dc:title>
  <dc:creator>Mr. Peck</dc:creator>
  <cp:lastModifiedBy>Sarah Conboy</cp:lastModifiedBy>
  <cp:revision>2</cp:revision>
  <dcterms:created xsi:type="dcterms:W3CDTF">2022-05-15T10:51:00Z</dcterms:created>
  <dcterms:modified xsi:type="dcterms:W3CDTF">2022-05-15T10:51:00Z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0x01010007487D5C9855134BB672B31E0D4A6050</vt:lpwstr>
  </property>
</Properties>
</file>