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8F25B" w14:textId="1B213D74" w:rsidR="005D5886" w:rsidRDefault="005D5886" w:rsidP="005D5886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216D4363" wp14:editId="3BD6498D">
            <wp:extent cx="1379220" cy="606206"/>
            <wp:effectExtent l="0" t="0" r="0" b="3810"/>
            <wp:docPr id="30710361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103616" name="Picture 1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888" cy="61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62F9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ab/>
      </w:r>
      <w:r w:rsidR="002862F9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ab/>
      </w:r>
      <w:r w:rsidR="002862F9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ab/>
      </w:r>
      <w:r w:rsidR="002862F9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ab/>
      </w:r>
      <w:r w:rsidR="002862F9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ab/>
      </w:r>
      <w:r w:rsidR="002862F9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ab/>
      </w:r>
      <w:r w:rsidR="002862F9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ab/>
      </w:r>
      <w:r w:rsidR="00BC2019" w:rsidRPr="00BC2019">
        <w:rPr>
          <w:rFonts w:ascii="Calibri" w:eastAsia="Calibri" w:hAnsi="Calibri" w:cs="Calibri"/>
          <w:b/>
          <w:bCs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653F50F9" wp14:editId="648675D3">
            <wp:extent cx="1348740" cy="557750"/>
            <wp:effectExtent l="0" t="0" r="3810" b="0"/>
            <wp:docPr id="780401657" name="Picture 1" descr="A logo with blue arrows and brow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401657" name="Picture 1" descr="A logo with blue arrows and brown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5714" cy="560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35E76" w14:textId="3BA9DFBC" w:rsidR="0C6011D4" w:rsidRDefault="0C6011D4" w:rsidP="00BA177A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FEA7B22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>Partners in Commissioning</w:t>
      </w:r>
    </w:p>
    <w:p w14:paraId="30600C43" w14:textId="443266EB" w:rsidR="007F3B9A" w:rsidRDefault="00EA0FA6" w:rsidP="1FEA7B22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>Minute 27 November</w:t>
      </w:r>
      <w:r w:rsidR="007F3B9A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 xml:space="preserve"> 13 2023</w:t>
      </w:r>
    </w:p>
    <w:p w14:paraId="4741FB6E" w14:textId="638EA30B" w:rsidR="0C6011D4" w:rsidRDefault="0C6011D4" w:rsidP="00BA177A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FEA7B22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>10:00 – 12:00</w:t>
      </w:r>
      <w:r w:rsidR="00BA177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1FEA7B22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 xml:space="preserve">Virtual </w:t>
      </w:r>
    </w:p>
    <w:p w14:paraId="2AF69550" w14:textId="1CD2301B" w:rsidR="0C6011D4" w:rsidRDefault="0C6011D4" w:rsidP="1FEA7B22">
      <w:pPr>
        <w:rPr>
          <w:rFonts w:ascii="Calibri" w:eastAsia="Calibri" w:hAnsi="Calibri" w:cs="Calibri"/>
          <w:color w:val="000000" w:themeColor="text1"/>
        </w:rPr>
      </w:pPr>
      <w:r w:rsidRPr="1FEA7B22">
        <w:rPr>
          <w:rFonts w:ascii="Calibri" w:eastAsia="Calibri" w:hAnsi="Calibri" w:cs="Calibri"/>
          <w:b/>
          <w:bCs/>
          <w:color w:val="000000" w:themeColor="text1"/>
          <w:lang w:val="en-US"/>
        </w:rPr>
        <w:t>Partner Attendees:</w:t>
      </w:r>
    </w:p>
    <w:p w14:paraId="0A37B3DA" w14:textId="61E97F84" w:rsidR="0C6011D4" w:rsidRDefault="0C6011D4" w:rsidP="1FEA7B22">
      <w:pPr>
        <w:rPr>
          <w:rFonts w:ascii="Calibri" w:eastAsia="Calibri" w:hAnsi="Calibri" w:cs="Calibri"/>
          <w:color w:val="000000" w:themeColor="text1"/>
        </w:rPr>
      </w:pPr>
      <w:r w:rsidRPr="1FEA7B22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Pinpoint: </w:t>
      </w:r>
      <w:r w:rsidRPr="1FEA7B22">
        <w:rPr>
          <w:rFonts w:ascii="Calibri" w:eastAsia="Calibri" w:hAnsi="Calibri" w:cs="Calibri"/>
          <w:color w:val="000000" w:themeColor="text1"/>
          <w:lang w:val="en-US"/>
        </w:rPr>
        <w:t>Sarah Conboy (CEO);</w:t>
      </w:r>
      <w:r w:rsidR="00EA0FA6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 w:rsidR="007F3B9A">
        <w:rPr>
          <w:rFonts w:ascii="Calibri" w:eastAsia="Calibri" w:hAnsi="Calibri" w:cs="Calibri"/>
          <w:color w:val="000000" w:themeColor="text1"/>
          <w:lang w:val="en-US"/>
        </w:rPr>
        <w:t>Bianca Cotterill (Finance)</w:t>
      </w:r>
    </w:p>
    <w:p w14:paraId="4CFEAE09" w14:textId="267C10BA" w:rsidR="1FEA7B22" w:rsidRPr="007505B9" w:rsidRDefault="0C6011D4" w:rsidP="00926659">
      <w:pPr>
        <w:tabs>
          <w:tab w:val="left" w:pos="284"/>
        </w:tabs>
        <w:rPr>
          <w:rFonts w:ascii="Calibri" w:eastAsia="Calibri" w:hAnsi="Calibri" w:cs="Calibri"/>
          <w:color w:val="000000" w:themeColor="text1"/>
          <w:lang w:val="en-US"/>
        </w:rPr>
      </w:pPr>
      <w:r w:rsidRPr="1FEA7B22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CCC:  </w:t>
      </w:r>
      <w:r w:rsidR="00EA0FA6">
        <w:rPr>
          <w:rFonts w:ascii="Calibri" w:eastAsia="Calibri" w:hAnsi="Calibri" w:cs="Calibri"/>
          <w:color w:val="000000" w:themeColor="text1"/>
          <w:lang w:val="en-US"/>
        </w:rPr>
        <w:t>Nicola Dawes</w:t>
      </w:r>
      <w:r w:rsidR="007F3B9A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 w:rsidRPr="1FEA7B22">
        <w:rPr>
          <w:rFonts w:ascii="Calibri" w:eastAsia="Calibri" w:hAnsi="Calibri" w:cs="Calibri"/>
          <w:color w:val="000000" w:themeColor="text1"/>
          <w:lang w:val="en-US"/>
        </w:rPr>
        <w:t xml:space="preserve">( Commissioning </w:t>
      </w:r>
      <w:r w:rsidR="007505B9">
        <w:rPr>
          <w:rFonts w:ascii="Calibri" w:eastAsia="Calibri" w:hAnsi="Calibri" w:cs="Calibri"/>
          <w:color w:val="000000" w:themeColor="text1"/>
          <w:lang w:val="en-US"/>
        </w:rPr>
        <w:t>Officer</w:t>
      </w:r>
      <w:r w:rsidRPr="1FEA7B22">
        <w:rPr>
          <w:rFonts w:ascii="Calibri" w:eastAsia="Calibri" w:hAnsi="Calibri" w:cs="Calibri"/>
          <w:color w:val="000000" w:themeColor="text1"/>
          <w:lang w:val="en-US"/>
        </w:rPr>
        <w:t xml:space="preserve"> SEND); </w:t>
      </w:r>
      <w:r w:rsidR="00A86E93">
        <w:rPr>
          <w:rFonts w:ascii="Calibri" w:eastAsia="Calibri" w:hAnsi="Calibri" w:cs="Calibri"/>
          <w:color w:val="000000" w:themeColor="text1"/>
          <w:lang w:val="en-US"/>
        </w:rPr>
        <w:t>Kirsten Branigan</w:t>
      </w:r>
      <w:r w:rsidRPr="1FEA7B22">
        <w:rPr>
          <w:rFonts w:ascii="Calibri" w:eastAsia="Calibri" w:hAnsi="Calibri" w:cs="Calibri"/>
          <w:color w:val="000000" w:themeColor="text1"/>
          <w:lang w:val="en-US"/>
        </w:rPr>
        <w:t xml:space="preserve"> (</w:t>
      </w:r>
      <w:r w:rsidR="00A86E93">
        <w:rPr>
          <w:rFonts w:ascii="Calibri" w:eastAsia="Calibri" w:hAnsi="Calibri" w:cs="Calibri"/>
          <w:color w:val="000000" w:themeColor="text1"/>
          <w:lang w:val="en-US"/>
        </w:rPr>
        <w:t xml:space="preserve">Acting </w:t>
      </w:r>
      <w:r w:rsidRPr="1FEA7B22">
        <w:rPr>
          <w:rFonts w:ascii="Calibri" w:eastAsia="Calibri" w:hAnsi="Calibri" w:cs="Calibri"/>
          <w:color w:val="000000" w:themeColor="text1"/>
          <w:lang w:val="en-US"/>
        </w:rPr>
        <w:t xml:space="preserve">Head of SEND); </w:t>
      </w:r>
      <w:r w:rsidR="00A86E93">
        <w:rPr>
          <w:rFonts w:ascii="Calibri" w:eastAsia="Calibri" w:hAnsi="Calibri" w:cs="Calibri"/>
          <w:color w:val="000000" w:themeColor="text1"/>
        </w:rPr>
        <w:t>Teresa Grady (</w:t>
      </w:r>
      <w:r w:rsidR="001F0EBB">
        <w:rPr>
          <w:rFonts w:ascii="Calibri" w:eastAsia="Calibri" w:hAnsi="Calibri" w:cs="Calibri"/>
          <w:color w:val="000000" w:themeColor="text1"/>
        </w:rPr>
        <w:t xml:space="preserve">SEND Adviser); Lizzie </w:t>
      </w:r>
      <w:r w:rsidR="000C27BA">
        <w:rPr>
          <w:rFonts w:ascii="Calibri" w:eastAsia="Calibri" w:hAnsi="Calibri" w:cs="Calibri"/>
          <w:color w:val="000000" w:themeColor="text1"/>
        </w:rPr>
        <w:t>Robertson (</w:t>
      </w:r>
      <w:r w:rsidR="001F0EBB">
        <w:rPr>
          <w:rFonts w:ascii="Calibri" w:eastAsia="Calibri" w:hAnsi="Calibri" w:cs="Calibri"/>
          <w:color w:val="000000" w:themeColor="text1"/>
        </w:rPr>
        <w:t>Commissioning Manager Children</w:t>
      </w:r>
      <w:r w:rsidR="007505B9">
        <w:rPr>
          <w:rFonts w:ascii="Calibri" w:eastAsia="Calibri" w:hAnsi="Calibri" w:cs="Calibri"/>
          <w:color w:val="000000" w:themeColor="text1"/>
        </w:rPr>
        <w:t xml:space="preserve"> with</w:t>
      </w:r>
      <w:r w:rsidR="001F0EBB">
        <w:rPr>
          <w:rFonts w:ascii="Calibri" w:eastAsia="Calibri" w:hAnsi="Calibri" w:cs="Calibri"/>
          <w:color w:val="000000" w:themeColor="text1"/>
        </w:rPr>
        <w:t xml:space="preserve"> Disabilit</w:t>
      </w:r>
      <w:r w:rsidR="007505B9">
        <w:rPr>
          <w:rFonts w:ascii="Calibri" w:eastAsia="Calibri" w:hAnsi="Calibri" w:cs="Calibri"/>
          <w:color w:val="000000" w:themeColor="text1"/>
        </w:rPr>
        <w:t>ies</w:t>
      </w:r>
      <w:r w:rsidR="001F0EBB">
        <w:rPr>
          <w:rFonts w:ascii="Calibri" w:eastAsia="Calibri" w:hAnsi="Calibri" w:cs="Calibri"/>
          <w:color w:val="000000" w:themeColor="text1"/>
        </w:rPr>
        <w:t xml:space="preserve"> Team)</w:t>
      </w:r>
    </w:p>
    <w:p w14:paraId="59FF7B97" w14:textId="5A7C4663" w:rsidR="0C6011D4" w:rsidRDefault="0C6011D4" w:rsidP="1FEA7B22">
      <w:pPr>
        <w:rPr>
          <w:rFonts w:ascii="Calibri" w:eastAsia="Calibri" w:hAnsi="Calibri" w:cs="Calibri"/>
          <w:color w:val="000000" w:themeColor="text1"/>
          <w:lang w:val="en-US"/>
        </w:rPr>
      </w:pPr>
      <w:r w:rsidRPr="1FEA7B22">
        <w:rPr>
          <w:rFonts w:ascii="Calibri" w:eastAsia="Calibri" w:hAnsi="Calibri" w:cs="Calibri"/>
          <w:b/>
          <w:bCs/>
          <w:color w:val="000000" w:themeColor="text1"/>
          <w:lang w:val="en-US"/>
        </w:rPr>
        <w:t>Health</w:t>
      </w:r>
      <w:r w:rsidR="000A0AC9">
        <w:rPr>
          <w:rFonts w:ascii="Calibri" w:eastAsia="Calibri" w:hAnsi="Calibri" w:cs="Calibri"/>
          <w:b/>
          <w:bCs/>
          <w:color w:val="000000" w:themeColor="text1"/>
          <w:lang w:val="en-US"/>
        </w:rPr>
        <w:t>/Integrated care board</w:t>
      </w:r>
      <w:r w:rsidRPr="1FEA7B22">
        <w:rPr>
          <w:rFonts w:ascii="Calibri" w:eastAsia="Calibri" w:hAnsi="Calibri" w:cs="Calibri"/>
          <w:b/>
          <w:bCs/>
          <w:color w:val="000000" w:themeColor="text1"/>
          <w:lang w:val="en-US"/>
        </w:rPr>
        <w:t>:</w:t>
      </w:r>
      <w:r w:rsidRPr="1FEA7B22">
        <w:rPr>
          <w:rFonts w:ascii="Calibri" w:eastAsia="Calibri" w:hAnsi="Calibri" w:cs="Calibri"/>
          <w:color w:val="000000" w:themeColor="text1"/>
          <w:lang w:val="en-US"/>
        </w:rPr>
        <w:t xml:space="preserve"> Kathryn Goose (Commissioning)</w:t>
      </w:r>
    </w:p>
    <w:p w14:paraId="04F6DBC2" w14:textId="35F1F3C3" w:rsidR="00A86E93" w:rsidRDefault="00EA0FA6" w:rsidP="00A86E93">
      <w:pPr>
        <w:rPr>
          <w:rFonts w:ascii="Calibri" w:eastAsia="Calibri" w:hAnsi="Calibri" w:cs="Calibri"/>
          <w:color w:val="000000" w:themeColor="text1"/>
          <w:lang w:val="en-US"/>
        </w:rPr>
      </w:pPr>
      <w:r w:rsidRPr="00A86E93">
        <w:rPr>
          <w:rFonts w:ascii="Calibri" w:eastAsia="Calibri" w:hAnsi="Calibri" w:cs="Calibri"/>
          <w:b/>
          <w:bCs/>
          <w:color w:val="000000" w:themeColor="text1"/>
          <w:lang w:val="en-US"/>
        </w:rPr>
        <w:t>Apologies: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Janet Dullaghan</w:t>
      </w:r>
      <w:r w:rsidRPr="1FEA7B22">
        <w:rPr>
          <w:rFonts w:ascii="Calibri" w:eastAsia="Calibri" w:hAnsi="Calibri" w:cs="Calibri"/>
          <w:color w:val="000000" w:themeColor="text1"/>
          <w:lang w:val="en-US"/>
        </w:rPr>
        <w:t xml:space="preserve"> (Chair of Trustees)</w:t>
      </w:r>
      <w:r>
        <w:rPr>
          <w:rFonts w:ascii="Calibri" w:eastAsia="Calibri" w:hAnsi="Calibri" w:cs="Calibri"/>
          <w:color w:val="000000" w:themeColor="text1"/>
          <w:lang w:val="en-US"/>
        </w:rPr>
        <w:t>, Lisa Belton (Deputy CEO), Linda Green (Participation); Michelle Quail (Comms),</w:t>
      </w:r>
      <w:r w:rsidRPr="00EA0FA6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 w:rsidRPr="1FEA7B22">
        <w:rPr>
          <w:rFonts w:ascii="Calibri" w:eastAsia="Calibri" w:hAnsi="Calibri" w:cs="Calibri"/>
          <w:color w:val="000000" w:themeColor="text1"/>
          <w:lang w:val="en-US"/>
        </w:rPr>
        <w:t xml:space="preserve">Jon Lewis (Director of </w:t>
      </w:r>
      <w:r>
        <w:rPr>
          <w:rFonts w:ascii="Calibri" w:eastAsia="Calibri" w:hAnsi="Calibri" w:cs="Calibri"/>
          <w:color w:val="000000" w:themeColor="text1"/>
          <w:lang w:val="en-US"/>
        </w:rPr>
        <w:t>Education</w:t>
      </w:r>
      <w:r w:rsidRPr="1FEA7B22">
        <w:rPr>
          <w:rFonts w:ascii="Calibri" w:eastAsia="Calibri" w:hAnsi="Calibri" w:cs="Calibri"/>
          <w:color w:val="000000" w:themeColor="text1"/>
          <w:lang w:val="en-US"/>
        </w:rPr>
        <w:t>);</w:t>
      </w:r>
      <w:r w:rsidRPr="00EA0FA6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 w:rsidRPr="1FEA7B22">
        <w:rPr>
          <w:rFonts w:ascii="Calibri" w:eastAsia="Calibri" w:hAnsi="Calibri" w:cs="Calibri"/>
          <w:color w:val="000000" w:themeColor="text1"/>
          <w:lang w:val="en-US"/>
        </w:rPr>
        <w:t>Helen Andrews (Commissioning Manager, Children and Families);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 w:rsidR="00A86E93">
        <w:rPr>
          <w:rFonts w:ascii="Calibri" w:eastAsia="Calibri" w:hAnsi="Calibri" w:cs="Calibri"/>
          <w:color w:val="000000" w:themeColor="text1"/>
        </w:rPr>
        <w:t>Angela Buxton (Head of SENDIASS).</w:t>
      </w:r>
      <w:r w:rsidR="00A86E93" w:rsidRPr="00A86E93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 w:rsidR="00A86E93">
        <w:rPr>
          <w:rFonts w:ascii="Calibri" w:eastAsia="Calibri" w:hAnsi="Calibri" w:cs="Calibri"/>
          <w:color w:val="000000" w:themeColor="text1"/>
          <w:lang w:val="en-US"/>
        </w:rPr>
        <w:t>Siobhan Weaver (Designated Clinical Officer); Sue Allen (Healthwatch)</w:t>
      </w:r>
    </w:p>
    <w:p w14:paraId="4FDCEBBE" w14:textId="0D594D2A" w:rsidR="00C07B7F" w:rsidRDefault="00C07B7F" w:rsidP="1FEA7B22">
      <w:pPr>
        <w:rPr>
          <w:rFonts w:ascii="Calibri" w:eastAsia="Calibri" w:hAnsi="Calibri" w:cs="Calibri"/>
          <w:color w:val="000000" w:themeColor="text1"/>
          <w:lang w:val="en-US"/>
        </w:rPr>
      </w:pPr>
    </w:p>
    <w:p w14:paraId="37839524" w14:textId="32FBFB18" w:rsidR="007F3B9A" w:rsidRPr="000C27BA" w:rsidRDefault="007F3B9A" w:rsidP="00E84BC7">
      <w:pPr>
        <w:pStyle w:val="ListParagraph"/>
        <w:numPr>
          <w:ilvl w:val="0"/>
          <w:numId w:val="2"/>
        </w:numPr>
        <w:ind w:left="284" w:hanging="284"/>
        <w:rPr>
          <w:rFonts w:ascii="Calibri" w:eastAsia="Calibri" w:hAnsi="Calibri" w:cs="Calibri"/>
          <w:color w:val="000000" w:themeColor="text1"/>
          <w:lang w:val="en-US"/>
        </w:rPr>
      </w:pPr>
      <w:r w:rsidRPr="000C27BA">
        <w:rPr>
          <w:rFonts w:ascii="Calibri" w:eastAsia="Calibri" w:hAnsi="Calibri" w:cs="Calibri"/>
          <w:b/>
          <w:bCs/>
          <w:color w:val="000000" w:themeColor="text1"/>
          <w:lang w:val="en-US"/>
        </w:rPr>
        <w:t>Welcome, introductions and apologies</w:t>
      </w:r>
    </w:p>
    <w:p w14:paraId="322D6069" w14:textId="4A7169E6" w:rsidR="00042070" w:rsidRDefault="009237C9" w:rsidP="00042070">
      <w:pPr>
        <w:pStyle w:val="ListParagraph"/>
        <w:ind w:left="0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Sarah welcomed everyone to </w:t>
      </w:r>
      <w:r w:rsidR="00BA177A">
        <w:rPr>
          <w:rFonts w:ascii="Calibri" w:eastAsia="Calibri" w:hAnsi="Calibri" w:cs="Calibri"/>
          <w:color w:val="000000" w:themeColor="text1"/>
          <w:lang w:val="en-US"/>
        </w:rPr>
        <w:t xml:space="preserve">the </w:t>
      </w:r>
      <w:r>
        <w:rPr>
          <w:rFonts w:ascii="Calibri" w:eastAsia="Calibri" w:hAnsi="Calibri" w:cs="Calibri"/>
          <w:color w:val="000000" w:themeColor="text1"/>
          <w:lang w:val="en-US"/>
        </w:rPr>
        <w:t>meeting and restated the purpose of the meeting (in line with the Terms of Reference) and wha</w:t>
      </w:r>
      <w:r w:rsidR="00042070">
        <w:rPr>
          <w:rFonts w:ascii="Calibri" w:eastAsia="Calibri" w:hAnsi="Calibri" w:cs="Calibri"/>
          <w:color w:val="000000" w:themeColor="text1"/>
          <w:lang w:val="en-US"/>
        </w:rPr>
        <w:t xml:space="preserve">t we are trying to achieve by coming together. </w:t>
      </w:r>
    </w:p>
    <w:p w14:paraId="7F49A1E5" w14:textId="77777777" w:rsidR="00042070" w:rsidRDefault="00042070" w:rsidP="00042070">
      <w:pPr>
        <w:pStyle w:val="ListParagraph"/>
        <w:ind w:left="0"/>
        <w:rPr>
          <w:rFonts w:ascii="Calibri" w:eastAsia="Calibri" w:hAnsi="Calibri" w:cs="Calibri"/>
          <w:color w:val="000000" w:themeColor="text1"/>
          <w:lang w:val="en-US"/>
        </w:rPr>
      </w:pPr>
    </w:p>
    <w:p w14:paraId="2B9810A1" w14:textId="05287C29" w:rsidR="00E84BC7" w:rsidRPr="00042070" w:rsidRDefault="007F3B9A" w:rsidP="00042070">
      <w:pPr>
        <w:pStyle w:val="ListParagraph"/>
        <w:numPr>
          <w:ilvl w:val="0"/>
          <w:numId w:val="2"/>
        </w:numPr>
        <w:ind w:left="284" w:hanging="284"/>
        <w:rPr>
          <w:rFonts w:ascii="Calibri" w:eastAsia="Calibri" w:hAnsi="Calibri" w:cs="Calibri"/>
          <w:color w:val="000000" w:themeColor="text1"/>
          <w:lang w:val="en-US"/>
        </w:rPr>
      </w:pPr>
      <w:r w:rsidRPr="00E84BC7">
        <w:rPr>
          <w:rFonts w:ascii="Calibri" w:eastAsia="Calibri" w:hAnsi="Calibri" w:cs="Calibri"/>
          <w:b/>
          <w:bCs/>
          <w:color w:val="000000" w:themeColor="text1"/>
          <w:lang w:val="en-US"/>
        </w:rPr>
        <w:t>Previous Minutes and Outstanding Actions</w:t>
      </w:r>
    </w:p>
    <w:p w14:paraId="58608247" w14:textId="68D0DAAF" w:rsidR="00042070" w:rsidRPr="00042070" w:rsidRDefault="00042070" w:rsidP="00042070">
      <w:pPr>
        <w:rPr>
          <w:rFonts w:ascii="Calibri" w:eastAsia="Calibri" w:hAnsi="Calibri" w:cs="Calibri"/>
          <w:color w:val="000000" w:themeColor="text1"/>
          <w:lang w:val="en-US"/>
        </w:rPr>
      </w:pPr>
      <w:r w:rsidRPr="00042070">
        <w:rPr>
          <w:rFonts w:ascii="Calibri" w:eastAsia="Calibri" w:hAnsi="Calibri" w:cs="Calibri"/>
          <w:color w:val="000000" w:themeColor="text1"/>
          <w:lang w:val="en-US"/>
        </w:rPr>
        <w:t>These were noted (as completed)</w:t>
      </w:r>
    </w:p>
    <w:p w14:paraId="6C383533" w14:textId="77777777" w:rsidR="00042070" w:rsidRPr="00E84BC7" w:rsidRDefault="00042070" w:rsidP="00042070">
      <w:pPr>
        <w:pStyle w:val="ListParagraph"/>
        <w:ind w:left="284"/>
        <w:rPr>
          <w:rFonts w:ascii="Calibri" w:eastAsia="Calibri" w:hAnsi="Calibri" w:cs="Calibri"/>
          <w:color w:val="000000" w:themeColor="text1"/>
          <w:lang w:val="en-US"/>
        </w:rPr>
      </w:pPr>
    </w:p>
    <w:p w14:paraId="7A997F8E" w14:textId="77777777" w:rsidR="00C01156" w:rsidRDefault="007F3B9A" w:rsidP="00C01156">
      <w:pPr>
        <w:pStyle w:val="ListParagraph"/>
        <w:numPr>
          <w:ilvl w:val="0"/>
          <w:numId w:val="2"/>
        </w:numPr>
        <w:ind w:left="284" w:hanging="284"/>
        <w:rPr>
          <w:rFonts w:ascii="Calibri" w:eastAsia="Calibri" w:hAnsi="Calibri" w:cs="Calibri"/>
          <w:color w:val="000000" w:themeColor="text1"/>
        </w:rPr>
      </w:pPr>
      <w:r w:rsidRPr="00042070">
        <w:rPr>
          <w:rFonts w:ascii="Calibri" w:eastAsia="Calibri" w:hAnsi="Calibri" w:cs="Calibri"/>
          <w:b/>
          <w:bCs/>
          <w:color w:val="000000" w:themeColor="text1"/>
          <w:lang w:val="en-US"/>
        </w:rPr>
        <w:t>Current issues -  health, education, social care</w:t>
      </w:r>
      <w:r w:rsidR="00C01156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/ </w:t>
      </w:r>
      <w:r w:rsidR="00C01156" w:rsidRPr="00042070">
        <w:rPr>
          <w:rFonts w:ascii="Calibri" w:eastAsia="Calibri" w:hAnsi="Calibri" w:cs="Calibri"/>
          <w:b/>
          <w:bCs/>
          <w:color w:val="000000" w:themeColor="text1"/>
        </w:rPr>
        <w:t>LA  and ICS Changes and Implications for Commissioned Services</w:t>
      </w:r>
    </w:p>
    <w:p w14:paraId="7FBE5733" w14:textId="6DBF755A" w:rsidR="007F3B9A" w:rsidRDefault="007F3B9A" w:rsidP="00C01156">
      <w:pPr>
        <w:pStyle w:val="ListParagraph"/>
        <w:ind w:left="284"/>
        <w:rPr>
          <w:rFonts w:ascii="Calibri" w:eastAsia="Calibri" w:hAnsi="Calibri" w:cs="Calibri"/>
          <w:color w:val="000000" w:themeColor="text1"/>
          <w:lang w:val="en-US"/>
        </w:rPr>
      </w:pPr>
    </w:p>
    <w:p w14:paraId="1E07B27A" w14:textId="03FA35D0" w:rsidR="00486F97" w:rsidRDefault="00486F97" w:rsidP="00916C79">
      <w:pPr>
        <w:pStyle w:val="ListParagraph"/>
        <w:numPr>
          <w:ilvl w:val="1"/>
          <w:numId w:val="4"/>
        </w:numPr>
        <w:ind w:left="567" w:hanging="283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Commissioning has been </w:t>
      </w:r>
      <w:r w:rsidR="00C0700B">
        <w:rPr>
          <w:rFonts w:ascii="Calibri" w:eastAsia="Calibri" w:hAnsi="Calibri" w:cs="Calibri"/>
          <w:color w:val="000000" w:themeColor="text1"/>
          <w:lang w:val="en-US"/>
        </w:rPr>
        <w:t>significantly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impacted by the L</w:t>
      </w:r>
      <w:r w:rsidR="00C0700B">
        <w:rPr>
          <w:rFonts w:ascii="Calibri" w:eastAsia="Calibri" w:hAnsi="Calibri" w:cs="Calibri"/>
          <w:color w:val="000000" w:themeColor="text1"/>
          <w:lang w:val="en-US"/>
        </w:rPr>
        <w:t>A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s </w:t>
      </w:r>
      <w:r w:rsidR="00C0700B">
        <w:rPr>
          <w:rFonts w:ascii="Calibri" w:eastAsia="Calibri" w:hAnsi="Calibri" w:cs="Calibri"/>
          <w:color w:val="000000" w:themeColor="text1"/>
          <w:lang w:val="en-US"/>
        </w:rPr>
        <w:t>parting – a number of vacancies and permanent staff only now coming into post.</w:t>
      </w:r>
    </w:p>
    <w:p w14:paraId="5859076F" w14:textId="50350B84" w:rsidR="008B4276" w:rsidRDefault="008B4276" w:rsidP="00916C79">
      <w:pPr>
        <w:pStyle w:val="ListParagraph"/>
        <w:numPr>
          <w:ilvl w:val="1"/>
          <w:numId w:val="4"/>
        </w:numPr>
        <w:ind w:left="567" w:hanging="283"/>
        <w:rPr>
          <w:rFonts w:ascii="Calibri" w:eastAsia="Calibri" w:hAnsi="Calibri" w:cs="Calibri"/>
          <w:color w:val="000000" w:themeColor="text1"/>
          <w:lang w:val="en-US"/>
        </w:rPr>
      </w:pPr>
      <w:r w:rsidRPr="00916C79">
        <w:rPr>
          <w:rFonts w:ascii="Calibri" w:eastAsia="Calibri" w:hAnsi="Calibri" w:cs="Calibri"/>
          <w:color w:val="000000" w:themeColor="text1"/>
          <w:lang w:val="en-US"/>
        </w:rPr>
        <w:t xml:space="preserve">Post-16 </w:t>
      </w:r>
      <w:r w:rsidR="00916C79">
        <w:rPr>
          <w:rFonts w:ascii="Calibri" w:eastAsia="Calibri" w:hAnsi="Calibri" w:cs="Calibri"/>
          <w:color w:val="000000" w:themeColor="text1"/>
          <w:lang w:val="en-US"/>
        </w:rPr>
        <w:t>alternative education</w:t>
      </w:r>
      <w:r w:rsidRPr="00916C79">
        <w:rPr>
          <w:rFonts w:ascii="Calibri" w:eastAsia="Calibri" w:hAnsi="Calibri" w:cs="Calibri"/>
          <w:color w:val="000000" w:themeColor="text1"/>
          <w:lang w:val="en-US"/>
        </w:rPr>
        <w:t xml:space="preserve"> and training </w:t>
      </w:r>
      <w:r w:rsidR="00916C79" w:rsidRPr="00916C79">
        <w:rPr>
          <w:rFonts w:ascii="Calibri" w:eastAsia="Calibri" w:hAnsi="Calibri" w:cs="Calibri"/>
          <w:color w:val="000000" w:themeColor="text1"/>
          <w:lang w:val="en-US"/>
        </w:rPr>
        <w:t>tender for operation from Jan</w:t>
      </w:r>
      <w:r w:rsidR="000B509D">
        <w:rPr>
          <w:rFonts w:ascii="Calibri" w:eastAsia="Calibri" w:hAnsi="Calibri" w:cs="Calibri"/>
          <w:color w:val="000000" w:themeColor="text1"/>
          <w:lang w:val="en-US"/>
        </w:rPr>
        <w:t xml:space="preserve">  ND</w:t>
      </w:r>
    </w:p>
    <w:p w14:paraId="47E89035" w14:textId="7B79433E" w:rsidR="00916C79" w:rsidRDefault="00A00A2D" w:rsidP="00916C79">
      <w:pPr>
        <w:pStyle w:val="ListParagraph"/>
        <w:numPr>
          <w:ilvl w:val="1"/>
          <w:numId w:val="4"/>
        </w:numPr>
        <w:ind w:left="567" w:hanging="283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Young Carers Service retender.  Survey out now</w:t>
      </w:r>
      <w:r w:rsidR="000B509D">
        <w:rPr>
          <w:rFonts w:ascii="Calibri" w:eastAsia="Calibri" w:hAnsi="Calibri" w:cs="Calibri"/>
          <w:color w:val="000000" w:themeColor="text1"/>
          <w:lang w:val="en-US"/>
        </w:rPr>
        <w:t>, ND</w:t>
      </w:r>
    </w:p>
    <w:p w14:paraId="3592AE90" w14:textId="5E49FAF3" w:rsidR="00A00A2D" w:rsidRDefault="00A00A2D" w:rsidP="00A00A2D">
      <w:pPr>
        <w:pStyle w:val="ListParagraph"/>
        <w:ind w:left="567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ACTION:  ND to share </w:t>
      </w:r>
      <w:r w:rsidR="00B71483">
        <w:rPr>
          <w:rFonts w:ascii="Calibri" w:eastAsia="Calibri" w:hAnsi="Calibri" w:cs="Calibri"/>
          <w:color w:val="000000" w:themeColor="text1"/>
          <w:lang w:val="en-US"/>
        </w:rPr>
        <w:t xml:space="preserve">the </w:t>
      </w:r>
      <w:r>
        <w:rPr>
          <w:rFonts w:ascii="Calibri" w:eastAsia="Calibri" w:hAnsi="Calibri" w:cs="Calibri"/>
          <w:color w:val="000000" w:themeColor="text1"/>
          <w:lang w:val="en-US"/>
        </w:rPr>
        <w:t>survey with SC so it can be promoted via Pinpoint</w:t>
      </w:r>
      <w:r w:rsidR="00B71483">
        <w:rPr>
          <w:rFonts w:ascii="Calibri" w:eastAsia="Calibri" w:hAnsi="Calibri" w:cs="Calibri"/>
          <w:color w:val="000000" w:themeColor="text1"/>
          <w:lang w:val="en-US"/>
        </w:rPr>
        <w:t>,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too</w:t>
      </w:r>
      <w:r w:rsidR="000B509D">
        <w:rPr>
          <w:rFonts w:ascii="Calibri" w:eastAsia="Calibri" w:hAnsi="Calibri" w:cs="Calibri"/>
          <w:color w:val="000000" w:themeColor="text1"/>
          <w:lang w:val="en-US"/>
        </w:rPr>
        <w:t>. ND</w:t>
      </w:r>
    </w:p>
    <w:p w14:paraId="2F9175B4" w14:textId="6DC1FBF0" w:rsidR="00A00A2D" w:rsidRDefault="00CE2755" w:rsidP="00A00A2D">
      <w:pPr>
        <w:pStyle w:val="ListParagraph"/>
        <w:numPr>
          <w:ilvl w:val="0"/>
          <w:numId w:val="5"/>
        </w:numPr>
        <w:ind w:left="567" w:hanging="283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Children’s External Placements including out of school provision – to be extended</w:t>
      </w:r>
      <w:r w:rsidR="00B71483">
        <w:rPr>
          <w:rFonts w:ascii="Calibri" w:eastAsia="Calibri" w:hAnsi="Calibri" w:cs="Calibri"/>
          <w:color w:val="000000" w:themeColor="text1"/>
          <w:lang w:val="en-US"/>
        </w:rPr>
        <w:t xml:space="preserve"> next year.</w:t>
      </w:r>
      <w:r w:rsidR="000B509D">
        <w:rPr>
          <w:rFonts w:ascii="Calibri" w:eastAsia="Calibri" w:hAnsi="Calibri" w:cs="Calibri"/>
          <w:color w:val="000000" w:themeColor="text1"/>
          <w:lang w:val="en-US"/>
        </w:rPr>
        <w:t xml:space="preserve"> ND</w:t>
      </w:r>
    </w:p>
    <w:p w14:paraId="20D370E4" w14:textId="15A3212A" w:rsidR="00940586" w:rsidRDefault="00B71483" w:rsidP="00A00A2D">
      <w:pPr>
        <w:pStyle w:val="ListParagraph"/>
        <w:numPr>
          <w:ilvl w:val="0"/>
          <w:numId w:val="5"/>
        </w:numPr>
        <w:ind w:left="567" w:hanging="283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Enhanced Resource Bases (EBRs)</w:t>
      </w:r>
      <w:r w:rsidR="00411E26">
        <w:rPr>
          <w:rFonts w:ascii="Calibri" w:eastAsia="Calibri" w:hAnsi="Calibri" w:cs="Calibri"/>
          <w:color w:val="000000" w:themeColor="text1"/>
          <w:lang w:val="en-US"/>
        </w:rPr>
        <w:t xml:space="preserve">- SEMH and ASD) </w:t>
      </w:r>
      <w:r>
        <w:rPr>
          <w:rFonts w:ascii="Calibri" w:eastAsia="Calibri" w:hAnsi="Calibri" w:cs="Calibri"/>
          <w:color w:val="000000" w:themeColor="text1"/>
          <w:lang w:val="en-US"/>
        </w:rPr>
        <w:t>2</w:t>
      </w:r>
      <w:r w:rsidRPr="00B71483">
        <w:rPr>
          <w:rFonts w:ascii="Calibri" w:eastAsia="Calibri" w:hAnsi="Calibri" w:cs="Calibri"/>
          <w:color w:val="000000" w:themeColor="text1"/>
          <w:vertAlign w:val="superscript"/>
          <w:lang w:val="en-US"/>
        </w:rPr>
        <w:t>nd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round Expression</w:t>
      </w:r>
      <w:r w:rsidR="00411E26">
        <w:rPr>
          <w:rFonts w:ascii="Calibri" w:eastAsia="Calibri" w:hAnsi="Calibri" w:cs="Calibri"/>
          <w:color w:val="000000" w:themeColor="text1"/>
          <w:lang w:val="en-US"/>
        </w:rPr>
        <w:t>s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Of </w:t>
      </w:r>
      <w:r w:rsidR="00411E26">
        <w:rPr>
          <w:rFonts w:ascii="Calibri" w:eastAsia="Calibri" w:hAnsi="Calibri" w:cs="Calibri"/>
          <w:color w:val="000000" w:themeColor="text1"/>
          <w:lang w:val="en-US"/>
        </w:rPr>
        <w:t xml:space="preserve">Interest </w:t>
      </w:r>
      <w:r w:rsidR="00940586">
        <w:rPr>
          <w:rFonts w:ascii="Calibri" w:eastAsia="Calibri" w:hAnsi="Calibri" w:cs="Calibri"/>
          <w:color w:val="000000" w:themeColor="text1"/>
          <w:lang w:val="en-US"/>
        </w:rPr>
        <w:t xml:space="preserve">are </w:t>
      </w:r>
      <w:r w:rsidR="00411E26">
        <w:rPr>
          <w:rFonts w:ascii="Calibri" w:eastAsia="Calibri" w:hAnsi="Calibri" w:cs="Calibri"/>
          <w:color w:val="000000" w:themeColor="text1"/>
          <w:lang w:val="en-US"/>
        </w:rPr>
        <w:t xml:space="preserve">now </w:t>
      </w:r>
      <w:r w:rsidR="00940586">
        <w:rPr>
          <w:rFonts w:ascii="Calibri" w:eastAsia="Calibri" w:hAnsi="Calibri" w:cs="Calibri"/>
          <w:color w:val="000000" w:themeColor="text1"/>
          <w:lang w:val="en-US"/>
        </w:rPr>
        <w:t>open.</w:t>
      </w:r>
      <w:r w:rsidR="000B509D">
        <w:rPr>
          <w:rFonts w:ascii="Calibri" w:eastAsia="Calibri" w:hAnsi="Calibri" w:cs="Calibri"/>
          <w:color w:val="000000" w:themeColor="text1"/>
          <w:lang w:val="en-US"/>
        </w:rPr>
        <w:t xml:space="preserve"> ND</w:t>
      </w:r>
    </w:p>
    <w:p w14:paraId="04AB9FAE" w14:textId="62754F4A" w:rsidR="00940586" w:rsidRDefault="00940586" w:rsidP="00940586">
      <w:pPr>
        <w:pStyle w:val="ListParagraph"/>
        <w:ind w:left="567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SC asked if we could communicate this to parent carers as it was raised in peer review – parent carers were excited that there </w:t>
      </w:r>
      <w:r w:rsidR="000B509D">
        <w:rPr>
          <w:rFonts w:ascii="Calibri" w:eastAsia="Calibri" w:hAnsi="Calibri" w:cs="Calibri"/>
          <w:color w:val="000000" w:themeColor="text1"/>
          <w:lang w:val="en-US"/>
        </w:rPr>
        <w:t>might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be new local provision (heard at </w:t>
      </w:r>
      <w:r w:rsidR="000B509D">
        <w:rPr>
          <w:rFonts w:ascii="Calibri" w:eastAsia="Calibri" w:hAnsi="Calibri" w:cs="Calibri"/>
          <w:color w:val="000000" w:themeColor="text1"/>
          <w:lang w:val="en-US"/>
        </w:rPr>
        <w:t xml:space="preserve">the </w:t>
      </w:r>
      <w:r>
        <w:rPr>
          <w:rFonts w:ascii="Calibri" w:eastAsia="Calibri" w:hAnsi="Calibri" w:cs="Calibri"/>
          <w:color w:val="000000" w:themeColor="text1"/>
          <w:lang w:val="en-US"/>
        </w:rPr>
        <w:t>CCC conference) but then heard no more from CCC.</w:t>
      </w:r>
    </w:p>
    <w:p w14:paraId="01BAE542" w14:textId="7CBE7814" w:rsidR="00F56B07" w:rsidRDefault="00B168E2" w:rsidP="00940586">
      <w:pPr>
        <w:pStyle w:val="ListParagraph"/>
        <w:ind w:left="567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It was noted that one recent attempt to </w:t>
      </w:r>
      <w:r w:rsidR="00CB0295">
        <w:rPr>
          <w:rFonts w:ascii="Calibri" w:eastAsia="Calibri" w:hAnsi="Calibri" w:cs="Calibri"/>
          <w:color w:val="000000" w:themeColor="text1"/>
          <w:lang w:val="en-US"/>
        </w:rPr>
        <w:t>commission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was supported by the host school but not by its parents</w:t>
      </w:r>
      <w:r w:rsidR="00CB0295">
        <w:rPr>
          <w:rFonts w:ascii="Calibri" w:eastAsia="Calibri" w:hAnsi="Calibri" w:cs="Calibri"/>
          <w:color w:val="000000" w:themeColor="text1"/>
          <w:lang w:val="en-US"/>
        </w:rPr>
        <w:t>,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and</w:t>
      </w:r>
      <w:r w:rsidR="00857172">
        <w:rPr>
          <w:rFonts w:ascii="Calibri" w:eastAsia="Calibri" w:hAnsi="Calibri" w:cs="Calibri"/>
          <w:color w:val="000000" w:themeColor="text1"/>
          <w:lang w:val="en-US"/>
        </w:rPr>
        <w:t xml:space="preserve"> was forced to withdraw from the process. This will be </w:t>
      </w:r>
      <w:r w:rsidR="00CB0295">
        <w:rPr>
          <w:rFonts w:ascii="Calibri" w:eastAsia="Calibri" w:hAnsi="Calibri" w:cs="Calibri"/>
          <w:color w:val="000000" w:themeColor="text1"/>
          <w:lang w:val="en-US"/>
        </w:rPr>
        <w:t>mitigated</w:t>
      </w:r>
      <w:r w:rsidR="00857172">
        <w:rPr>
          <w:rFonts w:ascii="Calibri" w:eastAsia="Calibri" w:hAnsi="Calibri" w:cs="Calibri"/>
          <w:color w:val="000000" w:themeColor="text1"/>
          <w:lang w:val="en-US"/>
        </w:rPr>
        <w:t xml:space="preserve"> by statutory </w:t>
      </w:r>
      <w:r w:rsidR="00CB0295">
        <w:rPr>
          <w:rFonts w:ascii="Calibri" w:eastAsia="Calibri" w:hAnsi="Calibri" w:cs="Calibri"/>
          <w:color w:val="000000" w:themeColor="text1"/>
          <w:lang w:val="en-US"/>
        </w:rPr>
        <w:t>consultation with school families taking place earlier in the process.</w:t>
      </w:r>
      <w:r w:rsidR="00857172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 w:rsidR="00CB0295">
        <w:rPr>
          <w:rFonts w:ascii="Calibri" w:eastAsia="Calibri" w:hAnsi="Calibri" w:cs="Calibri"/>
          <w:color w:val="000000" w:themeColor="text1"/>
          <w:lang w:val="en-US"/>
        </w:rPr>
        <w:t>KB</w:t>
      </w:r>
    </w:p>
    <w:p w14:paraId="36ED0E1D" w14:textId="009A897D" w:rsidR="000B509D" w:rsidRPr="000B509D" w:rsidRDefault="00D53965" w:rsidP="000B509D">
      <w:pPr>
        <w:pStyle w:val="ListParagraph"/>
        <w:numPr>
          <w:ilvl w:val="0"/>
          <w:numId w:val="5"/>
        </w:numPr>
        <w:ind w:left="567" w:hanging="283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Lucy Munt, </w:t>
      </w:r>
      <w:r w:rsidR="000B509D">
        <w:rPr>
          <w:rFonts w:ascii="Calibri" w:eastAsia="Calibri" w:hAnsi="Calibri" w:cs="Calibri"/>
          <w:color w:val="000000" w:themeColor="text1"/>
          <w:lang w:val="en-US"/>
        </w:rPr>
        <w:t xml:space="preserve">the </w:t>
      </w:r>
      <w:r w:rsidR="007505B9">
        <w:rPr>
          <w:rFonts w:ascii="Calibri" w:eastAsia="Calibri" w:hAnsi="Calibri" w:cs="Calibri"/>
          <w:color w:val="000000" w:themeColor="text1"/>
          <w:lang w:val="en-US"/>
        </w:rPr>
        <w:t xml:space="preserve">Head of Service for </w:t>
      </w:r>
      <w:proofErr w:type="spellStart"/>
      <w:r w:rsidR="007505B9">
        <w:rPr>
          <w:rFonts w:ascii="Calibri" w:eastAsia="Calibri" w:hAnsi="Calibri" w:cs="Calibri"/>
          <w:color w:val="000000" w:themeColor="text1"/>
          <w:lang w:val="en-US"/>
        </w:rPr>
        <w:t>Children’s</w:t>
      </w:r>
      <w:r w:rsidR="000B509D">
        <w:rPr>
          <w:rFonts w:ascii="Calibri" w:eastAsia="Calibri" w:hAnsi="Calibri" w:cs="Calibri"/>
          <w:color w:val="000000" w:themeColor="text1"/>
          <w:lang w:val="en-US"/>
        </w:rPr>
        <w:t>Commissioning</w:t>
      </w:r>
      <w:proofErr w:type="spellEnd"/>
      <w:r w:rsidR="000B509D">
        <w:rPr>
          <w:rFonts w:ascii="Calibri" w:eastAsia="Calibri" w:hAnsi="Calibri" w:cs="Calibri"/>
          <w:color w:val="000000" w:themeColor="text1"/>
          <w:lang w:val="en-US"/>
        </w:rPr>
        <w:t>, has just taken up the post,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and a new forward plan for commissioning is being produced.  This will shared once ready</w:t>
      </w:r>
      <w:r w:rsidR="000B509D">
        <w:rPr>
          <w:rFonts w:ascii="Calibri" w:eastAsia="Calibri" w:hAnsi="Calibri" w:cs="Calibri"/>
          <w:color w:val="000000" w:themeColor="text1"/>
          <w:lang w:val="en-US"/>
        </w:rPr>
        <w:t>,</w:t>
      </w:r>
    </w:p>
    <w:p w14:paraId="6D53EF03" w14:textId="43B48637" w:rsidR="000B509D" w:rsidRDefault="000B509D" w:rsidP="00A00A2D">
      <w:pPr>
        <w:pStyle w:val="ListParagraph"/>
        <w:numPr>
          <w:ilvl w:val="0"/>
          <w:numId w:val="5"/>
        </w:numPr>
        <w:ind w:left="567" w:hanging="283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The </w:t>
      </w:r>
      <w:r w:rsidR="0074154D">
        <w:rPr>
          <w:rFonts w:ascii="Calibri" w:eastAsia="Calibri" w:hAnsi="Calibri" w:cs="Calibri"/>
          <w:color w:val="000000" w:themeColor="text1"/>
          <w:lang w:val="en-US"/>
        </w:rPr>
        <w:t>provider's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 w:rsidR="0074154D">
        <w:rPr>
          <w:rFonts w:ascii="Calibri" w:eastAsia="Calibri" w:hAnsi="Calibri" w:cs="Calibri"/>
          <w:color w:val="000000" w:themeColor="text1"/>
          <w:lang w:val="en-US"/>
        </w:rPr>
        <w:t>activity framework continued to be monitored, and LA is looking to increase the offer LR</w:t>
      </w:r>
    </w:p>
    <w:p w14:paraId="7B4CED95" w14:textId="72650C3C" w:rsidR="0074154D" w:rsidRDefault="00E06D97" w:rsidP="00A00A2D">
      <w:pPr>
        <w:pStyle w:val="ListParagraph"/>
        <w:numPr>
          <w:ilvl w:val="0"/>
          <w:numId w:val="5"/>
        </w:numPr>
        <w:ind w:left="567" w:hanging="283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lastRenderedPageBreak/>
        <w:t>Direct Payments are an established concept</w:t>
      </w:r>
      <w:r w:rsidR="00C0700B">
        <w:rPr>
          <w:rFonts w:ascii="Calibri" w:eastAsia="Calibri" w:hAnsi="Calibri" w:cs="Calibri"/>
          <w:color w:val="000000" w:themeColor="text1"/>
          <w:lang w:val="en-US"/>
        </w:rPr>
        <w:t>,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but </w:t>
      </w:r>
      <w:r w:rsidR="00DB7629">
        <w:rPr>
          <w:rFonts w:ascii="Calibri" w:eastAsia="Calibri" w:hAnsi="Calibri" w:cs="Calibri"/>
          <w:color w:val="000000" w:themeColor="text1"/>
          <w:lang w:val="en-US"/>
        </w:rPr>
        <w:t>transitions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to self-directed support for adults and transition arrangements are the focus for the coming months.  LR</w:t>
      </w:r>
    </w:p>
    <w:p w14:paraId="2B02EF28" w14:textId="4E0593EA" w:rsidR="00873D1D" w:rsidRDefault="00873D1D" w:rsidP="00873D1D">
      <w:pPr>
        <w:pStyle w:val="ListParagraph"/>
        <w:ind w:left="567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ACTION:  SC to put LR in touch with Linda at Pinpoint to arrange for LR to join participation sessions for coproduction</w:t>
      </w:r>
    </w:p>
    <w:p w14:paraId="05394FA4" w14:textId="439932B0" w:rsidR="00E06D97" w:rsidRDefault="00700E1C" w:rsidP="00A00A2D">
      <w:pPr>
        <w:pStyle w:val="ListParagraph"/>
        <w:numPr>
          <w:ilvl w:val="0"/>
          <w:numId w:val="5"/>
        </w:numPr>
        <w:ind w:left="567" w:hanging="283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Home and Community </w:t>
      </w:r>
      <w:r w:rsidR="003313A1">
        <w:rPr>
          <w:rFonts w:ascii="Calibri" w:eastAsia="Calibri" w:hAnsi="Calibri" w:cs="Calibri"/>
          <w:color w:val="000000" w:themeColor="text1"/>
          <w:lang w:val="en-US"/>
        </w:rPr>
        <w:t>Framework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has now been awarded</w:t>
      </w:r>
      <w:r w:rsidR="003313A1">
        <w:rPr>
          <w:rFonts w:ascii="Calibri" w:eastAsia="Calibri" w:hAnsi="Calibri" w:cs="Calibri"/>
          <w:color w:val="000000" w:themeColor="text1"/>
          <w:lang w:val="en-US"/>
        </w:rPr>
        <w:t xml:space="preserve">. </w:t>
      </w:r>
      <w:r w:rsidR="007505B9">
        <w:rPr>
          <w:rFonts w:ascii="Calibri" w:eastAsia="Calibri" w:hAnsi="Calibri" w:cs="Calibri"/>
          <w:color w:val="000000" w:themeColor="text1"/>
          <w:lang w:val="en-US"/>
        </w:rPr>
        <w:t>ND</w:t>
      </w:r>
    </w:p>
    <w:p w14:paraId="01DBBC2C" w14:textId="673A5F34" w:rsidR="003313A1" w:rsidRDefault="003313A1" w:rsidP="00A00A2D">
      <w:pPr>
        <w:pStyle w:val="ListParagraph"/>
        <w:numPr>
          <w:ilvl w:val="0"/>
          <w:numId w:val="5"/>
        </w:numPr>
        <w:ind w:left="567" w:hanging="283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Someone To Talk To Service </w:t>
      </w:r>
      <w:r w:rsidR="000A0AC9">
        <w:rPr>
          <w:rFonts w:ascii="Calibri" w:eastAsia="Calibri" w:hAnsi="Calibri" w:cs="Calibri"/>
          <w:color w:val="000000" w:themeColor="text1"/>
          <w:lang w:val="en-US"/>
        </w:rPr>
        <w:t xml:space="preserve">to be 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retendered </w:t>
      </w:r>
      <w:r w:rsidR="007C65CF">
        <w:rPr>
          <w:rFonts w:ascii="Calibri" w:eastAsia="Calibri" w:hAnsi="Calibri" w:cs="Calibri"/>
          <w:color w:val="000000" w:themeColor="text1"/>
          <w:lang w:val="en-US"/>
        </w:rPr>
        <w:t>(</w:t>
      </w:r>
      <w:r w:rsidR="000A0AC9">
        <w:rPr>
          <w:rFonts w:ascii="Calibri" w:eastAsia="Calibri" w:hAnsi="Calibri" w:cs="Calibri"/>
          <w:color w:val="000000" w:themeColor="text1"/>
          <w:lang w:val="en-US"/>
        </w:rPr>
        <w:t>current provider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Centre 33</w:t>
      </w:r>
      <w:r w:rsidR="007C65CF">
        <w:rPr>
          <w:rFonts w:ascii="Calibri" w:eastAsia="Calibri" w:hAnsi="Calibri" w:cs="Calibri"/>
          <w:color w:val="000000" w:themeColor="text1"/>
          <w:lang w:val="en-US"/>
        </w:rPr>
        <w:t>)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 w:rsidR="007505B9">
        <w:rPr>
          <w:rFonts w:ascii="Calibri" w:eastAsia="Calibri" w:hAnsi="Calibri" w:cs="Calibri"/>
          <w:color w:val="000000" w:themeColor="text1"/>
          <w:lang w:val="en-US"/>
        </w:rPr>
        <w:t>ND</w:t>
      </w:r>
    </w:p>
    <w:p w14:paraId="139F0448" w14:textId="7A6CAB28" w:rsidR="007C65CF" w:rsidRDefault="007C65CF" w:rsidP="00A00A2D">
      <w:pPr>
        <w:pStyle w:val="ListParagraph"/>
        <w:numPr>
          <w:ilvl w:val="0"/>
          <w:numId w:val="5"/>
        </w:numPr>
        <w:ind w:left="567" w:hanging="283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Out of School Provision working group</w:t>
      </w:r>
      <w:r w:rsidR="000D71E6">
        <w:rPr>
          <w:rFonts w:ascii="Calibri" w:eastAsia="Calibri" w:hAnsi="Calibri" w:cs="Calibri"/>
          <w:color w:val="000000" w:themeColor="text1"/>
          <w:lang w:val="en-US"/>
        </w:rPr>
        <w:t xml:space="preserve"> is looking at how to assist with the cohesion of service providers.</w:t>
      </w:r>
    </w:p>
    <w:p w14:paraId="32C75649" w14:textId="35AD7DAE" w:rsidR="000D71E6" w:rsidRDefault="000D71E6" w:rsidP="00A00A2D">
      <w:pPr>
        <w:pStyle w:val="ListParagraph"/>
        <w:numPr>
          <w:ilvl w:val="0"/>
          <w:numId w:val="5"/>
        </w:numPr>
        <w:ind w:left="567" w:hanging="283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The new </w:t>
      </w:r>
      <w:r w:rsidR="00147DD8">
        <w:rPr>
          <w:rFonts w:ascii="Calibri" w:eastAsia="Calibri" w:hAnsi="Calibri" w:cs="Calibri"/>
          <w:color w:val="000000" w:themeColor="text1"/>
          <w:lang w:val="en-US"/>
        </w:rPr>
        <w:t>forward plan will look at opportunities for co-production LR</w:t>
      </w:r>
    </w:p>
    <w:p w14:paraId="3DD83746" w14:textId="36951BF9" w:rsidR="00147DD8" w:rsidRDefault="00C0700B" w:rsidP="00A00A2D">
      <w:pPr>
        <w:pStyle w:val="ListParagraph"/>
        <w:numPr>
          <w:ilvl w:val="0"/>
          <w:numId w:val="5"/>
        </w:numPr>
        <w:ind w:left="567" w:hanging="283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Short </w:t>
      </w:r>
      <w:r w:rsidR="00147DD8">
        <w:rPr>
          <w:rFonts w:ascii="Calibri" w:eastAsia="Calibri" w:hAnsi="Calibri" w:cs="Calibri"/>
          <w:color w:val="000000" w:themeColor="text1"/>
          <w:lang w:val="en-US"/>
        </w:rPr>
        <w:t>Break</w:t>
      </w:r>
      <w:r w:rsidR="007505B9">
        <w:rPr>
          <w:rFonts w:ascii="Calibri" w:eastAsia="Calibri" w:hAnsi="Calibri" w:cs="Calibri"/>
          <w:color w:val="000000" w:themeColor="text1"/>
          <w:lang w:val="en-US"/>
        </w:rPr>
        <w:t>s Activities Framework</w:t>
      </w:r>
      <w:r w:rsidR="00147DD8">
        <w:rPr>
          <w:rFonts w:ascii="Calibri" w:eastAsia="Calibri" w:hAnsi="Calibri" w:cs="Calibri"/>
          <w:color w:val="000000" w:themeColor="text1"/>
          <w:lang w:val="en-US"/>
        </w:rPr>
        <w:t xml:space="preserve"> will come up for retender LR</w:t>
      </w:r>
    </w:p>
    <w:p w14:paraId="5DCA328A" w14:textId="15A2BBBB" w:rsidR="00C0700B" w:rsidRDefault="00C0700B" w:rsidP="00A00A2D">
      <w:pPr>
        <w:pStyle w:val="ListParagraph"/>
        <w:numPr>
          <w:ilvl w:val="0"/>
          <w:numId w:val="5"/>
        </w:numPr>
        <w:ind w:left="567" w:hanging="283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Staff absence in health commissioning is having an impact on the limited capacity of the team.</w:t>
      </w:r>
    </w:p>
    <w:p w14:paraId="59BC3E37" w14:textId="2F08EA79" w:rsidR="00324C68" w:rsidRDefault="00A97059" w:rsidP="00A00A2D">
      <w:pPr>
        <w:pStyle w:val="ListParagraph"/>
        <w:numPr>
          <w:ilvl w:val="0"/>
          <w:numId w:val="5"/>
        </w:numPr>
        <w:ind w:left="567" w:hanging="283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The splitting of the LAs ha</w:t>
      </w:r>
      <w:r w:rsidR="000A0AC9">
        <w:rPr>
          <w:rFonts w:ascii="Calibri" w:eastAsia="Calibri" w:hAnsi="Calibri" w:cs="Calibri"/>
          <w:color w:val="000000" w:themeColor="text1"/>
          <w:lang w:val="en-US"/>
        </w:rPr>
        <w:t xml:space="preserve">s increased 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the number of meetings</w:t>
      </w:r>
      <w:r w:rsidR="000A0AC9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 w:rsidR="007505B9">
        <w:rPr>
          <w:rFonts w:ascii="Calibri" w:eastAsia="Calibri" w:hAnsi="Calibri" w:cs="Calibri"/>
          <w:color w:val="000000" w:themeColor="text1"/>
          <w:lang w:val="en-US"/>
        </w:rPr>
        <w:t xml:space="preserve">for the ICB </w:t>
      </w:r>
      <w:r w:rsidR="000A0AC9">
        <w:rPr>
          <w:rFonts w:ascii="Calibri" w:eastAsia="Calibri" w:hAnsi="Calibri" w:cs="Calibri"/>
          <w:color w:val="000000" w:themeColor="text1"/>
          <w:lang w:val="en-US"/>
        </w:rPr>
        <w:t>requiring health attendance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– the team was not configured to </w:t>
      </w:r>
      <w:r w:rsidR="00071096">
        <w:rPr>
          <w:rFonts w:ascii="Calibri" w:eastAsia="Calibri" w:hAnsi="Calibri" w:cs="Calibri"/>
          <w:color w:val="000000" w:themeColor="text1"/>
          <w:lang w:val="en-US"/>
        </w:rPr>
        <w:t>accommodate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this </w:t>
      </w:r>
      <w:r w:rsidR="000A0AC9">
        <w:rPr>
          <w:rFonts w:ascii="Calibri" w:eastAsia="Calibri" w:hAnsi="Calibri" w:cs="Calibri"/>
          <w:color w:val="000000" w:themeColor="text1"/>
          <w:lang w:val="en-US"/>
        </w:rPr>
        <w:t>increase of</w:t>
      </w:r>
      <w:r w:rsidR="00B550C3">
        <w:rPr>
          <w:rFonts w:ascii="Calibri" w:eastAsia="Calibri" w:hAnsi="Calibri" w:cs="Calibri"/>
          <w:color w:val="000000" w:themeColor="text1"/>
          <w:lang w:val="en-US"/>
        </w:rPr>
        <w:t xml:space="preserve"> attendance and workload.  </w:t>
      </w:r>
      <w:r w:rsidR="00071096">
        <w:rPr>
          <w:rFonts w:ascii="Calibri" w:eastAsia="Calibri" w:hAnsi="Calibri" w:cs="Calibri"/>
          <w:color w:val="000000" w:themeColor="text1"/>
          <w:lang w:val="en-US"/>
        </w:rPr>
        <w:t xml:space="preserve">There is ongoing work to look at the role of the </w:t>
      </w:r>
      <w:r w:rsidR="000A0AC9">
        <w:rPr>
          <w:rFonts w:ascii="Calibri" w:eastAsia="Calibri" w:hAnsi="Calibri" w:cs="Calibri"/>
          <w:color w:val="000000" w:themeColor="text1"/>
          <w:lang w:val="en-US"/>
        </w:rPr>
        <w:t xml:space="preserve">Accountable </w:t>
      </w:r>
      <w:r w:rsidR="00071096">
        <w:rPr>
          <w:rFonts w:ascii="Calibri" w:eastAsia="Calibri" w:hAnsi="Calibri" w:cs="Calibri"/>
          <w:color w:val="000000" w:themeColor="text1"/>
          <w:lang w:val="en-US"/>
        </w:rPr>
        <w:t>Business Units that deliver the work of the Integrated Care System for Cambridgeshire</w:t>
      </w:r>
      <w:r w:rsidR="00B550C3">
        <w:rPr>
          <w:rFonts w:ascii="Calibri" w:eastAsia="Calibri" w:hAnsi="Calibri" w:cs="Calibri"/>
          <w:color w:val="000000" w:themeColor="text1"/>
          <w:lang w:val="en-US"/>
        </w:rPr>
        <w:t xml:space="preserve"> and Peterborough</w:t>
      </w:r>
      <w:r w:rsidR="00071096">
        <w:rPr>
          <w:rFonts w:ascii="Calibri" w:eastAsia="Calibri" w:hAnsi="Calibri" w:cs="Calibri"/>
          <w:color w:val="000000" w:themeColor="text1"/>
          <w:lang w:val="en-US"/>
        </w:rPr>
        <w:t>.  These ABU</w:t>
      </w:r>
      <w:r w:rsidR="007D14CA">
        <w:rPr>
          <w:rFonts w:ascii="Calibri" w:eastAsia="Calibri" w:hAnsi="Calibri" w:cs="Calibri"/>
          <w:color w:val="000000" w:themeColor="text1"/>
          <w:lang w:val="en-US"/>
        </w:rPr>
        <w:t xml:space="preserve">s are tasked with leading on coproduction. </w:t>
      </w:r>
      <w:r w:rsidR="00324C68">
        <w:rPr>
          <w:rFonts w:ascii="Calibri" w:eastAsia="Calibri" w:hAnsi="Calibri" w:cs="Calibri"/>
          <w:color w:val="000000" w:themeColor="text1"/>
          <w:lang w:val="en-US"/>
        </w:rPr>
        <w:t xml:space="preserve">KG </w:t>
      </w:r>
    </w:p>
    <w:p w14:paraId="7A78D004" w14:textId="615B4DBD" w:rsidR="00A97059" w:rsidRDefault="007D14CA" w:rsidP="00324C68">
      <w:pPr>
        <w:pStyle w:val="ListParagraph"/>
        <w:ind w:left="567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It was noted that this work has</w:t>
      </w:r>
      <w:r w:rsidR="00E835CA">
        <w:rPr>
          <w:rFonts w:ascii="Calibri" w:eastAsia="Calibri" w:hAnsi="Calibri" w:cs="Calibri"/>
          <w:color w:val="000000" w:themeColor="text1"/>
          <w:lang w:val="en-US"/>
        </w:rPr>
        <w:t xml:space="preserve"> started</w:t>
      </w:r>
      <w:r w:rsidR="00A44AEC">
        <w:rPr>
          <w:rFonts w:ascii="Calibri" w:eastAsia="Calibri" w:hAnsi="Calibri" w:cs="Calibri"/>
          <w:color w:val="000000" w:themeColor="text1"/>
          <w:lang w:val="en-US"/>
        </w:rPr>
        <w:t xml:space="preserve"> (Andrea Grosbois)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but without the Forums! - SC and FamilyVoice are addressing this issue. </w:t>
      </w:r>
    </w:p>
    <w:p w14:paraId="033ACF13" w14:textId="47AF2679" w:rsidR="007D09EE" w:rsidRDefault="007D09EE" w:rsidP="00A00A2D">
      <w:pPr>
        <w:pStyle w:val="ListParagraph"/>
        <w:numPr>
          <w:ilvl w:val="0"/>
          <w:numId w:val="5"/>
        </w:numPr>
        <w:ind w:left="567" w:hanging="283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There is new work to align the </w:t>
      </w:r>
      <w:r w:rsidR="004C0FE7">
        <w:rPr>
          <w:rFonts w:ascii="Calibri" w:eastAsia="Calibri" w:hAnsi="Calibri" w:cs="Calibri"/>
          <w:color w:val="000000" w:themeColor="text1"/>
          <w:lang w:val="en-US"/>
        </w:rPr>
        <w:t>adult's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and children’s autism pathways</w:t>
      </w:r>
      <w:r w:rsidR="004C0FE7">
        <w:rPr>
          <w:rFonts w:ascii="Calibri" w:eastAsia="Calibri" w:hAnsi="Calibri" w:cs="Calibri"/>
          <w:color w:val="000000" w:themeColor="text1"/>
          <w:lang w:val="en-US"/>
        </w:rPr>
        <w:t>,</w:t>
      </w:r>
      <w:r w:rsidR="00E835CA">
        <w:rPr>
          <w:rFonts w:ascii="Calibri" w:eastAsia="Calibri" w:hAnsi="Calibri" w:cs="Calibri"/>
          <w:color w:val="000000" w:themeColor="text1"/>
          <w:lang w:val="en-US"/>
        </w:rPr>
        <w:t xml:space="preserve"> and a new Neur</w:t>
      </w:r>
      <w:r w:rsidR="004C0FE7">
        <w:rPr>
          <w:rFonts w:ascii="Calibri" w:eastAsia="Calibri" w:hAnsi="Calibri" w:cs="Calibri"/>
          <w:color w:val="000000" w:themeColor="text1"/>
          <w:lang w:val="en-US"/>
        </w:rPr>
        <w:t>o</w:t>
      </w:r>
      <w:r w:rsidR="00E835CA">
        <w:rPr>
          <w:rFonts w:ascii="Calibri" w:eastAsia="Calibri" w:hAnsi="Calibri" w:cs="Calibri"/>
          <w:color w:val="000000" w:themeColor="text1"/>
          <w:lang w:val="en-US"/>
        </w:rPr>
        <w:t xml:space="preserve"> Diversity Pathway </w:t>
      </w:r>
      <w:r w:rsidR="004C0FE7">
        <w:rPr>
          <w:rFonts w:ascii="Calibri" w:eastAsia="Calibri" w:hAnsi="Calibri" w:cs="Calibri"/>
          <w:color w:val="000000" w:themeColor="text1"/>
          <w:lang w:val="en-US"/>
        </w:rPr>
        <w:t>is being co-produced – to date</w:t>
      </w:r>
      <w:r w:rsidR="001C24A1">
        <w:rPr>
          <w:rFonts w:ascii="Calibri" w:eastAsia="Calibri" w:hAnsi="Calibri" w:cs="Calibri"/>
          <w:color w:val="000000" w:themeColor="text1"/>
          <w:lang w:val="en-US"/>
        </w:rPr>
        <w:t>,</w:t>
      </w:r>
      <w:r w:rsidR="004C0FE7">
        <w:rPr>
          <w:rFonts w:ascii="Calibri" w:eastAsia="Calibri" w:hAnsi="Calibri" w:cs="Calibri"/>
          <w:color w:val="000000" w:themeColor="text1"/>
          <w:lang w:val="en-US"/>
        </w:rPr>
        <w:t xml:space="preserve"> two </w:t>
      </w:r>
      <w:r w:rsidR="001C24A1">
        <w:rPr>
          <w:rFonts w:ascii="Calibri" w:eastAsia="Calibri" w:hAnsi="Calibri" w:cs="Calibri"/>
          <w:color w:val="000000" w:themeColor="text1"/>
          <w:lang w:val="en-US"/>
        </w:rPr>
        <w:t xml:space="preserve">steering meetings have taken place and wider coproduction is being planned. </w:t>
      </w:r>
      <w:r w:rsidR="00324C68">
        <w:rPr>
          <w:rFonts w:ascii="Calibri" w:eastAsia="Calibri" w:hAnsi="Calibri" w:cs="Calibri"/>
          <w:color w:val="000000" w:themeColor="text1"/>
          <w:lang w:val="en-US"/>
        </w:rPr>
        <w:t>KG</w:t>
      </w:r>
    </w:p>
    <w:p w14:paraId="48C4510D" w14:textId="2F3F5ECF" w:rsidR="00AB1F3E" w:rsidRDefault="00AB1F3E" w:rsidP="00A00A2D">
      <w:pPr>
        <w:pStyle w:val="ListParagraph"/>
        <w:numPr>
          <w:ilvl w:val="0"/>
          <w:numId w:val="5"/>
        </w:numPr>
        <w:ind w:left="567" w:hanging="283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ACTION  SC to ask Elaine Deazley-Morgan, who is leading the work to invite Nicola Dawes. </w:t>
      </w:r>
    </w:p>
    <w:p w14:paraId="782A69F9" w14:textId="62942795" w:rsidR="00587F9B" w:rsidRDefault="00324C68" w:rsidP="00A00A2D">
      <w:pPr>
        <w:pStyle w:val="ListParagraph"/>
        <w:numPr>
          <w:ilvl w:val="0"/>
          <w:numId w:val="5"/>
        </w:numPr>
        <w:ind w:left="567" w:hanging="283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Learning Disabilities &amp;Autism (LD&amp;A) wider piece of work being done</w:t>
      </w:r>
      <w:r w:rsidR="00C00513">
        <w:rPr>
          <w:rFonts w:ascii="Calibri" w:eastAsia="Calibri" w:hAnsi="Calibri" w:cs="Calibri"/>
          <w:color w:val="000000" w:themeColor="text1"/>
          <w:lang w:val="en-US"/>
        </w:rPr>
        <w:t xml:space="preserve"> by Mad</w:t>
      </w:r>
      <w:r w:rsidR="000A0AC9">
        <w:rPr>
          <w:rFonts w:ascii="Calibri" w:eastAsia="Calibri" w:hAnsi="Calibri" w:cs="Calibri"/>
          <w:color w:val="000000" w:themeColor="text1"/>
          <w:lang w:val="en-US"/>
        </w:rPr>
        <w:t xml:space="preserve">eleine </w:t>
      </w:r>
      <w:r w:rsidR="00C00513">
        <w:rPr>
          <w:rFonts w:ascii="Calibri" w:eastAsia="Calibri" w:hAnsi="Calibri" w:cs="Calibri"/>
          <w:color w:val="000000" w:themeColor="text1"/>
          <w:lang w:val="en-US"/>
        </w:rPr>
        <w:t xml:space="preserve"> Co</w:t>
      </w:r>
      <w:r w:rsidR="000A0AC9">
        <w:rPr>
          <w:rFonts w:ascii="Calibri" w:eastAsia="Calibri" w:hAnsi="Calibri" w:cs="Calibri"/>
          <w:color w:val="000000" w:themeColor="text1"/>
          <w:lang w:val="en-US"/>
        </w:rPr>
        <w:t>d</w:t>
      </w:r>
      <w:r w:rsidR="00C00513">
        <w:rPr>
          <w:rFonts w:ascii="Calibri" w:eastAsia="Calibri" w:hAnsi="Calibri" w:cs="Calibri"/>
          <w:color w:val="000000" w:themeColor="text1"/>
          <w:lang w:val="en-US"/>
        </w:rPr>
        <w:t>dington and Karen Chopping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 w:rsidR="00C00513">
        <w:rPr>
          <w:rFonts w:ascii="Calibri" w:eastAsia="Calibri" w:hAnsi="Calibri" w:cs="Calibri"/>
          <w:color w:val="000000" w:themeColor="text1"/>
          <w:lang w:val="en-US"/>
        </w:rPr>
        <w:t>to look at pathways and provide more capacity KG</w:t>
      </w:r>
    </w:p>
    <w:p w14:paraId="36D47DC4" w14:textId="68BF63D5" w:rsidR="00C00513" w:rsidRDefault="000E2CA5" w:rsidP="00A00A2D">
      <w:pPr>
        <w:pStyle w:val="ListParagraph"/>
        <w:numPr>
          <w:ilvl w:val="0"/>
          <w:numId w:val="5"/>
        </w:numPr>
        <w:ind w:left="567" w:hanging="283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2 new Mental Health Support teams com</w:t>
      </w:r>
      <w:r w:rsidR="00BE7F2F">
        <w:rPr>
          <w:rFonts w:ascii="Calibri" w:eastAsia="Calibri" w:hAnsi="Calibri" w:cs="Calibri"/>
          <w:color w:val="000000" w:themeColor="text1"/>
          <w:lang w:val="en-US"/>
        </w:rPr>
        <w:t xml:space="preserve">e on stream </w:t>
      </w:r>
      <w:r>
        <w:rPr>
          <w:rFonts w:ascii="Calibri" w:eastAsia="Calibri" w:hAnsi="Calibri" w:cs="Calibri"/>
          <w:color w:val="000000" w:themeColor="text1"/>
          <w:lang w:val="en-US"/>
        </w:rPr>
        <w:t>from Jan 2</w:t>
      </w:r>
      <w:r w:rsidR="00BE7F2F">
        <w:rPr>
          <w:rFonts w:ascii="Calibri" w:eastAsia="Calibri" w:hAnsi="Calibri" w:cs="Calibri"/>
          <w:color w:val="000000" w:themeColor="text1"/>
          <w:lang w:val="en-US"/>
        </w:rPr>
        <w:t>025</w:t>
      </w:r>
      <w:r w:rsidR="000A0AC9">
        <w:rPr>
          <w:rFonts w:ascii="Calibri" w:eastAsia="Calibri" w:hAnsi="Calibri" w:cs="Calibri"/>
          <w:color w:val="000000" w:themeColor="text1"/>
          <w:lang w:val="en-US"/>
        </w:rPr>
        <w:t xml:space="preserve"> (Peterborough)</w:t>
      </w:r>
      <w:r w:rsidR="00BE7F2F">
        <w:rPr>
          <w:rFonts w:ascii="Calibri" w:eastAsia="Calibri" w:hAnsi="Calibri" w:cs="Calibri"/>
          <w:color w:val="000000" w:themeColor="text1"/>
          <w:lang w:val="en-US"/>
        </w:rPr>
        <w:t xml:space="preserve">, with </w:t>
      </w:r>
      <w:r w:rsidR="000A0AC9">
        <w:rPr>
          <w:rFonts w:ascii="Calibri" w:eastAsia="Calibri" w:hAnsi="Calibri" w:cs="Calibri"/>
          <w:color w:val="000000" w:themeColor="text1"/>
          <w:lang w:val="en-US"/>
        </w:rPr>
        <w:t>2</w:t>
      </w:r>
      <w:r w:rsidR="00BE7F2F">
        <w:rPr>
          <w:rFonts w:ascii="Calibri" w:eastAsia="Calibri" w:hAnsi="Calibri" w:cs="Calibri"/>
          <w:color w:val="000000" w:themeColor="text1"/>
          <w:lang w:val="en-US"/>
        </w:rPr>
        <w:t xml:space="preserve"> in Cambridge West </w:t>
      </w:r>
      <w:r w:rsidR="000A0AC9">
        <w:rPr>
          <w:rFonts w:ascii="Calibri" w:eastAsia="Calibri" w:hAnsi="Calibri" w:cs="Calibri"/>
          <w:color w:val="000000" w:themeColor="text1"/>
          <w:lang w:val="en-US"/>
        </w:rPr>
        <w:t xml:space="preserve"> and City </w:t>
      </w:r>
      <w:r w:rsidR="00BE7F2F">
        <w:rPr>
          <w:rFonts w:ascii="Calibri" w:eastAsia="Calibri" w:hAnsi="Calibri" w:cs="Calibri"/>
          <w:color w:val="000000" w:themeColor="text1"/>
          <w:lang w:val="en-US"/>
        </w:rPr>
        <w:t>starting Jan 2024</w:t>
      </w:r>
      <w:r w:rsidR="00AC56F5">
        <w:rPr>
          <w:rFonts w:ascii="Calibri" w:eastAsia="Calibri" w:hAnsi="Calibri" w:cs="Calibri"/>
          <w:color w:val="000000" w:themeColor="text1"/>
          <w:lang w:val="en-US"/>
        </w:rPr>
        <w:t xml:space="preserve">. </w:t>
      </w:r>
      <w:r w:rsidR="00BE7F2F">
        <w:rPr>
          <w:rFonts w:ascii="Calibri" w:eastAsia="Calibri" w:hAnsi="Calibri" w:cs="Calibri"/>
          <w:color w:val="000000" w:themeColor="text1"/>
          <w:lang w:val="en-US"/>
        </w:rPr>
        <w:t>All Fenland Schools now have support</w:t>
      </w:r>
      <w:r w:rsidR="00AC56F5">
        <w:rPr>
          <w:rFonts w:ascii="Calibri" w:eastAsia="Calibri" w:hAnsi="Calibri" w:cs="Calibri"/>
          <w:color w:val="000000" w:themeColor="text1"/>
          <w:lang w:val="en-US"/>
        </w:rPr>
        <w:t xml:space="preserve">. </w:t>
      </w:r>
      <w:r w:rsidR="00BE7F2F">
        <w:rPr>
          <w:rFonts w:ascii="Calibri" w:eastAsia="Calibri" w:hAnsi="Calibri" w:cs="Calibri"/>
          <w:color w:val="000000" w:themeColor="text1"/>
          <w:lang w:val="en-US"/>
        </w:rPr>
        <w:t>KG</w:t>
      </w:r>
    </w:p>
    <w:p w14:paraId="01574F04" w14:textId="01CE1FC8" w:rsidR="00AC56F5" w:rsidRDefault="00AC56F5" w:rsidP="00A00A2D">
      <w:pPr>
        <w:pStyle w:val="ListParagraph"/>
        <w:numPr>
          <w:ilvl w:val="0"/>
          <w:numId w:val="5"/>
        </w:numPr>
        <w:ind w:left="567" w:hanging="283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Asylum Seeker children’s support is under review</w:t>
      </w:r>
      <w:r w:rsidR="00B71787">
        <w:rPr>
          <w:rFonts w:ascii="Calibri" w:eastAsia="Calibri" w:hAnsi="Calibri" w:cs="Calibri"/>
          <w:color w:val="000000" w:themeColor="text1"/>
          <w:lang w:val="en-US"/>
        </w:rPr>
        <w:t>,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with maps being produced to enable </w:t>
      </w:r>
      <w:r w:rsidR="005D5886">
        <w:rPr>
          <w:rFonts w:ascii="Calibri" w:eastAsia="Calibri" w:hAnsi="Calibri" w:cs="Calibri"/>
          <w:color w:val="000000" w:themeColor="text1"/>
          <w:lang w:val="en-US"/>
        </w:rPr>
        <w:t>resources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to be </w:t>
      </w:r>
      <w:r w:rsidR="005D5886">
        <w:rPr>
          <w:rFonts w:ascii="Calibri" w:eastAsia="Calibri" w:hAnsi="Calibri" w:cs="Calibri"/>
          <w:color w:val="000000" w:themeColor="text1"/>
          <w:lang w:val="en-US"/>
        </w:rPr>
        <w:t>directed as needed. KG</w:t>
      </w:r>
    </w:p>
    <w:p w14:paraId="26D8CBE7" w14:textId="5ADCFA56" w:rsidR="00042070" w:rsidRDefault="006147F1" w:rsidP="00C01156">
      <w:pPr>
        <w:pStyle w:val="ListParagraph"/>
        <w:numPr>
          <w:ilvl w:val="0"/>
          <w:numId w:val="5"/>
        </w:numPr>
        <w:ind w:left="567" w:hanging="283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New Panel</w:t>
      </w:r>
      <w:r w:rsidR="00947D74">
        <w:rPr>
          <w:rFonts w:ascii="Calibri" w:eastAsia="Calibri" w:hAnsi="Calibri" w:cs="Calibri"/>
          <w:color w:val="000000" w:themeColor="text1"/>
          <w:lang w:val="en-US"/>
        </w:rPr>
        <w:t xml:space="preserve"> for ‘placement and provision’ to </w:t>
      </w:r>
      <w:r w:rsidR="006C6AAF">
        <w:rPr>
          <w:rFonts w:ascii="Calibri" w:eastAsia="Calibri" w:hAnsi="Calibri" w:cs="Calibri"/>
          <w:color w:val="000000" w:themeColor="text1"/>
          <w:lang w:val="en-US"/>
        </w:rPr>
        <w:t>assist</w:t>
      </w:r>
      <w:r w:rsidR="00947D74">
        <w:rPr>
          <w:rFonts w:ascii="Calibri" w:eastAsia="Calibri" w:hAnsi="Calibri" w:cs="Calibri"/>
          <w:color w:val="000000" w:themeColor="text1"/>
          <w:lang w:val="en-US"/>
        </w:rPr>
        <w:t xml:space="preserve"> with</w:t>
      </w:r>
      <w:r w:rsidR="006C6AAF">
        <w:rPr>
          <w:rFonts w:ascii="Calibri" w:eastAsia="Calibri" w:hAnsi="Calibri" w:cs="Calibri"/>
          <w:color w:val="000000" w:themeColor="text1"/>
          <w:lang w:val="en-US"/>
        </w:rPr>
        <w:t xml:space="preserve"> timeliness and</w:t>
      </w:r>
      <w:r w:rsidR="00947D74">
        <w:rPr>
          <w:rFonts w:ascii="Calibri" w:eastAsia="Calibri" w:hAnsi="Calibri" w:cs="Calibri"/>
          <w:color w:val="000000" w:themeColor="text1"/>
          <w:lang w:val="en-US"/>
        </w:rPr>
        <w:t xml:space="preserve"> consistency of </w:t>
      </w:r>
      <w:r w:rsidR="006C6AAF">
        <w:rPr>
          <w:rFonts w:ascii="Calibri" w:eastAsia="Calibri" w:hAnsi="Calibri" w:cs="Calibri"/>
          <w:color w:val="000000" w:themeColor="text1"/>
          <w:lang w:val="en-US"/>
        </w:rPr>
        <w:t>placements</w:t>
      </w:r>
      <w:r w:rsidR="00947D74">
        <w:rPr>
          <w:rFonts w:ascii="Calibri" w:eastAsia="Calibri" w:hAnsi="Calibri" w:cs="Calibri"/>
          <w:color w:val="000000" w:themeColor="text1"/>
          <w:lang w:val="en-US"/>
        </w:rPr>
        <w:t xml:space="preserve"> and </w:t>
      </w:r>
      <w:r w:rsidR="006C6AAF">
        <w:rPr>
          <w:rFonts w:ascii="Calibri" w:eastAsia="Calibri" w:hAnsi="Calibri" w:cs="Calibri"/>
          <w:color w:val="000000" w:themeColor="text1"/>
          <w:lang w:val="en-US"/>
        </w:rPr>
        <w:t xml:space="preserve">to </w:t>
      </w:r>
      <w:r w:rsidR="005776C1">
        <w:rPr>
          <w:rFonts w:ascii="Calibri" w:eastAsia="Calibri" w:hAnsi="Calibri" w:cs="Calibri"/>
          <w:color w:val="000000" w:themeColor="text1"/>
          <w:lang w:val="en-US"/>
        </w:rPr>
        <w:t>indicate</w:t>
      </w:r>
      <w:r w:rsidR="006C6AAF">
        <w:rPr>
          <w:rFonts w:ascii="Calibri" w:eastAsia="Calibri" w:hAnsi="Calibri" w:cs="Calibri"/>
          <w:color w:val="000000" w:themeColor="text1"/>
          <w:lang w:val="en-US"/>
        </w:rPr>
        <w:t xml:space="preserve"> future </w:t>
      </w:r>
      <w:r w:rsidR="00802A02">
        <w:rPr>
          <w:rFonts w:ascii="Calibri" w:eastAsia="Calibri" w:hAnsi="Calibri" w:cs="Calibri"/>
          <w:color w:val="000000" w:themeColor="text1"/>
          <w:lang w:val="en-US"/>
        </w:rPr>
        <w:t>need/system</w:t>
      </w:r>
      <w:r w:rsidR="00A22281">
        <w:rPr>
          <w:rFonts w:ascii="Calibri" w:eastAsia="Calibri" w:hAnsi="Calibri" w:cs="Calibri"/>
          <w:color w:val="000000" w:themeColor="text1"/>
          <w:lang w:val="en-US"/>
        </w:rPr>
        <w:t xml:space="preserve"> capacity.  The panel</w:t>
      </w:r>
      <w:r w:rsidR="00C7371B">
        <w:rPr>
          <w:rFonts w:ascii="Calibri" w:eastAsia="Calibri" w:hAnsi="Calibri" w:cs="Calibri"/>
          <w:color w:val="000000" w:themeColor="text1"/>
          <w:lang w:val="en-US"/>
        </w:rPr>
        <w:t xml:space="preserve"> now</w:t>
      </w:r>
      <w:r w:rsidR="00A22281">
        <w:rPr>
          <w:rFonts w:ascii="Calibri" w:eastAsia="Calibri" w:hAnsi="Calibri" w:cs="Calibri"/>
          <w:color w:val="000000" w:themeColor="text1"/>
          <w:lang w:val="en-US"/>
        </w:rPr>
        <w:t xml:space="preserve"> includes transport</w:t>
      </w:r>
      <w:r w:rsidR="00920E92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 w:rsidR="00802A02">
        <w:rPr>
          <w:rFonts w:ascii="Calibri" w:eastAsia="Calibri" w:hAnsi="Calibri" w:cs="Calibri"/>
          <w:color w:val="000000" w:themeColor="text1"/>
          <w:lang w:val="en-US"/>
        </w:rPr>
        <w:t>officers</w:t>
      </w:r>
      <w:r w:rsidR="00C7371B">
        <w:rPr>
          <w:rFonts w:ascii="Calibri" w:eastAsia="Calibri" w:hAnsi="Calibri" w:cs="Calibri"/>
          <w:color w:val="000000" w:themeColor="text1"/>
          <w:lang w:val="en-US"/>
        </w:rPr>
        <w:t>.</w:t>
      </w:r>
      <w:r w:rsidR="00C01156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 w:rsidR="006F1AC0">
        <w:rPr>
          <w:rFonts w:ascii="Calibri" w:eastAsia="Calibri" w:hAnsi="Calibri" w:cs="Calibri"/>
          <w:color w:val="000000" w:themeColor="text1"/>
          <w:lang w:val="en-US"/>
        </w:rPr>
        <w:t>The panel focuses on what the provision should be rather than a specific school place as</w:t>
      </w:r>
      <w:r w:rsidR="00B71787">
        <w:rPr>
          <w:rFonts w:ascii="Calibri" w:eastAsia="Calibri" w:hAnsi="Calibri" w:cs="Calibri"/>
          <w:color w:val="000000" w:themeColor="text1"/>
          <w:lang w:val="en-US"/>
        </w:rPr>
        <w:t>, in some cases,</w:t>
      </w:r>
      <w:r w:rsidR="006F1AC0">
        <w:rPr>
          <w:rFonts w:ascii="Calibri" w:eastAsia="Calibri" w:hAnsi="Calibri" w:cs="Calibri"/>
          <w:color w:val="000000" w:themeColor="text1"/>
          <w:lang w:val="en-US"/>
        </w:rPr>
        <w:t xml:space="preserve"> there is no available place at the time the panel meets.  There is new work which looks at what support will be needed </w:t>
      </w:r>
      <w:r w:rsidR="00EB62D2">
        <w:rPr>
          <w:rFonts w:ascii="Calibri" w:eastAsia="Calibri" w:hAnsi="Calibri" w:cs="Calibri"/>
          <w:color w:val="000000" w:themeColor="text1"/>
          <w:lang w:val="en-US"/>
        </w:rPr>
        <w:t>if</w:t>
      </w:r>
      <w:r w:rsidR="006F1AC0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 w:rsidR="00EB62D2">
        <w:rPr>
          <w:rFonts w:ascii="Calibri" w:eastAsia="Calibri" w:hAnsi="Calibri" w:cs="Calibri"/>
          <w:color w:val="000000" w:themeColor="text1"/>
          <w:lang w:val="en-US"/>
        </w:rPr>
        <w:t xml:space="preserve">waiting for a place to become available. </w:t>
      </w:r>
      <w:r w:rsidR="002846C9">
        <w:rPr>
          <w:rFonts w:ascii="Calibri" w:eastAsia="Calibri" w:hAnsi="Calibri" w:cs="Calibri"/>
          <w:color w:val="000000" w:themeColor="text1"/>
          <w:lang w:val="en-US"/>
        </w:rPr>
        <w:t xml:space="preserve">The panel </w:t>
      </w:r>
      <w:r w:rsidR="00AD54F8">
        <w:rPr>
          <w:rFonts w:ascii="Calibri" w:eastAsia="Calibri" w:hAnsi="Calibri" w:cs="Calibri"/>
          <w:color w:val="000000" w:themeColor="text1"/>
          <w:lang w:val="en-US"/>
        </w:rPr>
        <w:t>seeks</w:t>
      </w:r>
      <w:r w:rsidR="002846C9">
        <w:rPr>
          <w:rFonts w:ascii="Calibri" w:eastAsia="Calibri" w:hAnsi="Calibri" w:cs="Calibri"/>
          <w:color w:val="000000" w:themeColor="text1"/>
          <w:lang w:val="en-US"/>
        </w:rPr>
        <w:t xml:space="preserve"> to ensure children do not fall through the gaps – following up to ensure</w:t>
      </w:r>
      <w:r w:rsidR="006B0233">
        <w:rPr>
          <w:rFonts w:ascii="Calibri" w:eastAsia="Calibri" w:hAnsi="Calibri" w:cs="Calibri"/>
          <w:color w:val="000000" w:themeColor="text1"/>
          <w:lang w:val="en-US"/>
        </w:rPr>
        <w:t xml:space="preserve"> children get a placement when one becomes available. </w:t>
      </w:r>
      <w:r w:rsidR="00C01156">
        <w:rPr>
          <w:rFonts w:ascii="Calibri" w:eastAsia="Calibri" w:hAnsi="Calibri" w:cs="Calibri"/>
          <w:color w:val="000000" w:themeColor="text1"/>
          <w:lang w:val="en-US"/>
        </w:rPr>
        <w:t>KB</w:t>
      </w:r>
    </w:p>
    <w:p w14:paraId="22B549C4" w14:textId="7D96420C" w:rsidR="006B0233" w:rsidRDefault="006B0233" w:rsidP="006B0233">
      <w:pPr>
        <w:pStyle w:val="ListParagraph"/>
        <w:ind w:left="567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Th</w:t>
      </w:r>
      <w:r w:rsidR="002846C9">
        <w:rPr>
          <w:rFonts w:ascii="Calibri" w:eastAsia="Calibri" w:hAnsi="Calibri" w:cs="Calibri"/>
          <w:color w:val="000000" w:themeColor="text1"/>
          <w:lang w:val="en-US"/>
        </w:rPr>
        <w:t>ere is an opportunity to link to the mental health support teams in schools KG</w:t>
      </w:r>
    </w:p>
    <w:p w14:paraId="477437A3" w14:textId="35D0986F" w:rsidR="00C73594" w:rsidRDefault="00C73594" w:rsidP="002846C9">
      <w:pPr>
        <w:pStyle w:val="ListParagraph"/>
        <w:ind w:left="567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ACTION</w:t>
      </w:r>
      <w:r w:rsidR="006F1AC0">
        <w:rPr>
          <w:rFonts w:ascii="Calibri" w:eastAsia="Calibri" w:hAnsi="Calibri" w:cs="Calibri"/>
          <w:color w:val="000000" w:themeColor="text1"/>
          <w:lang w:val="en-US"/>
        </w:rPr>
        <w:t>: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 KB to invite KG to Panel</w:t>
      </w:r>
    </w:p>
    <w:p w14:paraId="5936EB83" w14:textId="30504BAB" w:rsidR="006B0233" w:rsidRDefault="002846C9" w:rsidP="00C01156">
      <w:pPr>
        <w:pStyle w:val="ListParagraph"/>
        <w:numPr>
          <w:ilvl w:val="0"/>
          <w:numId w:val="5"/>
        </w:numPr>
        <w:ind w:left="567" w:hanging="283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The complaints review </w:t>
      </w:r>
      <w:r w:rsidR="00AD54F8">
        <w:rPr>
          <w:rFonts w:ascii="Calibri" w:eastAsia="Calibri" w:hAnsi="Calibri" w:cs="Calibri"/>
          <w:color w:val="000000" w:themeColor="text1"/>
          <w:lang w:val="en-US"/>
        </w:rPr>
        <w:t>seeks</w:t>
      </w:r>
      <w:r w:rsidR="00C64CA0">
        <w:rPr>
          <w:rFonts w:ascii="Calibri" w:eastAsia="Calibri" w:hAnsi="Calibri" w:cs="Calibri"/>
          <w:color w:val="000000" w:themeColor="text1"/>
          <w:lang w:val="en-US"/>
        </w:rPr>
        <w:t xml:space="preserve"> to close the circle as there is often a link between </w:t>
      </w:r>
      <w:r w:rsidR="00AD54F8">
        <w:rPr>
          <w:rFonts w:ascii="Calibri" w:eastAsia="Calibri" w:hAnsi="Calibri" w:cs="Calibri"/>
          <w:color w:val="000000" w:themeColor="text1"/>
          <w:lang w:val="en-US"/>
        </w:rPr>
        <w:t>provision/lack</w:t>
      </w:r>
      <w:r w:rsidR="00C64CA0">
        <w:rPr>
          <w:rFonts w:ascii="Calibri" w:eastAsia="Calibri" w:hAnsi="Calibri" w:cs="Calibri"/>
          <w:color w:val="000000" w:themeColor="text1"/>
          <w:lang w:val="en-US"/>
        </w:rPr>
        <w:t xml:space="preserve"> of places and complaints</w:t>
      </w:r>
      <w:r w:rsidR="005F1BD8">
        <w:rPr>
          <w:rFonts w:ascii="Calibri" w:eastAsia="Calibri" w:hAnsi="Calibri" w:cs="Calibri"/>
          <w:color w:val="000000" w:themeColor="text1"/>
          <w:lang w:val="en-US"/>
        </w:rPr>
        <w:t xml:space="preserve">.  There is an </w:t>
      </w:r>
      <w:r w:rsidR="00AD54F8">
        <w:rPr>
          <w:rFonts w:ascii="Calibri" w:eastAsia="Calibri" w:hAnsi="Calibri" w:cs="Calibri"/>
          <w:color w:val="000000" w:themeColor="text1"/>
          <w:lang w:val="en-US"/>
        </w:rPr>
        <w:t>opportunity</w:t>
      </w:r>
      <w:r w:rsidR="005F1BD8">
        <w:rPr>
          <w:rFonts w:ascii="Calibri" w:eastAsia="Calibri" w:hAnsi="Calibri" w:cs="Calibri"/>
          <w:color w:val="000000" w:themeColor="text1"/>
          <w:lang w:val="en-US"/>
        </w:rPr>
        <w:t xml:space="preserve"> for the LA </w:t>
      </w:r>
      <w:r w:rsidR="005776C1">
        <w:rPr>
          <w:rFonts w:ascii="Calibri" w:eastAsia="Calibri" w:hAnsi="Calibri" w:cs="Calibri"/>
          <w:color w:val="000000" w:themeColor="text1"/>
          <w:lang w:val="en-US"/>
        </w:rPr>
        <w:t>to communicate better</w:t>
      </w:r>
      <w:r w:rsidR="005F1BD8">
        <w:rPr>
          <w:rFonts w:ascii="Calibri" w:eastAsia="Calibri" w:hAnsi="Calibri" w:cs="Calibri"/>
          <w:color w:val="000000" w:themeColor="text1"/>
          <w:lang w:val="en-US"/>
        </w:rPr>
        <w:t xml:space="preserve"> what they are doing to address the common issues (also raised by Pinpoint) </w:t>
      </w:r>
      <w:r w:rsidR="00AD54F8">
        <w:rPr>
          <w:rFonts w:ascii="Calibri" w:eastAsia="Calibri" w:hAnsi="Calibri" w:cs="Calibri"/>
          <w:color w:val="000000" w:themeColor="text1"/>
          <w:lang w:val="en-US"/>
        </w:rPr>
        <w:t>back to parent carers SC/TG/KB</w:t>
      </w:r>
    </w:p>
    <w:p w14:paraId="69FB8A27" w14:textId="061ABA73" w:rsidR="00AD54F8" w:rsidRDefault="00AD54F8" w:rsidP="00C01156">
      <w:pPr>
        <w:pStyle w:val="ListParagraph"/>
        <w:numPr>
          <w:ilvl w:val="0"/>
          <w:numId w:val="5"/>
        </w:numPr>
        <w:ind w:left="567" w:hanging="283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Public Health (Cathy Hartley) </w:t>
      </w:r>
      <w:r w:rsidR="00766247">
        <w:rPr>
          <w:rFonts w:ascii="Calibri" w:eastAsia="Calibri" w:hAnsi="Calibri" w:cs="Calibri"/>
          <w:color w:val="000000" w:themeColor="text1"/>
          <w:lang w:val="en-US"/>
        </w:rPr>
        <w:t xml:space="preserve">is leading a communications piece, which also incudes Healthwatch and should be linked </w:t>
      </w:r>
      <w:r w:rsidR="005776C1">
        <w:rPr>
          <w:rFonts w:ascii="Calibri" w:eastAsia="Calibri" w:hAnsi="Calibri" w:cs="Calibri"/>
          <w:color w:val="000000" w:themeColor="text1"/>
          <w:lang w:val="en-US"/>
        </w:rPr>
        <w:t>into</w:t>
      </w:r>
      <w:r w:rsidR="00766247">
        <w:rPr>
          <w:rFonts w:ascii="Calibri" w:eastAsia="Calibri" w:hAnsi="Calibri" w:cs="Calibri"/>
          <w:color w:val="000000" w:themeColor="text1"/>
          <w:lang w:val="en-US"/>
        </w:rPr>
        <w:t xml:space="preserve"> the complaints comms as just discussed. </w:t>
      </w:r>
      <w:r w:rsidR="00DA70C3">
        <w:rPr>
          <w:rFonts w:ascii="Calibri" w:eastAsia="Calibri" w:hAnsi="Calibri" w:cs="Calibri"/>
          <w:color w:val="000000" w:themeColor="text1"/>
          <w:lang w:val="en-US"/>
        </w:rPr>
        <w:t>KB</w:t>
      </w:r>
    </w:p>
    <w:p w14:paraId="2AAC108D" w14:textId="4A6F933C" w:rsidR="00DA70C3" w:rsidRDefault="005776C1" w:rsidP="00C01156">
      <w:pPr>
        <w:pStyle w:val="ListParagraph"/>
        <w:numPr>
          <w:ilvl w:val="0"/>
          <w:numId w:val="5"/>
        </w:numPr>
        <w:ind w:left="567" w:hanging="283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The </w:t>
      </w:r>
      <w:r w:rsidR="00DA70C3">
        <w:rPr>
          <w:rFonts w:ascii="Calibri" w:eastAsia="Calibri" w:hAnsi="Calibri" w:cs="Calibri"/>
          <w:color w:val="000000" w:themeColor="text1"/>
          <w:lang w:val="en-US"/>
        </w:rPr>
        <w:t>Personal Budgets Policy is being reviewed</w:t>
      </w:r>
      <w:r>
        <w:rPr>
          <w:rFonts w:ascii="Calibri" w:eastAsia="Calibri" w:hAnsi="Calibri" w:cs="Calibri"/>
          <w:color w:val="000000" w:themeColor="text1"/>
          <w:lang w:val="en-US"/>
        </w:rPr>
        <w:t>,</w:t>
      </w:r>
      <w:r w:rsidR="00DA70C3">
        <w:rPr>
          <w:rFonts w:ascii="Calibri" w:eastAsia="Calibri" w:hAnsi="Calibri" w:cs="Calibri"/>
          <w:color w:val="000000" w:themeColor="text1"/>
          <w:lang w:val="en-US"/>
        </w:rPr>
        <w:t xml:space="preserve"> and the LA are seeking to provide improved communications on how it works and how to access the 3 </w:t>
      </w:r>
      <w:r>
        <w:rPr>
          <w:rFonts w:ascii="Calibri" w:eastAsia="Calibri" w:hAnsi="Calibri" w:cs="Calibri"/>
          <w:color w:val="000000" w:themeColor="text1"/>
          <w:lang w:val="en-US"/>
        </w:rPr>
        <w:t>types</w:t>
      </w:r>
      <w:r w:rsidR="00DA70C3">
        <w:rPr>
          <w:rFonts w:ascii="Calibri" w:eastAsia="Calibri" w:hAnsi="Calibri" w:cs="Calibri"/>
          <w:color w:val="000000" w:themeColor="text1"/>
          <w:lang w:val="en-US"/>
        </w:rPr>
        <w:t xml:space="preserve"> available (health, social care and ECHPs)</w:t>
      </w:r>
      <w:r>
        <w:rPr>
          <w:rFonts w:ascii="Calibri" w:eastAsia="Calibri" w:hAnsi="Calibri" w:cs="Calibri"/>
          <w:color w:val="000000" w:themeColor="text1"/>
          <w:lang w:val="en-US"/>
        </w:rPr>
        <w:t>. TG</w:t>
      </w:r>
    </w:p>
    <w:p w14:paraId="6B95A655" w14:textId="22184E8F" w:rsidR="005776C1" w:rsidRDefault="005776C1" w:rsidP="00C01156">
      <w:pPr>
        <w:pStyle w:val="ListParagraph"/>
        <w:numPr>
          <w:ilvl w:val="0"/>
          <w:numId w:val="5"/>
        </w:numPr>
        <w:ind w:left="567" w:hanging="283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The SEND Information Hub is under continual review and is constantly updated.  There are now a standard 8 questions that contributors should check their content against to provide consistency and clarity on information TG</w:t>
      </w:r>
    </w:p>
    <w:p w14:paraId="38A3D92A" w14:textId="5B9CF4D8" w:rsidR="004B017D" w:rsidRDefault="004B017D" w:rsidP="004B017D">
      <w:pPr>
        <w:pStyle w:val="ListParagraph"/>
        <w:ind w:left="567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ACTION:  TG will ensure Pinpoint are aware that the Hub makes substantial updates so that </w:t>
      </w:r>
      <w:r w:rsidR="00322E9D">
        <w:rPr>
          <w:rFonts w:ascii="Calibri" w:eastAsia="Calibri" w:hAnsi="Calibri" w:cs="Calibri"/>
          <w:color w:val="000000" w:themeColor="text1"/>
          <w:lang w:val="en-US"/>
        </w:rPr>
        <w:t>Pinpoint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can review its website signposting for consistency.</w:t>
      </w:r>
    </w:p>
    <w:p w14:paraId="7218FC8B" w14:textId="7A08F306" w:rsidR="005776C1" w:rsidRDefault="00CE2AB7" w:rsidP="00C01156">
      <w:pPr>
        <w:pStyle w:val="ListParagraph"/>
        <w:numPr>
          <w:ilvl w:val="0"/>
          <w:numId w:val="5"/>
        </w:numPr>
        <w:ind w:left="567" w:hanging="283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Accessibility Strategy will need to be reviewed next TG</w:t>
      </w:r>
    </w:p>
    <w:p w14:paraId="3A29C9CC" w14:textId="66223559" w:rsidR="00CE2AB7" w:rsidRDefault="00247FA1" w:rsidP="00C01156">
      <w:pPr>
        <w:pStyle w:val="ListParagraph"/>
        <w:numPr>
          <w:ilvl w:val="0"/>
          <w:numId w:val="5"/>
        </w:numPr>
        <w:ind w:left="567" w:hanging="283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The LA SEND Team have been considering some of the quick wins</w:t>
      </w:r>
      <w:r w:rsidR="004B5176">
        <w:rPr>
          <w:rFonts w:ascii="Calibri" w:eastAsia="Calibri" w:hAnsi="Calibri" w:cs="Calibri"/>
          <w:color w:val="000000" w:themeColor="text1"/>
          <w:lang w:val="en-US"/>
        </w:rPr>
        <w:t>,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and the SEND Transformation Group will </w:t>
      </w:r>
      <w:r w:rsidR="00B42969">
        <w:rPr>
          <w:rFonts w:ascii="Calibri" w:eastAsia="Calibri" w:hAnsi="Calibri" w:cs="Calibri"/>
          <w:color w:val="000000" w:themeColor="text1"/>
          <w:lang w:val="en-US"/>
        </w:rPr>
        <w:t>meet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next week to plan ahead.  Some areas to move forward quickly on include updating the Local </w:t>
      </w:r>
      <w:r>
        <w:rPr>
          <w:rFonts w:ascii="Calibri" w:eastAsia="Calibri" w:hAnsi="Calibri" w:cs="Calibri"/>
          <w:color w:val="000000" w:themeColor="text1"/>
          <w:lang w:val="en-US"/>
        </w:rPr>
        <w:lastRenderedPageBreak/>
        <w:t xml:space="preserve">Offer, the new Panel information and how it works, resolving the delay in SAT communications (as </w:t>
      </w:r>
      <w:r w:rsidR="004B5176">
        <w:rPr>
          <w:rFonts w:ascii="Calibri" w:eastAsia="Calibri" w:hAnsi="Calibri" w:cs="Calibri"/>
          <w:color w:val="000000" w:themeColor="text1"/>
          <w:lang w:val="en-US"/>
        </w:rPr>
        <w:t>it's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leading to increasing complaints)</w:t>
      </w:r>
      <w:r w:rsidR="004B5176">
        <w:rPr>
          <w:rFonts w:ascii="Calibri" w:eastAsia="Calibri" w:hAnsi="Calibri" w:cs="Calibri"/>
          <w:color w:val="000000" w:themeColor="text1"/>
          <w:lang w:val="en-US"/>
        </w:rPr>
        <w:t>, caseworker availability and responsiveness KB/SC</w:t>
      </w:r>
    </w:p>
    <w:p w14:paraId="0DF0201E" w14:textId="0E4F8481" w:rsidR="004B5176" w:rsidRDefault="000F7368" w:rsidP="00C01156">
      <w:pPr>
        <w:pStyle w:val="ListParagraph"/>
        <w:numPr>
          <w:ilvl w:val="0"/>
          <w:numId w:val="5"/>
        </w:numPr>
        <w:ind w:left="567" w:hanging="283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The Wheelchair Service is retendering next year.  There are issues with the current service as the budget means the service specification (and what </w:t>
      </w:r>
      <w:r w:rsidR="00B42969">
        <w:rPr>
          <w:rFonts w:ascii="Calibri" w:eastAsia="Calibri" w:hAnsi="Calibri" w:cs="Calibri"/>
          <w:color w:val="000000" w:themeColor="text1"/>
          <w:lang w:val="en-US"/>
        </w:rPr>
        <w:t>it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can fund in terms of wheelchairs) is so stringent that it </w:t>
      </w:r>
      <w:r w:rsidR="004847E3">
        <w:rPr>
          <w:rFonts w:ascii="Calibri" w:eastAsia="Calibri" w:hAnsi="Calibri" w:cs="Calibri"/>
          <w:color w:val="000000" w:themeColor="text1"/>
          <w:lang w:val="en-US"/>
        </w:rPr>
        <w:t>doesn’t meet needs and often doesn’t fund the cost of wheelchairs, leaving</w:t>
      </w:r>
      <w:r w:rsidR="002B6344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 w:rsidR="004847E3">
        <w:rPr>
          <w:rFonts w:ascii="Calibri" w:eastAsia="Calibri" w:hAnsi="Calibri" w:cs="Calibri"/>
          <w:color w:val="000000" w:themeColor="text1"/>
          <w:lang w:val="en-US"/>
        </w:rPr>
        <w:t xml:space="preserve">families to cover the funding gap. </w:t>
      </w:r>
      <w:r w:rsidR="00BF7333">
        <w:rPr>
          <w:rFonts w:ascii="Calibri" w:eastAsia="Calibri" w:hAnsi="Calibri" w:cs="Calibri"/>
          <w:color w:val="000000" w:themeColor="text1"/>
          <w:lang w:val="en-US"/>
        </w:rPr>
        <w:t xml:space="preserve"> The Parent </w:t>
      </w:r>
      <w:r w:rsidR="002B6344">
        <w:rPr>
          <w:rFonts w:ascii="Calibri" w:eastAsia="Calibri" w:hAnsi="Calibri" w:cs="Calibri"/>
          <w:color w:val="000000" w:themeColor="text1"/>
          <w:lang w:val="en-US"/>
        </w:rPr>
        <w:t>Participation</w:t>
      </w:r>
      <w:r w:rsidR="00BF7333">
        <w:rPr>
          <w:rFonts w:ascii="Calibri" w:eastAsia="Calibri" w:hAnsi="Calibri" w:cs="Calibri"/>
          <w:color w:val="000000" w:themeColor="text1"/>
          <w:lang w:val="en-US"/>
        </w:rPr>
        <w:t xml:space="preserve"> Officer at the contractor is helping </w:t>
      </w:r>
      <w:r w:rsidR="002B6344">
        <w:rPr>
          <w:rFonts w:ascii="Calibri" w:eastAsia="Calibri" w:hAnsi="Calibri" w:cs="Calibri"/>
          <w:color w:val="000000" w:themeColor="text1"/>
          <w:lang w:val="en-US"/>
        </w:rPr>
        <w:t>families</w:t>
      </w:r>
      <w:r w:rsidR="00BF7333">
        <w:rPr>
          <w:rFonts w:ascii="Calibri" w:eastAsia="Calibri" w:hAnsi="Calibri" w:cs="Calibri"/>
          <w:color w:val="000000" w:themeColor="text1"/>
          <w:lang w:val="en-US"/>
        </w:rPr>
        <w:t xml:space="preserve"> towards other funding.</w:t>
      </w:r>
      <w:r w:rsidR="002B6344">
        <w:rPr>
          <w:rFonts w:ascii="Calibri" w:eastAsia="Calibri" w:hAnsi="Calibri" w:cs="Calibri"/>
          <w:color w:val="000000" w:themeColor="text1"/>
          <w:lang w:val="en-US"/>
        </w:rPr>
        <w:t xml:space="preserve"> This has been raised as a significant </w:t>
      </w:r>
      <w:r w:rsidR="009A0F89">
        <w:rPr>
          <w:rFonts w:ascii="Calibri" w:eastAsia="Calibri" w:hAnsi="Calibri" w:cs="Calibri"/>
          <w:color w:val="000000" w:themeColor="text1"/>
          <w:lang w:val="en-US"/>
        </w:rPr>
        <w:t>concern</w:t>
      </w:r>
      <w:r w:rsidR="002B6344">
        <w:rPr>
          <w:rFonts w:ascii="Calibri" w:eastAsia="Calibri" w:hAnsi="Calibri" w:cs="Calibri"/>
          <w:color w:val="000000" w:themeColor="text1"/>
          <w:lang w:val="en-US"/>
        </w:rPr>
        <w:t xml:space="preserve"> with health (Siobhan Weaver</w:t>
      </w:r>
      <w:r w:rsidR="009A0F89">
        <w:rPr>
          <w:rFonts w:ascii="Calibri" w:eastAsia="Calibri" w:hAnsi="Calibri" w:cs="Calibri"/>
          <w:color w:val="000000" w:themeColor="text1"/>
          <w:lang w:val="en-US"/>
        </w:rPr>
        <w:t>)</w:t>
      </w:r>
      <w:r w:rsidR="00D300CC">
        <w:rPr>
          <w:rFonts w:ascii="Calibri" w:eastAsia="Calibri" w:hAnsi="Calibri" w:cs="Calibri"/>
          <w:color w:val="000000" w:themeColor="text1"/>
          <w:lang w:val="en-US"/>
        </w:rPr>
        <w:t>,</w:t>
      </w:r>
      <w:r w:rsidR="009A0F89">
        <w:rPr>
          <w:rFonts w:ascii="Calibri" w:eastAsia="Calibri" w:hAnsi="Calibri" w:cs="Calibri"/>
          <w:color w:val="000000" w:themeColor="text1"/>
          <w:lang w:val="en-US"/>
        </w:rPr>
        <w:t xml:space="preserve"> who was aware</w:t>
      </w:r>
      <w:r w:rsidR="00BF7333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 w:rsidR="002B6344">
        <w:rPr>
          <w:rFonts w:ascii="Calibri" w:eastAsia="Calibri" w:hAnsi="Calibri" w:cs="Calibri"/>
          <w:color w:val="000000" w:themeColor="text1"/>
          <w:lang w:val="en-US"/>
        </w:rPr>
        <w:t>BC</w:t>
      </w:r>
    </w:p>
    <w:p w14:paraId="70341468" w14:textId="5A28DA09" w:rsidR="009A0F89" w:rsidRDefault="009A0F89" w:rsidP="00C01156">
      <w:pPr>
        <w:pStyle w:val="ListParagraph"/>
        <w:numPr>
          <w:ilvl w:val="0"/>
          <w:numId w:val="5"/>
        </w:numPr>
        <w:ind w:left="567" w:hanging="283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PMLD parents often feel isolated</w:t>
      </w:r>
      <w:r w:rsidR="00D300CC">
        <w:rPr>
          <w:rFonts w:ascii="Calibri" w:eastAsia="Calibri" w:hAnsi="Calibri" w:cs="Calibri"/>
          <w:color w:val="000000" w:themeColor="text1"/>
          <w:lang w:val="en-US"/>
        </w:rPr>
        <w:t xml:space="preserve">. 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Pinpoint has </w:t>
      </w:r>
      <w:r w:rsidR="001C2F64">
        <w:rPr>
          <w:rFonts w:ascii="Calibri" w:eastAsia="Calibri" w:hAnsi="Calibri" w:cs="Calibri"/>
          <w:color w:val="000000" w:themeColor="text1"/>
          <w:lang w:val="en-US"/>
        </w:rPr>
        <w:t xml:space="preserve">a </w:t>
      </w:r>
      <w:r>
        <w:rPr>
          <w:rFonts w:ascii="Calibri" w:eastAsia="Calibri" w:hAnsi="Calibri" w:cs="Calibri"/>
          <w:color w:val="000000" w:themeColor="text1"/>
          <w:lang w:val="en-US"/>
        </w:rPr>
        <w:t>new PMLD parent carer group</w:t>
      </w:r>
      <w:r w:rsidR="00D300CC">
        <w:rPr>
          <w:rFonts w:ascii="Calibri" w:eastAsia="Calibri" w:hAnsi="Calibri" w:cs="Calibri"/>
          <w:color w:val="000000" w:themeColor="text1"/>
          <w:lang w:val="en-US"/>
        </w:rPr>
        <w:t xml:space="preserve"> to offer support and a way to raise voices BC.</w:t>
      </w:r>
    </w:p>
    <w:p w14:paraId="1558CA37" w14:textId="7DBC6CFE" w:rsidR="00D300CC" w:rsidRDefault="001C2F64" w:rsidP="00C01156">
      <w:pPr>
        <w:pStyle w:val="ListParagraph"/>
        <w:numPr>
          <w:ilvl w:val="0"/>
          <w:numId w:val="5"/>
        </w:numPr>
        <w:ind w:left="567" w:hanging="283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The Adult Day provision Task and Finish Group </w:t>
      </w:r>
      <w:r w:rsidR="00D06761">
        <w:rPr>
          <w:rFonts w:ascii="Calibri" w:eastAsia="Calibri" w:hAnsi="Calibri" w:cs="Calibri"/>
          <w:color w:val="000000" w:themeColor="text1"/>
          <w:lang w:val="en-US"/>
        </w:rPr>
        <w:t>looks</w:t>
      </w:r>
      <w:r w:rsidR="00BD5467">
        <w:rPr>
          <w:rFonts w:ascii="Calibri" w:eastAsia="Calibri" w:hAnsi="Calibri" w:cs="Calibri"/>
          <w:color w:val="000000" w:themeColor="text1"/>
          <w:lang w:val="en-US"/>
        </w:rPr>
        <w:t xml:space="preserve"> at </w:t>
      </w:r>
      <w:r w:rsidR="00F4283A">
        <w:rPr>
          <w:rFonts w:ascii="Calibri" w:eastAsia="Calibri" w:hAnsi="Calibri" w:cs="Calibri"/>
          <w:color w:val="000000" w:themeColor="text1"/>
          <w:lang w:val="en-US"/>
        </w:rPr>
        <w:t>the</w:t>
      </w:r>
      <w:r w:rsidR="00BD5467">
        <w:rPr>
          <w:rFonts w:ascii="Calibri" w:eastAsia="Calibri" w:hAnsi="Calibri" w:cs="Calibri"/>
          <w:color w:val="000000" w:themeColor="text1"/>
          <w:lang w:val="en-US"/>
        </w:rPr>
        <w:t xml:space="preserve"> adult services and the discrepancy between resources and provision. There is a newly emerging issue of staff being unwilling to have training and take </w:t>
      </w:r>
      <w:r w:rsidR="00F15FBE">
        <w:rPr>
          <w:rFonts w:ascii="Calibri" w:eastAsia="Calibri" w:hAnsi="Calibri" w:cs="Calibri"/>
          <w:color w:val="000000" w:themeColor="text1"/>
          <w:lang w:val="en-US"/>
        </w:rPr>
        <w:t>responsibility</w:t>
      </w:r>
      <w:r w:rsidR="00BD5467">
        <w:rPr>
          <w:rFonts w:ascii="Calibri" w:eastAsia="Calibri" w:hAnsi="Calibri" w:cs="Calibri"/>
          <w:color w:val="000000" w:themeColor="text1"/>
          <w:lang w:val="en-US"/>
        </w:rPr>
        <w:t xml:space="preserve"> for </w:t>
      </w:r>
      <w:r w:rsidR="00F15FBE">
        <w:rPr>
          <w:rFonts w:ascii="Calibri" w:eastAsia="Calibri" w:hAnsi="Calibri" w:cs="Calibri"/>
          <w:color w:val="000000" w:themeColor="text1"/>
          <w:lang w:val="en-US"/>
        </w:rPr>
        <w:t>significant health needs (i.e. epilepsy recovery medication, peg feeding</w:t>
      </w:r>
      <w:r w:rsidR="00F4283A">
        <w:rPr>
          <w:rFonts w:ascii="Calibri" w:eastAsia="Calibri" w:hAnsi="Calibri" w:cs="Calibri"/>
          <w:color w:val="000000" w:themeColor="text1"/>
          <w:lang w:val="en-US"/>
        </w:rPr>
        <w:t>,</w:t>
      </w:r>
      <w:r w:rsidR="00F15FB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 w:rsidR="00F73BFA">
        <w:rPr>
          <w:rFonts w:ascii="Calibri" w:eastAsia="Calibri" w:hAnsi="Calibri" w:cs="Calibri"/>
          <w:color w:val="000000" w:themeColor="text1"/>
          <w:lang w:val="en-US"/>
        </w:rPr>
        <w:t>etc.</w:t>
      </w:r>
      <w:r w:rsidR="00F15FBE">
        <w:rPr>
          <w:rFonts w:ascii="Calibri" w:eastAsia="Calibri" w:hAnsi="Calibri" w:cs="Calibri"/>
          <w:color w:val="000000" w:themeColor="text1"/>
          <w:lang w:val="en-US"/>
        </w:rPr>
        <w:t>) for fear of litigation</w:t>
      </w:r>
      <w:r w:rsidR="00F4283A">
        <w:rPr>
          <w:rFonts w:ascii="Calibri" w:eastAsia="Calibri" w:hAnsi="Calibri" w:cs="Calibri"/>
          <w:color w:val="000000" w:themeColor="text1"/>
          <w:lang w:val="en-US"/>
        </w:rPr>
        <w:t xml:space="preserve">. </w:t>
      </w:r>
      <w:r w:rsidR="00F15FBE">
        <w:rPr>
          <w:rFonts w:ascii="Calibri" w:eastAsia="Calibri" w:hAnsi="Calibri" w:cs="Calibri"/>
          <w:color w:val="000000" w:themeColor="text1"/>
          <w:lang w:val="en-US"/>
        </w:rPr>
        <w:t xml:space="preserve">This training is </w:t>
      </w:r>
      <w:r w:rsidR="00F73BFA">
        <w:rPr>
          <w:rFonts w:ascii="Calibri" w:eastAsia="Calibri" w:hAnsi="Calibri" w:cs="Calibri"/>
          <w:color w:val="000000" w:themeColor="text1"/>
          <w:lang w:val="en-US"/>
        </w:rPr>
        <w:t>thought</w:t>
      </w:r>
      <w:r w:rsidR="00F15FBE">
        <w:rPr>
          <w:rFonts w:ascii="Calibri" w:eastAsia="Calibri" w:hAnsi="Calibri" w:cs="Calibri"/>
          <w:color w:val="000000" w:themeColor="text1"/>
          <w:lang w:val="en-US"/>
        </w:rPr>
        <w:t xml:space="preserve"> to be mandatory in social care but optional in health. </w:t>
      </w:r>
      <w:r w:rsidR="00F73BFA">
        <w:rPr>
          <w:rFonts w:ascii="Calibri" w:eastAsia="Calibri" w:hAnsi="Calibri" w:cs="Calibri"/>
          <w:color w:val="000000" w:themeColor="text1"/>
          <w:lang w:val="en-US"/>
        </w:rPr>
        <w:t xml:space="preserve"> Clare Clewer is leading.  BC</w:t>
      </w:r>
    </w:p>
    <w:p w14:paraId="007DD680" w14:textId="53DE94B7" w:rsidR="00F4283A" w:rsidRDefault="00F73BFA" w:rsidP="00F4283A">
      <w:pPr>
        <w:pStyle w:val="ListParagraph"/>
        <w:numPr>
          <w:ilvl w:val="0"/>
          <w:numId w:val="5"/>
        </w:numPr>
        <w:ind w:left="567" w:hanging="283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PfA Health working group</w:t>
      </w:r>
      <w:r w:rsidR="00653585">
        <w:rPr>
          <w:rFonts w:ascii="Calibri" w:eastAsia="Calibri" w:hAnsi="Calibri" w:cs="Calibri"/>
          <w:color w:val="000000" w:themeColor="text1"/>
          <w:lang w:val="en-US"/>
        </w:rPr>
        <w:t xml:space="preserve"> – progress was being made</w:t>
      </w:r>
      <w:r w:rsidR="00F4283A">
        <w:rPr>
          <w:rFonts w:ascii="Calibri" w:eastAsia="Calibri" w:hAnsi="Calibri" w:cs="Calibri"/>
          <w:color w:val="000000" w:themeColor="text1"/>
          <w:lang w:val="en-US"/>
        </w:rPr>
        <w:t>,</w:t>
      </w:r>
      <w:r w:rsidR="00653585">
        <w:rPr>
          <w:rFonts w:ascii="Calibri" w:eastAsia="Calibri" w:hAnsi="Calibri" w:cs="Calibri"/>
          <w:color w:val="000000" w:themeColor="text1"/>
          <w:lang w:val="en-US"/>
        </w:rPr>
        <w:t xml:space="preserve"> but this has been on hold due to staff sickness absence</w:t>
      </w:r>
      <w:r w:rsidR="00B42969">
        <w:rPr>
          <w:rFonts w:ascii="Calibri" w:eastAsia="Calibri" w:hAnsi="Calibri" w:cs="Calibri"/>
          <w:color w:val="000000" w:themeColor="text1"/>
          <w:lang w:val="en-US"/>
        </w:rPr>
        <w:t>.</w:t>
      </w:r>
      <w:r w:rsidR="00653585">
        <w:rPr>
          <w:rFonts w:ascii="Calibri" w:eastAsia="Calibri" w:hAnsi="Calibri" w:cs="Calibri"/>
          <w:color w:val="000000" w:themeColor="text1"/>
          <w:lang w:val="en-US"/>
        </w:rPr>
        <w:t xml:space="preserve"> B</w:t>
      </w:r>
      <w:r w:rsidR="00F4283A">
        <w:rPr>
          <w:rFonts w:ascii="Calibri" w:eastAsia="Calibri" w:hAnsi="Calibri" w:cs="Calibri"/>
          <w:color w:val="000000" w:themeColor="text1"/>
          <w:lang w:val="en-US"/>
        </w:rPr>
        <w:t>C</w:t>
      </w:r>
    </w:p>
    <w:p w14:paraId="4841D256" w14:textId="4965724B" w:rsidR="00C01156" w:rsidRDefault="00F4283A" w:rsidP="00937B5D">
      <w:pPr>
        <w:pStyle w:val="ListParagraph"/>
        <w:ind w:left="567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ACTION:  KG to follow up to find out what cover is in place to progress the PFA Health working group in the absence of staff leading </w:t>
      </w:r>
      <w:r w:rsidR="00B42969">
        <w:rPr>
          <w:rFonts w:ascii="Calibri" w:eastAsia="Calibri" w:hAnsi="Calibri" w:cs="Calibri"/>
          <w:color w:val="000000" w:themeColor="text1"/>
          <w:lang w:val="en-US"/>
        </w:rPr>
        <w:t xml:space="preserve">the </w:t>
      </w:r>
      <w:r>
        <w:rPr>
          <w:rFonts w:ascii="Calibri" w:eastAsia="Calibri" w:hAnsi="Calibri" w:cs="Calibri"/>
          <w:color w:val="000000" w:themeColor="text1"/>
          <w:lang w:val="en-US"/>
        </w:rPr>
        <w:t>group.</w:t>
      </w:r>
    </w:p>
    <w:p w14:paraId="351FE4C4" w14:textId="77777777" w:rsidR="00937B5D" w:rsidRPr="00C01156" w:rsidRDefault="00937B5D" w:rsidP="00937B5D">
      <w:pPr>
        <w:pStyle w:val="ListParagraph"/>
        <w:ind w:left="567"/>
        <w:rPr>
          <w:rFonts w:ascii="Calibri" w:eastAsia="Calibri" w:hAnsi="Calibri" w:cs="Calibri"/>
          <w:color w:val="000000" w:themeColor="text1"/>
          <w:lang w:val="en-US"/>
        </w:rPr>
      </w:pPr>
    </w:p>
    <w:p w14:paraId="53754819" w14:textId="61C9C3B3" w:rsidR="007F3B9A" w:rsidRPr="00937B5D" w:rsidRDefault="007F3B9A" w:rsidP="00042070">
      <w:pPr>
        <w:pStyle w:val="ListParagraph"/>
        <w:numPr>
          <w:ilvl w:val="0"/>
          <w:numId w:val="2"/>
        </w:numPr>
        <w:ind w:left="284" w:hanging="294"/>
        <w:rPr>
          <w:rFonts w:ascii="Calibri" w:eastAsia="Calibri" w:hAnsi="Calibri" w:cs="Calibri"/>
          <w:color w:val="000000" w:themeColor="text1"/>
        </w:rPr>
      </w:pPr>
      <w:r w:rsidRPr="00042070">
        <w:rPr>
          <w:rFonts w:ascii="Calibri" w:eastAsia="Calibri" w:hAnsi="Calibri" w:cs="Calibri"/>
          <w:b/>
          <w:bCs/>
          <w:color w:val="000000" w:themeColor="text1"/>
        </w:rPr>
        <w:t>New people to include going forward</w:t>
      </w:r>
    </w:p>
    <w:p w14:paraId="7D731C22" w14:textId="6C2BA2E3" w:rsidR="00937B5D" w:rsidRDefault="00937B5D" w:rsidP="00A55BBA">
      <w:pPr>
        <w:ind w:left="28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The change in staffing as a</w:t>
      </w:r>
      <w:r w:rsidR="00D06761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result in the LA’s separating </w:t>
      </w:r>
      <w:r w:rsidR="001B7EC3">
        <w:rPr>
          <w:rFonts w:ascii="Calibri" w:eastAsia="Calibri" w:hAnsi="Calibri" w:cs="Calibri"/>
          <w:color w:val="000000" w:themeColor="text1"/>
        </w:rPr>
        <w:t>necessitates a change in who attends.</w:t>
      </w:r>
    </w:p>
    <w:p w14:paraId="4E925C34" w14:textId="795F1FF6" w:rsidR="001B7EC3" w:rsidRDefault="001B7EC3" w:rsidP="00A55BBA">
      <w:pPr>
        <w:ind w:left="28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New members should include:</w:t>
      </w:r>
    </w:p>
    <w:p w14:paraId="5E62E608" w14:textId="29172771" w:rsidR="00B75CB1" w:rsidRDefault="00B75CB1" w:rsidP="00A55BBA">
      <w:pPr>
        <w:ind w:left="28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Lucy Munt (replacing Helene Carr)</w:t>
      </w:r>
    </w:p>
    <w:p w14:paraId="4F931E15" w14:textId="40AE564B" w:rsidR="00B75CB1" w:rsidRDefault="00B75CB1" w:rsidP="00A55BBA">
      <w:pPr>
        <w:ind w:left="28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Kirsten Clarke</w:t>
      </w:r>
      <w:r w:rsidR="00D06761">
        <w:rPr>
          <w:rFonts w:ascii="Calibri" w:eastAsia="Calibri" w:hAnsi="Calibri" w:cs="Calibri"/>
          <w:color w:val="000000" w:themeColor="text1"/>
        </w:rPr>
        <w:t>,</w:t>
      </w:r>
      <w:r w:rsidR="00C355AF">
        <w:rPr>
          <w:rFonts w:ascii="Calibri" w:eastAsia="Calibri" w:hAnsi="Calibri" w:cs="Calibri"/>
          <w:color w:val="000000" w:themeColor="text1"/>
        </w:rPr>
        <w:t xml:space="preserve"> new AD Carers </w:t>
      </w:r>
      <w:r w:rsidR="00D06761">
        <w:rPr>
          <w:rFonts w:ascii="Calibri" w:eastAsia="Calibri" w:hAnsi="Calibri" w:cs="Calibri"/>
          <w:color w:val="000000" w:themeColor="text1"/>
        </w:rPr>
        <w:t>Partnerships</w:t>
      </w:r>
      <w:r w:rsidR="00C355AF">
        <w:rPr>
          <w:rFonts w:ascii="Calibri" w:eastAsia="Calibri" w:hAnsi="Calibri" w:cs="Calibri"/>
          <w:color w:val="000000" w:themeColor="text1"/>
        </w:rPr>
        <w:t xml:space="preserve"> – new role</w:t>
      </w:r>
    </w:p>
    <w:p w14:paraId="0D1A5686" w14:textId="7890E7D4" w:rsidR="00C355AF" w:rsidRDefault="00C355AF" w:rsidP="00A55BBA">
      <w:pPr>
        <w:ind w:left="28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Diana Glover </w:t>
      </w:r>
      <w:r w:rsidR="00D06761">
        <w:rPr>
          <w:rFonts w:ascii="Calibri" w:eastAsia="Calibri" w:hAnsi="Calibri" w:cs="Calibri"/>
          <w:color w:val="000000" w:themeColor="text1"/>
        </w:rPr>
        <w:t>–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D06761">
        <w:rPr>
          <w:rFonts w:ascii="Calibri" w:eastAsia="Calibri" w:hAnsi="Calibri" w:cs="Calibri"/>
          <w:color w:val="000000" w:themeColor="text1"/>
        </w:rPr>
        <w:t>(replacing Debbie McQuade)</w:t>
      </w:r>
    </w:p>
    <w:p w14:paraId="1E2BF767" w14:textId="5EDC8451" w:rsidR="00D06761" w:rsidRDefault="00D06761" w:rsidP="00A55BBA">
      <w:pPr>
        <w:ind w:left="28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Kirsten Branigan  - Head of SEND Transformation – new role</w:t>
      </w:r>
    </w:p>
    <w:p w14:paraId="7010CFB0" w14:textId="4F7A533B" w:rsidR="00D06761" w:rsidRDefault="002A504C" w:rsidP="00A55BBA">
      <w:pPr>
        <w:ind w:left="28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Kelly Law – lead for Cambs on SEND Local Offer – new invite</w:t>
      </w:r>
    </w:p>
    <w:p w14:paraId="4C6E742A" w14:textId="42DE8A12" w:rsidR="002A504C" w:rsidRDefault="001571EE" w:rsidP="00A55BBA">
      <w:pPr>
        <w:ind w:left="28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Okailey</w:t>
      </w:r>
      <w:r w:rsidR="00747DCB">
        <w:rPr>
          <w:rFonts w:ascii="Calibri" w:eastAsia="Calibri" w:hAnsi="Calibri" w:cs="Calibri"/>
          <w:color w:val="000000" w:themeColor="text1"/>
        </w:rPr>
        <w:t xml:space="preserve"> Dua </w:t>
      </w:r>
      <w:r>
        <w:rPr>
          <w:rFonts w:ascii="Calibri" w:eastAsia="Calibri" w:hAnsi="Calibri" w:cs="Calibri"/>
          <w:color w:val="000000" w:themeColor="text1"/>
        </w:rPr>
        <w:t>(replacing Zoe Redfern Nicholls)</w:t>
      </w:r>
    </w:p>
    <w:p w14:paraId="70A468E6" w14:textId="32D2DD80" w:rsidR="001571EE" w:rsidRPr="00937B5D" w:rsidRDefault="002A0898" w:rsidP="00A55BBA">
      <w:pPr>
        <w:ind w:left="28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Andrew Jones</w:t>
      </w:r>
      <w:r w:rsidR="00A55BBA">
        <w:rPr>
          <w:rFonts w:ascii="Calibri" w:eastAsia="Calibri" w:hAnsi="Calibri" w:cs="Calibri"/>
          <w:color w:val="000000" w:themeColor="text1"/>
        </w:rPr>
        <w:t>, new SEND Commissioning role</w:t>
      </w:r>
    </w:p>
    <w:p w14:paraId="192CA309" w14:textId="77777777" w:rsidR="00042070" w:rsidRPr="00042070" w:rsidRDefault="00042070" w:rsidP="00042070">
      <w:pPr>
        <w:ind w:left="-10"/>
        <w:rPr>
          <w:rFonts w:ascii="Calibri" w:eastAsia="Calibri" w:hAnsi="Calibri" w:cs="Calibri"/>
          <w:color w:val="000000" w:themeColor="text1"/>
        </w:rPr>
      </w:pPr>
    </w:p>
    <w:p w14:paraId="41249C5E" w14:textId="380C843A" w:rsidR="00C07B7F" w:rsidRDefault="00A55BBA" w:rsidP="1FEA7B22">
      <w:pPr>
        <w:pStyle w:val="ListParagraph"/>
        <w:numPr>
          <w:ilvl w:val="0"/>
          <w:numId w:val="2"/>
        </w:numPr>
        <w:ind w:left="284" w:hanging="294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AOB</w:t>
      </w:r>
    </w:p>
    <w:p w14:paraId="5E34146C" w14:textId="16820F6D" w:rsidR="00A55BBA" w:rsidRPr="00494AD3" w:rsidRDefault="00A55BBA" w:rsidP="00494AD3">
      <w:pPr>
        <w:pStyle w:val="ListParagraph"/>
        <w:numPr>
          <w:ilvl w:val="0"/>
          <w:numId w:val="6"/>
        </w:numPr>
        <w:ind w:left="567" w:hanging="283"/>
        <w:rPr>
          <w:rFonts w:ascii="Calibri" w:eastAsia="Calibri" w:hAnsi="Calibri" w:cs="Calibri"/>
          <w:color w:val="000000" w:themeColor="text1"/>
        </w:rPr>
      </w:pPr>
      <w:r w:rsidRPr="00494AD3">
        <w:rPr>
          <w:rFonts w:ascii="Calibri" w:eastAsia="Calibri" w:hAnsi="Calibri" w:cs="Calibri"/>
          <w:color w:val="000000" w:themeColor="text1"/>
        </w:rPr>
        <w:t>The ‘Are you Co</w:t>
      </w:r>
      <w:r w:rsidR="00494AD3">
        <w:rPr>
          <w:rFonts w:ascii="Calibri" w:eastAsia="Calibri" w:hAnsi="Calibri" w:cs="Calibri"/>
          <w:color w:val="000000" w:themeColor="text1"/>
        </w:rPr>
        <w:t>-</w:t>
      </w:r>
      <w:r w:rsidRPr="00494AD3">
        <w:rPr>
          <w:rFonts w:ascii="Calibri" w:eastAsia="Calibri" w:hAnsi="Calibri" w:cs="Calibri"/>
          <w:color w:val="000000" w:themeColor="text1"/>
        </w:rPr>
        <w:t xml:space="preserve">producing ‘ Toolkit </w:t>
      </w:r>
      <w:r w:rsidR="00D7244D" w:rsidRPr="00494AD3">
        <w:rPr>
          <w:rFonts w:ascii="Calibri" w:eastAsia="Calibri" w:hAnsi="Calibri" w:cs="Calibri"/>
          <w:color w:val="000000" w:themeColor="text1"/>
        </w:rPr>
        <w:t xml:space="preserve">produced by </w:t>
      </w:r>
      <w:r w:rsidR="00721D27" w:rsidRPr="00494AD3">
        <w:rPr>
          <w:rFonts w:ascii="Calibri" w:eastAsia="Calibri" w:hAnsi="Calibri" w:cs="Calibri"/>
          <w:color w:val="000000" w:themeColor="text1"/>
        </w:rPr>
        <w:t>Commissioning</w:t>
      </w:r>
      <w:r w:rsidR="00D7244D" w:rsidRPr="00494AD3">
        <w:rPr>
          <w:rFonts w:ascii="Calibri" w:eastAsia="Calibri" w:hAnsi="Calibri" w:cs="Calibri"/>
          <w:color w:val="000000" w:themeColor="text1"/>
        </w:rPr>
        <w:t xml:space="preserve"> or those who are commissioning </w:t>
      </w:r>
      <w:r w:rsidR="00721D27" w:rsidRPr="00494AD3">
        <w:rPr>
          <w:rFonts w:ascii="Calibri" w:eastAsia="Calibri" w:hAnsi="Calibri" w:cs="Calibri"/>
          <w:color w:val="000000" w:themeColor="text1"/>
        </w:rPr>
        <w:t>services</w:t>
      </w:r>
      <w:r w:rsidR="00D7244D" w:rsidRPr="00494AD3">
        <w:rPr>
          <w:rFonts w:ascii="Calibri" w:eastAsia="Calibri" w:hAnsi="Calibri" w:cs="Calibri"/>
          <w:color w:val="000000" w:themeColor="text1"/>
        </w:rPr>
        <w:t xml:space="preserve"> </w:t>
      </w:r>
      <w:r w:rsidR="00721D27" w:rsidRPr="00494AD3">
        <w:rPr>
          <w:rFonts w:ascii="Calibri" w:eastAsia="Calibri" w:hAnsi="Calibri" w:cs="Calibri"/>
          <w:color w:val="000000" w:themeColor="text1"/>
        </w:rPr>
        <w:t>has been refreshed and will go to</w:t>
      </w:r>
      <w:r w:rsidR="00D7244D" w:rsidRPr="00494AD3">
        <w:rPr>
          <w:rFonts w:ascii="Calibri" w:eastAsia="Calibri" w:hAnsi="Calibri" w:cs="Calibri"/>
          <w:color w:val="000000" w:themeColor="text1"/>
        </w:rPr>
        <w:t xml:space="preserve"> </w:t>
      </w:r>
      <w:r w:rsidR="00721D27" w:rsidRPr="00494AD3">
        <w:rPr>
          <w:rFonts w:ascii="Calibri" w:eastAsia="Calibri" w:hAnsi="Calibri" w:cs="Calibri"/>
          <w:color w:val="000000" w:themeColor="text1"/>
        </w:rPr>
        <w:t xml:space="preserve">senior managers for </w:t>
      </w:r>
      <w:r w:rsidR="00494AD3">
        <w:rPr>
          <w:rFonts w:ascii="Calibri" w:eastAsia="Calibri" w:hAnsi="Calibri" w:cs="Calibri"/>
          <w:color w:val="000000" w:themeColor="text1"/>
        </w:rPr>
        <w:t>sign-off</w:t>
      </w:r>
      <w:r w:rsidR="00721D27" w:rsidRPr="00494AD3">
        <w:rPr>
          <w:rFonts w:ascii="Calibri" w:eastAsia="Calibri" w:hAnsi="Calibri" w:cs="Calibri"/>
          <w:color w:val="000000" w:themeColor="text1"/>
        </w:rPr>
        <w:t xml:space="preserve"> this week ND</w:t>
      </w:r>
    </w:p>
    <w:p w14:paraId="682F2BBA" w14:textId="7F7B2327" w:rsidR="00721D27" w:rsidRPr="00494AD3" w:rsidRDefault="00721D27" w:rsidP="00494AD3">
      <w:pPr>
        <w:pStyle w:val="ListParagraph"/>
        <w:numPr>
          <w:ilvl w:val="0"/>
          <w:numId w:val="6"/>
        </w:numPr>
        <w:ind w:left="567" w:hanging="283"/>
        <w:rPr>
          <w:rFonts w:ascii="Calibri" w:eastAsia="Calibri" w:hAnsi="Calibri" w:cs="Calibri"/>
          <w:color w:val="000000" w:themeColor="text1"/>
        </w:rPr>
      </w:pPr>
      <w:r w:rsidRPr="00494AD3">
        <w:rPr>
          <w:rFonts w:ascii="Calibri" w:eastAsia="Calibri" w:hAnsi="Calibri" w:cs="Calibri"/>
          <w:color w:val="000000" w:themeColor="text1"/>
        </w:rPr>
        <w:t xml:space="preserve">The LA was seeking to write a new coproduction statement but has been reminded </w:t>
      </w:r>
      <w:r w:rsidR="00494AD3">
        <w:rPr>
          <w:rFonts w:ascii="Calibri" w:eastAsia="Calibri" w:hAnsi="Calibri" w:cs="Calibri"/>
          <w:color w:val="000000" w:themeColor="text1"/>
        </w:rPr>
        <w:t>that</w:t>
      </w:r>
      <w:r w:rsidRPr="00494AD3">
        <w:rPr>
          <w:rFonts w:ascii="Calibri" w:eastAsia="Calibri" w:hAnsi="Calibri" w:cs="Calibri"/>
          <w:color w:val="000000" w:themeColor="text1"/>
        </w:rPr>
        <w:t xml:space="preserve"> </w:t>
      </w:r>
      <w:r w:rsidR="00322E9D">
        <w:rPr>
          <w:rFonts w:ascii="Calibri" w:eastAsia="Calibri" w:hAnsi="Calibri" w:cs="Calibri"/>
          <w:color w:val="000000" w:themeColor="text1"/>
        </w:rPr>
        <w:t xml:space="preserve">it </w:t>
      </w:r>
      <w:r w:rsidRPr="00494AD3">
        <w:rPr>
          <w:rFonts w:ascii="Calibri" w:eastAsia="Calibri" w:hAnsi="Calibri" w:cs="Calibri"/>
          <w:color w:val="000000" w:themeColor="text1"/>
        </w:rPr>
        <w:t>already exists</w:t>
      </w:r>
      <w:r w:rsidR="00494AD3" w:rsidRPr="00494AD3">
        <w:rPr>
          <w:rFonts w:ascii="Calibri" w:eastAsia="Calibri" w:hAnsi="Calibri" w:cs="Calibri"/>
          <w:color w:val="000000" w:themeColor="text1"/>
        </w:rPr>
        <w:t xml:space="preserve">.  This has been provided to the new </w:t>
      </w:r>
      <w:r w:rsidR="00494AD3">
        <w:rPr>
          <w:rFonts w:ascii="Calibri" w:eastAsia="Calibri" w:hAnsi="Calibri" w:cs="Calibri"/>
          <w:color w:val="000000" w:themeColor="text1"/>
        </w:rPr>
        <w:t>in-post</w:t>
      </w:r>
      <w:r w:rsidR="00494AD3" w:rsidRPr="00494AD3">
        <w:rPr>
          <w:rFonts w:ascii="Calibri" w:eastAsia="Calibri" w:hAnsi="Calibri" w:cs="Calibri"/>
          <w:color w:val="000000" w:themeColor="text1"/>
        </w:rPr>
        <w:t xml:space="preserve"> staff.  This raises issues of how corporate knowledge is transferred in the organisation SC</w:t>
      </w:r>
    </w:p>
    <w:p w14:paraId="07ED0917" w14:textId="3F1D8631" w:rsidR="1FEA7B22" w:rsidRDefault="1FEA7B22" w:rsidP="1FEA7B22"/>
    <w:sectPr w:rsidR="1FEA7B22" w:rsidSect="00BA177A">
      <w:footerReference w:type="default" r:id="rId10"/>
      <w:pgSz w:w="11906" w:h="16838"/>
      <w:pgMar w:top="709" w:right="991" w:bottom="1135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AC32" w14:textId="77777777" w:rsidR="00C57820" w:rsidRDefault="00C57820" w:rsidP="00BA177A">
      <w:pPr>
        <w:spacing w:after="0" w:line="240" w:lineRule="auto"/>
      </w:pPr>
      <w:r>
        <w:separator/>
      </w:r>
    </w:p>
  </w:endnote>
  <w:endnote w:type="continuationSeparator" w:id="0">
    <w:p w14:paraId="279110EB" w14:textId="77777777" w:rsidR="00C57820" w:rsidRDefault="00C57820" w:rsidP="00BA1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0474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211A26" w14:textId="040CB079" w:rsidR="00BA177A" w:rsidRDefault="00BA17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861E71" w14:textId="77777777" w:rsidR="00BA177A" w:rsidRDefault="00BA1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4D630" w14:textId="77777777" w:rsidR="00C57820" w:rsidRDefault="00C57820" w:rsidP="00BA177A">
      <w:pPr>
        <w:spacing w:after="0" w:line="240" w:lineRule="auto"/>
      </w:pPr>
      <w:r>
        <w:separator/>
      </w:r>
    </w:p>
  </w:footnote>
  <w:footnote w:type="continuationSeparator" w:id="0">
    <w:p w14:paraId="2B749C9C" w14:textId="77777777" w:rsidR="00C57820" w:rsidRDefault="00C57820" w:rsidP="00BA1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6F5"/>
    <w:multiLevelType w:val="hybridMultilevel"/>
    <w:tmpl w:val="09622E84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DB5679"/>
    <w:multiLevelType w:val="hybridMultilevel"/>
    <w:tmpl w:val="2C24DFE0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" w15:restartNumberingAfterBreak="0">
    <w:nsid w:val="58C66FB1"/>
    <w:multiLevelType w:val="hybridMultilevel"/>
    <w:tmpl w:val="63BEE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102C4"/>
    <w:multiLevelType w:val="hybridMultilevel"/>
    <w:tmpl w:val="843C8C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D38DB"/>
    <w:multiLevelType w:val="hybridMultilevel"/>
    <w:tmpl w:val="816689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0249E"/>
    <w:multiLevelType w:val="hybridMultilevel"/>
    <w:tmpl w:val="037281BA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01354620">
    <w:abstractNumId w:val="4"/>
  </w:num>
  <w:num w:numId="2" w16cid:durableId="739409009">
    <w:abstractNumId w:val="2"/>
  </w:num>
  <w:num w:numId="3" w16cid:durableId="1070157747">
    <w:abstractNumId w:val="3"/>
  </w:num>
  <w:num w:numId="4" w16cid:durableId="602956896">
    <w:abstractNumId w:val="1"/>
  </w:num>
  <w:num w:numId="5" w16cid:durableId="1708140713">
    <w:abstractNumId w:val="0"/>
  </w:num>
  <w:num w:numId="6" w16cid:durableId="560674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CDC646"/>
    <w:rsid w:val="00042070"/>
    <w:rsid w:val="00044440"/>
    <w:rsid w:val="000661C2"/>
    <w:rsid w:val="00071096"/>
    <w:rsid w:val="00074E95"/>
    <w:rsid w:val="00081B2F"/>
    <w:rsid w:val="00090F51"/>
    <w:rsid w:val="00091014"/>
    <w:rsid w:val="00091C37"/>
    <w:rsid w:val="0009687B"/>
    <w:rsid w:val="000A0AC9"/>
    <w:rsid w:val="000A0B29"/>
    <w:rsid w:val="000B25B0"/>
    <w:rsid w:val="000B509D"/>
    <w:rsid w:val="000C27BA"/>
    <w:rsid w:val="000C624D"/>
    <w:rsid w:val="000D71E6"/>
    <w:rsid w:val="000D7351"/>
    <w:rsid w:val="000E2CA5"/>
    <w:rsid w:val="000F27C6"/>
    <w:rsid w:val="000F7368"/>
    <w:rsid w:val="000F7859"/>
    <w:rsid w:val="00105605"/>
    <w:rsid w:val="00107278"/>
    <w:rsid w:val="00113D11"/>
    <w:rsid w:val="00113EC1"/>
    <w:rsid w:val="00114D65"/>
    <w:rsid w:val="00117B2F"/>
    <w:rsid w:val="00126748"/>
    <w:rsid w:val="001458F7"/>
    <w:rsid w:val="00147DD8"/>
    <w:rsid w:val="00154C23"/>
    <w:rsid w:val="001564C3"/>
    <w:rsid w:val="001571EE"/>
    <w:rsid w:val="001806C5"/>
    <w:rsid w:val="001834CB"/>
    <w:rsid w:val="00186A3B"/>
    <w:rsid w:val="001A0E9B"/>
    <w:rsid w:val="001A1430"/>
    <w:rsid w:val="001B3311"/>
    <w:rsid w:val="001B7EC3"/>
    <w:rsid w:val="001C0271"/>
    <w:rsid w:val="001C24A1"/>
    <w:rsid w:val="001C2F64"/>
    <w:rsid w:val="001D45A3"/>
    <w:rsid w:val="001E184D"/>
    <w:rsid w:val="001E46CA"/>
    <w:rsid w:val="001E4AEF"/>
    <w:rsid w:val="001F0EBB"/>
    <w:rsid w:val="00200EEA"/>
    <w:rsid w:val="0020729A"/>
    <w:rsid w:val="00212657"/>
    <w:rsid w:val="00217519"/>
    <w:rsid w:val="00224F09"/>
    <w:rsid w:val="00230263"/>
    <w:rsid w:val="00247FA1"/>
    <w:rsid w:val="00254BEB"/>
    <w:rsid w:val="00255C30"/>
    <w:rsid w:val="002667F5"/>
    <w:rsid w:val="00281E06"/>
    <w:rsid w:val="002837CB"/>
    <w:rsid w:val="002846C9"/>
    <w:rsid w:val="002862F9"/>
    <w:rsid w:val="002909C9"/>
    <w:rsid w:val="0029726F"/>
    <w:rsid w:val="002A0898"/>
    <w:rsid w:val="002A354C"/>
    <w:rsid w:val="002A504C"/>
    <w:rsid w:val="002B2C7A"/>
    <w:rsid w:val="002B6344"/>
    <w:rsid w:val="002D1CB2"/>
    <w:rsid w:val="002D5B65"/>
    <w:rsid w:val="002D7EE8"/>
    <w:rsid w:val="002F0484"/>
    <w:rsid w:val="002F3E1A"/>
    <w:rsid w:val="00322E9D"/>
    <w:rsid w:val="00322FE3"/>
    <w:rsid w:val="00324C68"/>
    <w:rsid w:val="003313A1"/>
    <w:rsid w:val="003329B0"/>
    <w:rsid w:val="00334A42"/>
    <w:rsid w:val="003372B0"/>
    <w:rsid w:val="0036187A"/>
    <w:rsid w:val="003742CF"/>
    <w:rsid w:val="00380134"/>
    <w:rsid w:val="00390EA9"/>
    <w:rsid w:val="003B183D"/>
    <w:rsid w:val="003C3AD0"/>
    <w:rsid w:val="003C3BC0"/>
    <w:rsid w:val="003D3367"/>
    <w:rsid w:val="003E6CF1"/>
    <w:rsid w:val="003F1000"/>
    <w:rsid w:val="003F3C19"/>
    <w:rsid w:val="003F78F6"/>
    <w:rsid w:val="00401FFE"/>
    <w:rsid w:val="00410C8B"/>
    <w:rsid w:val="00411E26"/>
    <w:rsid w:val="00424FE3"/>
    <w:rsid w:val="00440E2E"/>
    <w:rsid w:val="00450ECB"/>
    <w:rsid w:val="00452145"/>
    <w:rsid w:val="0046203C"/>
    <w:rsid w:val="0046283E"/>
    <w:rsid w:val="00465149"/>
    <w:rsid w:val="00481B25"/>
    <w:rsid w:val="004847E3"/>
    <w:rsid w:val="00486F97"/>
    <w:rsid w:val="00494AD3"/>
    <w:rsid w:val="00495920"/>
    <w:rsid w:val="004A60D9"/>
    <w:rsid w:val="004B017D"/>
    <w:rsid w:val="004B5176"/>
    <w:rsid w:val="004C0FE7"/>
    <w:rsid w:val="004C12BB"/>
    <w:rsid w:val="004D2912"/>
    <w:rsid w:val="004D3410"/>
    <w:rsid w:val="004E2AC2"/>
    <w:rsid w:val="004E654F"/>
    <w:rsid w:val="004F3A1F"/>
    <w:rsid w:val="0051044C"/>
    <w:rsid w:val="00511FF6"/>
    <w:rsid w:val="0054503E"/>
    <w:rsid w:val="005776C1"/>
    <w:rsid w:val="005829D3"/>
    <w:rsid w:val="00587F9B"/>
    <w:rsid w:val="005A664C"/>
    <w:rsid w:val="005D5886"/>
    <w:rsid w:val="005D7F88"/>
    <w:rsid w:val="005F1BD8"/>
    <w:rsid w:val="005F307B"/>
    <w:rsid w:val="00600328"/>
    <w:rsid w:val="0060481E"/>
    <w:rsid w:val="006147F1"/>
    <w:rsid w:val="00615CED"/>
    <w:rsid w:val="00623CC4"/>
    <w:rsid w:val="0064297E"/>
    <w:rsid w:val="00653585"/>
    <w:rsid w:val="00661BA8"/>
    <w:rsid w:val="00692BD9"/>
    <w:rsid w:val="006B0233"/>
    <w:rsid w:val="006C45C2"/>
    <w:rsid w:val="006C6AAF"/>
    <w:rsid w:val="006D5597"/>
    <w:rsid w:val="006D5AB1"/>
    <w:rsid w:val="006E3E74"/>
    <w:rsid w:val="006E6504"/>
    <w:rsid w:val="006F0B0C"/>
    <w:rsid w:val="006F182C"/>
    <w:rsid w:val="006F1AC0"/>
    <w:rsid w:val="00700E1C"/>
    <w:rsid w:val="007019CC"/>
    <w:rsid w:val="00721D27"/>
    <w:rsid w:val="007272F8"/>
    <w:rsid w:val="00732D57"/>
    <w:rsid w:val="0074154D"/>
    <w:rsid w:val="00747DCB"/>
    <w:rsid w:val="007505B9"/>
    <w:rsid w:val="007615B8"/>
    <w:rsid w:val="00763C05"/>
    <w:rsid w:val="00766247"/>
    <w:rsid w:val="0077582C"/>
    <w:rsid w:val="0077595A"/>
    <w:rsid w:val="00776E62"/>
    <w:rsid w:val="00780FD0"/>
    <w:rsid w:val="007B098F"/>
    <w:rsid w:val="007C119A"/>
    <w:rsid w:val="007C39E2"/>
    <w:rsid w:val="007C65CF"/>
    <w:rsid w:val="007D09EE"/>
    <w:rsid w:val="007D14CA"/>
    <w:rsid w:val="007D3818"/>
    <w:rsid w:val="007E54B5"/>
    <w:rsid w:val="007F3686"/>
    <w:rsid w:val="007F3B9A"/>
    <w:rsid w:val="007F6094"/>
    <w:rsid w:val="007F699A"/>
    <w:rsid w:val="00802A02"/>
    <w:rsid w:val="008131FB"/>
    <w:rsid w:val="00816BCF"/>
    <w:rsid w:val="00836EE3"/>
    <w:rsid w:val="00850C1D"/>
    <w:rsid w:val="008511DD"/>
    <w:rsid w:val="00857172"/>
    <w:rsid w:val="0086715D"/>
    <w:rsid w:val="00873D1D"/>
    <w:rsid w:val="00874E22"/>
    <w:rsid w:val="00876B49"/>
    <w:rsid w:val="00881421"/>
    <w:rsid w:val="00892271"/>
    <w:rsid w:val="008B4276"/>
    <w:rsid w:val="008C5634"/>
    <w:rsid w:val="008C6419"/>
    <w:rsid w:val="008D51A4"/>
    <w:rsid w:val="008F13FF"/>
    <w:rsid w:val="008F393F"/>
    <w:rsid w:val="00916C79"/>
    <w:rsid w:val="00920E92"/>
    <w:rsid w:val="009237C9"/>
    <w:rsid w:val="009238DB"/>
    <w:rsid w:val="00926659"/>
    <w:rsid w:val="00937B5D"/>
    <w:rsid w:val="00940586"/>
    <w:rsid w:val="00943229"/>
    <w:rsid w:val="00947D74"/>
    <w:rsid w:val="00953234"/>
    <w:rsid w:val="00955E20"/>
    <w:rsid w:val="009646FE"/>
    <w:rsid w:val="009708C0"/>
    <w:rsid w:val="009970BE"/>
    <w:rsid w:val="009A0F89"/>
    <w:rsid w:val="009A26E6"/>
    <w:rsid w:val="009A47B8"/>
    <w:rsid w:val="009A7897"/>
    <w:rsid w:val="009A7AF3"/>
    <w:rsid w:val="009B1CA5"/>
    <w:rsid w:val="009B43E1"/>
    <w:rsid w:val="009C50C4"/>
    <w:rsid w:val="009D34E0"/>
    <w:rsid w:val="009E1474"/>
    <w:rsid w:val="009E5712"/>
    <w:rsid w:val="009F3888"/>
    <w:rsid w:val="00A00A2D"/>
    <w:rsid w:val="00A150D0"/>
    <w:rsid w:val="00A160E8"/>
    <w:rsid w:val="00A21F60"/>
    <w:rsid w:val="00A22281"/>
    <w:rsid w:val="00A23685"/>
    <w:rsid w:val="00A23B1C"/>
    <w:rsid w:val="00A3250B"/>
    <w:rsid w:val="00A44AEC"/>
    <w:rsid w:val="00A45CE3"/>
    <w:rsid w:val="00A522AA"/>
    <w:rsid w:val="00A55BBA"/>
    <w:rsid w:val="00A65492"/>
    <w:rsid w:val="00A71FE4"/>
    <w:rsid w:val="00A808B0"/>
    <w:rsid w:val="00A81DDE"/>
    <w:rsid w:val="00A86E93"/>
    <w:rsid w:val="00A91AE3"/>
    <w:rsid w:val="00A9595C"/>
    <w:rsid w:val="00A97059"/>
    <w:rsid w:val="00AB1F3E"/>
    <w:rsid w:val="00AC35D1"/>
    <w:rsid w:val="00AC56F5"/>
    <w:rsid w:val="00AC6A82"/>
    <w:rsid w:val="00AD1F30"/>
    <w:rsid w:val="00AD54F8"/>
    <w:rsid w:val="00AE60ED"/>
    <w:rsid w:val="00AF1E1B"/>
    <w:rsid w:val="00AF287D"/>
    <w:rsid w:val="00AF3EB0"/>
    <w:rsid w:val="00B050D1"/>
    <w:rsid w:val="00B168E2"/>
    <w:rsid w:val="00B170EB"/>
    <w:rsid w:val="00B2086D"/>
    <w:rsid w:val="00B23D9E"/>
    <w:rsid w:val="00B26AF3"/>
    <w:rsid w:val="00B326E3"/>
    <w:rsid w:val="00B42969"/>
    <w:rsid w:val="00B43126"/>
    <w:rsid w:val="00B43E12"/>
    <w:rsid w:val="00B550C3"/>
    <w:rsid w:val="00B56C78"/>
    <w:rsid w:val="00B71483"/>
    <w:rsid w:val="00B71787"/>
    <w:rsid w:val="00B75CB1"/>
    <w:rsid w:val="00B7656E"/>
    <w:rsid w:val="00B76737"/>
    <w:rsid w:val="00B8383E"/>
    <w:rsid w:val="00B84610"/>
    <w:rsid w:val="00B90793"/>
    <w:rsid w:val="00BA177A"/>
    <w:rsid w:val="00BB1E29"/>
    <w:rsid w:val="00BB5D7C"/>
    <w:rsid w:val="00BC2019"/>
    <w:rsid w:val="00BC49B0"/>
    <w:rsid w:val="00BD5467"/>
    <w:rsid w:val="00BE519C"/>
    <w:rsid w:val="00BE7F2F"/>
    <w:rsid w:val="00BF56F3"/>
    <w:rsid w:val="00BF7333"/>
    <w:rsid w:val="00C00513"/>
    <w:rsid w:val="00C01156"/>
    <w:rsid w:val="00C0700B"/>
    <w:rsid w:val="00C07B7F"/>
    <w:rsid w:val="00C15466"/>
    <w:rsid w:val="00C3518A"/>
    <w:rsid w:val="00C355AF"/>
    <w:rsid w:val="00C41A87"/>
    <w:rsid w:val="00C51FDF"/>
    <w:rsid w:val="00C533B5"/>
    <w:rsid w:val="00C575D6"/>
    <w:rsid w:val="00C57820"/>
    <w:rsid w:val="00C64CA0"/>
    <w:rsid w:val="00C70FCF"/>
    <w:rsid w:val="00C73594"/>
    <w:rsid w:val="00C7371B"/>
    <w:rsid w:val="00C8016B"/>
    <w:rsid w:val="00C95AB9"/>
    <w:rsid w:val="00CA0586"/>
    <w:rsid w:val="00CA5FA0"/>
    <w:rsid w:val="00CB0295"/>
    <w:rsid w:val="00CB0A7E"/>
    <w:rsid w:val="00CB27E4"/>
    <w:rsid w:val="00CD3B40"/>
    <w:rsid w:val="00CE2755"/>
    <w:rsid w:val="00CE2AB7"/>
    <w:rsid w:val="00CF4098"/>
    <w:rsid w:val="00D03068"/>
    <w:rsid w:val="00D06761"/>
    <w:rsid w:val="00D078C6"/>
    <w:rsid w:val="00D159CB"/>
    <w:rsid w:val="00D24F71"/>
    <w:rsid w:val="00D269C1"/>
    <w:rsid w:val="00D300CC"/>
    <w:rsid w:val="00D4422C"/>
    <w:rsid w:val="00D53965"/>
    <w:rsid w:val="00D53FF0"/>
    <w:rsid w:val="00D70A4C"/>
    <w:rsid w:val="00D7244D"/>
    <w:rsid w:val="00D74C47"/>
    <w:rsid w:val="00D80740"/>
    <w:rsid w:val="00D919F3"/>
    <w:rsid w:val="00DA6C50"/>
    <w:rsid w:val="00DA70C3"/>
    <w:rsid w:val="00DB279D"/>
    <w:rsid w:val="00DB4428"/>
    <w:rsid w:val="00DB7629"/>
    <w:rsid w:val="00DC6522"/>
    <w:rsid w:val="00DC758D"/>
    <w:rsid w:val="00DD439C"/>
    <w:rsid w:val="00E06D97"/>
    <w:rsid w:val="00E256AD"/>
    <w:rsid w:val="00E26EF6"/>
    <w:rsid w:val="00E66655"/>
    <w:rsid w:val="00E66EAF"/>
    <w:rsid w:val="00E735FC"/>
    <w:rsid w:val="00E835CA"/>
    <w:rsid w:val="00E84BC7"/>
    <w:rsid w:val="00E85160"/>
    <w:rsid w:val="00E85982"/>
    <w:rsid w:val="00E91958"/>
    <w:rsid w:val="00E97F62"/>
    <w:rsid w:val="00EA0FA6"/>
    <w:rsid w:val="00EA237B"/>
    <w:rsid w:val="00EB1B4C"/>
    <w:rsid w:val="00EB62D2"/>
    <w:rsid w:val="00ED36CF"/>
    <w:rsid w:val="00F0637B"/>
    <w:rsid w:val="00F15FBE"/>
    <w:rsid w:val="00F30242"/>
    <w:rsid w:val="00F3524D"/>
    <w:rsid w:val="00F4283A"/>
    <w:rsid w:val="00F56B07"/>
    <w:rsid w:val="00F700D7"/>
    <w:rsid w:val="00F73BFA"/>
    <w:rsid w:val="00FA017E"/>
    <w:rsid w:val="00FA6F9F"/>
    <w:rsid w:val="00FB690D"/>
    <w:rsid w:val="00FC55BF"/>
    <w:rsid w:val="00FD6854"/>
    <w:rsid w:val="00FF0C1E"/>
    <w:rsid w:val="00FF467A"/>
    <w:rsid w:val="02B14208"/>
    <w:rsid w:val="082BACF0"/>
    <w:rsid w:val="0C6011D4"/>
    <w:rsid w:val="185FF279"/>
    <w:rsid w:val="193E94DC"/>
    <w:rsid w:val="1C76359E"/>
    <w:rsid w:val="1FEA7B22"/>
    <w:rsid w:val="26995CD9"/>
    <w:rsid w:val="2F649D34"/>
    <w:rsid w:val="33D63582"/>
    <w:rsid w:val="3412DA44"/>
    <w:rsid w:val="40D634A8"/>
    <w:rsid w:val="44CA63DB"/>
    <w:rsid w:val="4712BF37"/>
    <w:rsid w:val="4BE6305A"/>
    <w:rsid w:val="4C3BFD79"/>
    <w:rsid w:val="4FED5E22"/>
    <w:rsid w:val="51C5BFF5"/>
    <w:rsid w:val="56CDC646"/>
    <w:rsid w:val="592EF69C"/>
    <w:rsid w:val="5C5B2541"/>
    <w:rsid w:val="639BFD5D"/>
    <w:rsid w:val="66F1B587"/>
    <w:rsid w:val="6819A161"/>
    <w:rsid w:val="7269D771"/>
    <w:rsid w:val="762C233C"/>
    <w:rsid w:val="769BE250"/>
    <w:rsid w:val="7837B2B1"/>
    <w:rsid w:val="7A3ABE5B"/>
    <w:rsid w:val="7B6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CDC646"/>
  <w15:chartTrackingRefBased/>
  <w15:docId w15:val="{0ED7A9A3-68AD-4904-A5E9-C250B0BC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044C"/>
    <w:pPr>
      <w:ind w:left="720"/>
      <w:contextualSpacing/>
    </w:pPr>
  </w:style>
  <w:style w:type="paragraph" w:styleId="Revision">
    <w:name w:val="Revision"/>
    <w:hidden/>
    <w:uiPriority w:val="99"/>
    <w:semiHidden/>
    <w:rsid w:val="00B050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A1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77A"/>
  </w:style>
  <w:style w:type="paragraph" w:styleId="Footer">
    <w:name w:val="footer"/>
    <w:basedOn w:val="Normal"/>
    <w:link w:val="FooterChar"/>
    <w:uiPriority w:val="99"/>
    <w:unhideWhenUsed/>
    <w:rsid w:val="00BA1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3A5B4-F88C-4FE7-B860-494BE57B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1472</Words>
  <Characters>7475</Characters>
  <Application>Microsoft Office Word</Application>
  <DocSecurity>0</DocSecurity>
  <Lines>127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Shepherd</dc:creator>
  <cp:keywords/>
  <dc:description/>
  <cp:lastModifiedBy>Sarah Conboy</cp:lastModifiedBy>
  <cp:revision>3</cp:revision>
  <dcterms:created xsi:type="dcterms:W3CDTF">2023-11-28T15:38:00Z</dcterms:created>
  <dcterms:modified xsi:type="dcterms:W3CDTF">2023-11-28T15:39:00Z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3a4aaffe08e0cb91fdd16663bed5e16419ed6c9d31967559533332034110b9c8</vt:lpwstr>
  </property>
</Properties>
</file>