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8F25B" w14:textId="1B213D74" w:rsidR="005D5886" w:rsidRDefault="005D5886" w:rsidP="005D5886">
      <w:pPr>
        <w:rPr>
          <w:rFonts w:ascii="Calibri" w:eastAsia="Calibri" w:hAnsi="Calibri" w:cs="Calibri"/>
          <w:b/>
          <w:bCs/>
          <w:color w:val="000000" w:themeColor="text1"/>
          <w:sz w:val="28"/>
          <w:szCs w:val="28"/>
          <w:lang w:val="en-US"/>
        </w:rPr>
      </w:pPr>
      <w:r>
        <w:rPr>
          <w:rFonts w:ascii="Calibri" w:eastAsia="Calibri" w:hAnsi="Calibri" w:cs="Calibri"/>
          <w:b/>
          <w:bCs/>
          <w:noProof/>
          <w:color w:val="000000" w:themeColor="text1"/>
          <w:sz w:val="28"/>
          <w:szCs w:val="28"/>
          <w:lang w:val="en-US"/>
        </w:rPr>
        <w:drawing>
          <wp:inline distT="0" distB="0" distL="0" distR="0" wp14:anchorId="216D4363" wp14:editId="3BD6498D">
            <wp:extent cx="1379220" cy="606206"/>
            <wp:effectExtent l="0" t="0" r="0" b="3810"/>
            <wp:docPr id="307103616"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103616" name="Picture 1" descr="A close-up of a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87888" cy="610016"/>
                    </a:xfrm>
                    <a:prstGeom prst="rect">
                      <a:avLst/>
                    </a:prstGeom>
                  </pic:spPr>
                </pic:pic>
              </a:graphicData>
            </a:graphic>
          </wp:inline>
        </w:drawing>
      </w:r>
      <w:r w:rsidR="002862F9">
        <w:rPr>
          <w:rFonts w:ascii="Calibri" w:eastAsia="Calibri" w:hAnsi="Calibri" w:cs="Calibri"/>
          <w:b/>
          <w:bCs/>
          <w:color w:val="000000" w:themeColor="text1"/>
          <w:sz w:val="28"/>
          <w:szCs w:val="28"/>
          <w:lang w:val="en-US"/>
        </w:rPr>
        <w:tab/>
      </w:r>
      <w:r w:rsidR="002862F9">
        <w:rPr>
          <w:rFonts w:ascii="Calibri" w:eastAsia="Calibri" w:hAnsi="Calibri" w:cs="Calibri"/>
          <w:b/>
          <w:bCs/>
          <w:color w:val="000000" w:themeColor="text1"/>
          <w:sz w:val="28"/>
          <w:szCs w:val="28"/>
          <w:lang w:val="en-US"/>
        </w:rPr>
        <w:tab/>
      </w:r>
      <w:r w:rsidR="002862F9">
        <w:rPr>
          <w:rFonts w:ascii="Calibri" w:eastAsia="Calibri" w:hAnsi="Calibri" w:cs="Calibri"/>
          <w:b/>
          <w:bCs/>
          <w:color w:val="000000" w:themeColor="text1"/>
          <w:sz w:val="28"/>
          <w:szCs w:val="28"/>
          <w:lang w:val="en-US"/>
        </w:rPr>
        <w:tab/>
      </w:r>
      <w:r w:rsidR="002862F9">
        <w:rPr>
          <w:rFonts w:ascii="Calibri" w:eastAsia="Calibri" w:hAnsi="Calibri" w:cs="Calibri"/>
          <w:b/>
          <w:bCs/>
          <w:color w:val="000000" w:themeColor="text1"/>
          <w:sz w:val="28"/>
          <w:szCs w:val="28"/>
          <w:lang w:val="en-US"/>
        </w:rPr>
        <w:tab/>
      </w:r>
      <w:r w:rsidR="002862F9">
        <w:rPr>
          <w:rFonts w:ascii="Calibri" w:eastAsia="Calibri" w:hAnsi="Calibri" w:cs="Calibri"/>
          <w:b/>
          <w:bCs/>
          <w:color w:val="000000" w:themeColor="text1"/>
          <w:sz w:val="28"/>
          <w:szCs w:val="28"/>
          <w:lang w:val="en-US"/>
        </w:rPr>
        <w:tab/>
      </w:r>
      <w:r w:rsidR="002862F9">
        <w:rPr>
          <w:rFonts w:ascii="Calibri" w:eastAsia="Calibri" w:hAnsi="Calibri" w:cs="Calibri"/>
          <w:b/>
          <w:bCs/>
          <w:color w:val="000000" w:themeColor="text1"/>
          <w:sz w:val="28"/>
          <w:szCs w:val="28"/>
          <w:lang w:val="en-US"/>
        </w:rPr>
        <w:tab/>
      </w:r>
      <w:r w:rsidR="002862F9">
        <w:rPr>
          <w:rFonts w:ascii="Calibri" w:eastAsia="Calibri" w:hAnsi="Calibri" w:cs="Calibri"/>
          <w:b/>
          <w:bCs/>
          <w:color w:val="000000" w:themeColor="text1"/>
          <w:sz w:val="28"/>
          <w:szCs w:val="28"/>
          <w:lang w:val="en-US"/>
        </w:rPr>
        <w:tab/>
      </w:r>
      <w:r w:rsidR="00BC2019" w:rsidRPr="00BC2019">
        <w:rPr>
          <w:rFonts w:ascii="Calibri" w:eastAsia="Calibri" w:hAnsi="Calibri" w:cs="Calibri"/>
          <w:b/>
          <w:bCs/>
          <w:noProof/>
          <w:color w:val="000000" w:themeColor="text1"/>
          <w:sz w:val="28"/>
          <w:szCs w:val="28"/>
          <w:lang w:val="en-US"/>
        </w:rPr>
        <w:drawing>
          <wp:inline distT="0" distB="0" distL="0" distR="0" wp14:anchorId="653F50F9" wp14:editId="648675D3">
            <wp:extent cx="1348740" cy="557750"/>
            <wp:effectExtent l="0" t="0" r="3810" b="0"/>
            <wp:docPr id="780401657" name="Picture 1" descr="A logo with blue arrows and brow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401657" name="Picture 1" descr="A logo with blue arrows and brown text&#10;&#10;Description automatically generated"/>
                    <pic:cNvPicPr/>
                  </pic:nvPicPr>
                  <pic:blipFill>
                    <a:blip r:embed="rId12"/>
                    <a:stretch>
                      <a:fillRect/>
                    </a:stretch>
                  </pic:blipFill>
                  <pic:spPr>
                    <a:xfrm>
                      <a:off x="0" y="0"/>
                      <a:ext cx="1355714" cy="560634"/>
                    </a:xfrm>
                    <a:prstGeom prst="rect">
                      <a:avLst/>
                    </a:prstGeom>
                  </pic:spPr>
                </pic:pic>
              </a:graphicData>
            </a:graphic>
          </wp:inline>
        </w:drawing>
      </w:r>
    </w:p>
    <w:p w14:paraId="2D335E76" w14:textId="3BA9DFBC" w:rsidR="0C6011D4" w:rsidRDefault="0C6011D4" w:rsidP="00BA177A">
      <w:pPr>
        <w:jc w:val="center"/>
        <w:rPr>
          <w:rFonts w:ascii="Calibri" w:eastAsia="Calibri" w:hAnsi="Calibri" w:cs="Calibri"/>
          <w:color w:val="000000" w:themeColor="text1"/>
          <w:sz w:val="28"/>
          <w:szCs w:val="28"/>
        </w:rPr>
      </w:pPr>
      <w:r w:rsidRPr="1FEA7B22">
        <w:rPr>
          <w:rFonts w:ascii="Calibri" w:eastAsia="Calibri" w:hAnsi="Calibri" w:cs="Calibri"/>
          <w:b/>
          <w:bCs/>
          <w:color w:val="000000" w:themeColor="text1"/>
          <w:sz w:val="28"/>
          <w:szCs w:val="28"/>
          <w:lang w:val="en-US"/>
        </w:rPr>
        <w:t>Partners in Commissioning</w:t>
      </w:r>
    </w:p>
    <w:p w14:paraId="30600C43" w14:textId="44360DC3" w:rsidR="007F3B9A" w:rsidRDefault="0058618F" w:rsidP="1FEA7B22">
      <w:pPr>
        <w:jc w:val="center"/>
        <w:rPr>
          <w:rFonts w:ascii="Calibri" w:eastAsia="Calibri" w:hAnsi="Calibri" w:cs="Calibri"/>
          <w:b/>
          <w:bCs/>
          <w:color w:val="000000" w:themeColor="text1"/>
          <w:sz w:val="28"/>
          <w:szCs w:val="28"/>
          <w:lang w:val="en-US"/>
        </w:rPr>
      </w:pPr>
      <w:r>
        <w:rPr>
          <w:rFonts w:ascii="Calibri" w:eastAsia="Calibri" w:hAnsi="Calibri" w:cs="Calibri"/>
          <w:b/>
          <w:bCs/>
          <w:color w:val="000000" w:themeColor="text1"/>
          <w:sz w:val="28"/>
          <w:szCs w:val="28"/>
          <w:lang w:val="en-US"/>
        </w:rPr>
        <w:t>Meeting Note</w:t>
      </w:r>
      <w:r w:rsidR="00E10503">
        <w:rPr>
          <w:rFonts w:ascii="Calibri" w:eastAsia="Calibri" w:hAnsi="Calibri" w:cs="Calibri"/>
          <w:b/>
          <w:bCs/>
          <w:color w:val="000000" w:themeColor="text1"/>
          <w:sz w:val="28"/>
          <w:szCs w:val="28"/>
          <w:lang w:val="en-US"/>
        </w:rPr>
        <w:t xml:space="preserve"> </w:t>
      </w:r>
      <w:r w:rsidR="006E3E14">
        <w:rPr>
          <w:rFonts w:ascii="Calibri" w:eastAsia="Calibri" w:hAnsi="Calibri" w:cs="Calibri"/>
          <w:b/>
          <w:bCs/>
          <w:color w:val="000000" w:themeColor="text1"/>
          <w:sz w:val="28"/>
          <w:szCs w:val="28"/>
          <w:lang w:val="en-US"/>
        </w:rPr>
        <w:t>2</w:t>
      </w:r>
      <w:r w:rsidR="006F3D3D">
        <w:rPr>
          <w:rFonts w:ascii="Calibri" w:eastAsia="Calibri" w:hAnsi="Calibri" w:cs="Calibri"/>
          <w:b/>
          <w:bCs/>
          <w:color w:val="000000" w:themeColor="text1"/>
          <w:sz w:val="28"/>
          <w:szCs w:val="28"/>
          <w:lang w:val="en-US"/>
        </w:rPr>
        <w:t>1</w:t>
      </w:r>
      <w:r w:rsidR="006E3E14">
        <w:rPr>
          <w:rFonts w:ascii="Calibri" w:eastAsia="Calibri" w:hAnsi="Calibri" w:cs="Calibri"/>
          <w:b/>
          <w:bCs/>
          <w:color w:val="000000" w:themeColor="text1"/>
          <w:sz w:val="28"/>
          <w:szCs w:val="28"/>
          <w:lang w:val="en-US"/>
        </w:rPr>
        <w:t xml:space="preserve"> </w:t>
      </w:r>
      <w:r w:rsidR="006F3D3D">
        <w:rPr>
          <w:rFonts w:ascii="Calibri" w:eastAsia="Calibri" w:hAnsi="Calibri" w:cs="Calibri"/>
          <w:b/>
          <w:bCs/>
          <w:color w:val="000000" w:themeColor="text1"/>
          <w:sz w:val="28"/>
          <w:szCs w:val="28"/>
          <w:lang w:val="en-US"/>
        </w:rPr>
        <w:t>March</w:t>
      </w:r>
      <w:r w:rsidR="00C67B3F">
        <w:rPr>
          <w:rFonts w:ascii="Calibri" w:eastAsia="Calibri" w:hAnsi="Calibri" w:cs="Calibri"/>
          <w:b/>
          <w:bCs/>
          <w:color w:val="000000" w:themeColor="text1"/>
          <w:sz w:val="28"/>
          <w:szCs w:val="28"/>
          <w:lang w:val="en-US"/>
        </w:rPr>
        <w:t xml:space="preserve"> 202</w:t>
      </w:r>
      <w:r w:rsidR="006F3D3D">
        <w:rPr>
          <w:rFonts w:ascii="Calibri" w:eastAsia="Calibri" w:hAnsi="Calibri" w:cs="Calibri"/>
          <w:b/>
          <w:bCs/>
          <w:color w:val="000000" w:themeColor="text1"/>
          <w:sz w:val="28"/>
          <w:szCs w:val="28"/>
          <w:lang w:val="en-US"/>
        </w:rPr>
        <w:t>5</w:t>
      </w:r>
    </w:p>
    <w:p w14:paraId="4741FB6E" w14:textId="638EA30B" w:rsidR="0C6011D4" w:rsidRDefault="0C6011D4" w:rsidP="00BA177A">
      <w:pPr>
        <w:jc w:val="center"/>
        <w:rPr>
          <w:rFonts w:ascii="Calibri" w:eastAsia="Calibri" w:hAnsi="Calibri" w:cs="Calibri"/>
          <w:color w:val="000000" w:themeColor="text1"/>
          <w:sz w:val="28"/>
          <w:szCs w:val="28"/>
        </w:rPr>
      </w:pPr>
      <w:r w:rsidRPr="005C4381">
        <w:rPr>
          <w:rFonts w:ascii="Calibri" w:eastAsia="Calibri" w:hAnsi="Calibri" w:cs="Calibri"/>
          <w:b/>
          <w:bCs/>
          <w:color w:val="000000" w:themeColor="text1"/>
          <w:sz w:val="28"/>
          <w:szCs w:val="28"/>
          <w:lang w:val="en-US"/>
        </w:rPr>
        <w:t>10:00 – 12:00</w:t>
      </w:r>
      <w:r w:rsidR="00BA177A" w:rsidRPr="005C4381">
        <w:rPr>
          <w:rFonts w:ascii="Calibri" w:eastAsia="Calibri" w:hAnsi="Calibri" w:cs="Calibri"/>
          <w:color w:val="000000" w:themeColor="text1"/>
          <w:sz w:val="28"/>
          <w:szCs w:val="28"/>
        </w:rPr>
        <w:t xml:space="preserve"> </w:t>
      </w:r>
      <w:r w:rsidRPr="005C4381">
        <w:rPr>
          <w:rFonts w:ascii="Calibri" w:eastAsia="Calibri" w:hAnsi="Calibri" w:cs="Calibri"/>
          <w:b/>
          <w:bCs/>
          <w:color w:val="000000" w:themeColor="text1"/>
          <w:sz w:val="28"/>
          <w:szCs w:val="28"/>
          <w:lang w:val="en-US"/>
        </w:rPr>
        <w:t>Virtual</w:t>
      </w:r>
      <w:r w:rsidRPr="1FEA7B22">
        <w:rPr>
          <w:rFonts w:ascii="Calibri" w:eastAsia="Calibri" w:hAnsi="Calibri" w:cs="Calibri"/>
          <w:b/>
          <w:bCs/>
          <w:color w:val="000000" w:themeColor="text1"/>
          <w:sz w:val="28"/>
          <w:szCs w:val="28"/>
          <w:lang w:val="en-US"/>
        </w:rPr>
        <w:t xml:space="preserve"> </w:t>
      </w:r>
    </w:p>
    <w:p w14:paraId="2AF69550" w14:textId="2142EADF" w:rsidR="0C6011D4" w:rsidRDefault="0C6011D4" w:rsidP="1FEA7B22">
      <w:pPr>
        <w:rPr>
          <w:rFonts w:ascii="Calibri" w:eastAsia="Calibri" w:hAnsi="Calibri" w:cs="Calibri"/>
          <w:color w:val="000000" w:themeColor="text1"/>
        </w:rPr>
      </w:pPr>
      <w:r w:rsidRPr="1FEA7B22">
        <w:rPr>
          <w:rFonts w:ascii="Calibri" w:eastAsia="Calibri" w:hAnsi="Calibri" w:cs="Calibri"/>
          <w:b/>
          <w:bCs/>
          <w:color w:val="000000" w:themeColor="text1"/>
          <w:lang w:val="en-US"/>
        </w:rPr>
        <w:t xml:space="preserve">Partner </w:t>
      </w:r>
      <w:r w:rsidR="0058618F">
        <w:rPr>
          <w:rFonts w:ascii="Calibri" w:eastAsia="Calibri" w:hAnsi="Calibri" w:cs="Calibri"/>
          <w:b/>
          <w:bCs/>
          <w:color w:val="000000" w:themeColor="text1"/>
          <w:lang w:val="en-US"/>
        </w:rPr>
        <w:t>Attendees</w:t>
      </w:r>
      <w:r w:rsidRPr="1FEA7B22">
        <w:rPr>
          <w:rFonts w:ascii="Calibri" w:eastAsia="Calibri" w:hAnsi="Calibri" w:cs="Calibri"/>
          <w:b/>
          <w:bCs/>
          <w:color w:val="000000" w:themeColor="text1"/>
          <w:lang w:val="en-US"/>
        </w:rPr>
        <w:t>:</w:t>
      </w:r>
    </w:p>
    <w:p w14:paraId="641531FC" w14:textId="2FB21D94" w:rsidR="009F2AC8" w:rsidRPr="009F2AC8" w:rsidRDefault="0C6011D4" w:rsidP="1FEA7B22">
      <w:pPr>
        <w:rPr>
          <w:rFonts w:ascii="Calibri" w:eastAsia="Calibri" w:hAnsi="Calibri" w:cs="Calibri"/>
          <w:color w:val="000000" w:themeColor="text1"/>
          <w:lang w:val="en-US"/>
        </w:rPr>
      </w:pPr>
      <w:r w:rsidRPr="1FEA7B22">
        <w:rPr>
          <w:rFonts w:ascii="Calibri" w:eastAsia="Calibri" w:hAnsi="Calibri" w:cs="Calibri"/>
          <w:b/>
          <w:bCs/>
          <w:color w:val="000000" w:themeColor="text1"/>
          <w:lang w:val="en-US"/>
        </w:rPr>
        <w:t xml:space="preserve">Pinpoint </w:t>
      </w:r>
      <w:r w:rsidRPr="1FEA7B22">
        <w:rPr>
          <w:rFonts w:ascii="Calibri" w:eastAsia="Calibri" w:hAnsi="Calibri" w:cs="Calibri"/>
          <w:color w:val="000000" w:themeColor="text1"/>
          <w:lang w:val="en-US"/>
        </w:rPr>
        <w:t>Sarah Conboy (CEO);</w:t>
      </w:r>
      <w:r w:rsidR="00EA0FA6">
        <w:rPr>
          <w:rFonts w:ascii="Calibri" w:eastAsia="Calibri" w:hAnsi="Calibri" w:cs="Calibri"/>
          <w:color w:val="000000" w:themeColor="text1"/>
          <w:lang w:val="en-US"/>
        </w:rPr>
        <w:t xml:space="preserve"> </w:t>
      </w:r>
      <w:r w:rsidR="007F3B9A">
        <w:rPr>
          <w:rFonts w:ascii="Calibri" w:eastAsia="Calibri" w:hAnsi="Calibri" w:cs="Calibri"/>
          <w:color w:val="000000" w:themeColor="text1"/>
          <w:lang w:val="en-US"/>
        </w:rPr>
        <w:t>Bianca Cotterill (Finance)</w:t>
      </w:r>
      <w:r w:rsidR="0050092D">
        <w:rPr>
          <w:rFonts w:ascii="Calibri" w:eastAsia="Calibri" w:hAnsi="Calibri" w:cs="Calibri"/>
          <w:color w:val="000000" w:themeColor="text1"/>
          <w:lang w:val="en-US"/>
        </w:rPr>
        <w:t>; Lisa Belton (Deputy CEO);</w:t>
      </w:r>
      <w:r w:rsidR="006F3D3D">
        <w:rPr>
          <w:rFonts w:eastAsia="Times New Roman"/>
          <w:color w:val="000000"/>
        </w:rPr>
        <w:t xml:space="preserve"> </w:t>
      </w:r>
      <w:r w:rsidR="0058618F">
        <w:rPr>
          <w:rFonts w:ascii="Calibri" w:eastAsia="Calibri" w:hAnsi="Calibri" w:cs="Calibri"/>
          <w:color w:val="000000" w:themeColor="text1"/>
          <w:lang w:val="en-US"/>
        </w:rPr>
        <w:t>Sarah Guscott (Trustee)</w:t>
      </w:r>
      <w:r w:rsidR="00585884" w:rsidRPr="00585884">
        <w:rPr>
          <w:rFonts w:ascii="Calibri" w:eastAsia="Calibri" w:hAnsi="Calibri" w:cs="Calibri"/>
          <w:color w:val="000000" w:themeColor="text1"/>
          <w:lang w:val="en-US"/>
        </w:rPr>
        <w:t xml:space="preserve"> </w:t>
      </w:r>
    </w:p>
    <w:p w14:paraId="52DA42ED" w14:textId="6DFF4C95" w:rsidR="002D712E" w:rsidRPr="002D712E" w:rsidRDefault="0C6011D4" w:rsidP="002D712E">
      <w:pPr>
        <w:rPr>
          <w:rFonts w:ascii="Times New Roman" w:eastAsia="Times New Roman" w:hAnsi="Times New Roman" w:cs="Times New Roman"/>
          <w:sz w:val="24"/>
          <w:szCs w:val="24"/>
          <w:lang w:eastAsia="en-GB"/>
        </w:rPr>
      </w:pPr>
      <w:r w:rsidRPr="1FEA7B22">
        <w:rPr>
          <w:rFonts w:ascii="Calibri" w:eastAsia="Calibri" w:hAnsi="Calibri" w:cs="Calibri"/>
          <w:b/>
          <w:bCs/>
          <w:color w:val="000000" w:themeColor="text1"/>
          <w:lang w:val="en-US"/>
        </w:rPr>
        <w:t xml:space="preserve">CCC: </w:t>
      </w:r>
      <w:bookmarkStart w:id="0" w:name="_Hlk177998638"/>
      <w:r w:rsidRPr="1FEA7B22">
        <w:rPr>
          <w:rFonts w:ascii="Calibri" w:eastAsia="Calibri" w:hAnsi="Calibri" w:cs="Calibri"/>
          <w:b/>
          <w:bCs/>
          <w:color w:val="000000" w:themeColor="text1"/>
          <w:lang w:val="en-US"/>
        </w:rPr>
        <w:t xml:space="preserve"> </w:t>
      </w:r>
      <w:bookmarkEnd w:id="0"/>
      <w:r w:rsidR="00984954">
        <w:rPr>
          <w:rFonts w:ascii="Calibri" w:eastAsia="Calibri" w:hAnsi="Calibri" w:cs="Calibri"/>
          <w:color w:val="000000" w:themeColor="text1"/>
        </w:rPr>
        <w:t>Kelly L</w:t>
      </w:r>
      <w:r w:rsidR="009F3296">
        <w:rPr>
          <w:rFonts w:ascii="Calibri" w:eastAsia="Calibri" w:hAnsi="Calibri" w:cs="Calibri"/>
          <w:color w:val="000000" w:themeColor="text1"/>
        </w:rPr>
        <w:t xml:space="preserve">aw </w:t>
      </w:r>
      <w:r w:rsidR="0019555B">
        <w:rPr>
          <w:rFonts w:ascii="Calibri" w:eastAsia="Calibri" w:hAnsi="Calibri" w:cs="Calibri"/>
          <w:color w:val="000000" w:themeColor="text1"/>
        </w:rPr>
        <w:t>(SEND</w:t>
      </w:r>
      <w:r w:rsidR="00984954">
        <w:rPr>
          <w:rFonts w:ascii="Calibri" w:eastAsia="Calibri" w:hAnsi="Calibri" w:cs="Calibri"/>
          <w:color w:val="000000" w:themeColor="text1"/>
        </w:rPr>
        <w:t xml:space="preserve"> Local Offer</w:t>
      </w:r>
      <w:r w:rsidR="009F3296">
        <w:rPr>
          <w:rFonts w:ascii="Calibri" w:eastAsia="Calibri" w:hAnsi="Calibri" w:cs="Calibri"/>
          <w:color w:val="000000" w:themeColor="text1"/>
        </w:rPr>
        <w:t>)</w:t>
      </w:r>
      <w:r w:rsidR="006B603C">
        <w:rPr>
          <w:rFonts w:ascii="Calibri" w:eastAsia="Calibri" w:hAnsi="Calibri" w:cs="Calibri"/>
          <w:color w:val="000000" w:themeColor="text1"/>
        </w:rPr>
        <w:t xml:space="preserve">, </w:t>
      </w:r>
      <w:r w:rsidR="004F68B9">
        <w:rPr>
          <w:rFonts w:ascii="Calibri" w:eastAsia="Calibri" w:hAnsi="Calibri" w:cs="Calibri"/>
          <w:color w:val="000000" w:themeColor="text1"/>
        </w:rPr>
        <w:t>Lucy Munt (Head of Service, Children’s Commissioning</w:t>
      </w:r>
      <w:bookmarkStart w:id="1" w:name="_Hlk169026582"/>
      <w:bookmarkStart w:id="2" w:name="_Hlk169026602"/>
      <w:r w:rsidR="005A6BB0">
        <w:rPr>
          <w:rFonts w:ascii="Calibri" w:eastAsia="Calibri" w:hAnsi="Calibri" w:cs="Calibri"/>
          <w:color w:val="000000" w:themeColor="text1"/>
        </w:rPr>
        <w:t>)</w:t>
      </w:r>
      <w:proofErr w:type="gramStart"/>
      <w:r w:rsidR="005A6BB0">
        <w:rPr>
          <w:rFonts w:ascii="Calibri" w:eastAsia="Calibri" w:hAnsi="Calibri" w:cs="Calibri"/>
          <w:color w:val="000000" w:themeColor="text1"/>
        </w:rPr>
        <w:t>.</w:t>
      </w:r>
      <w:r w:rsidR="004F68B9">
        <w:rPr>
          <w:rFonts w:ascii="Calibri" w:eastAsia="Calibri" w:hAnsi="Calibri" w:cs="Calibri"/>
          <w:color w:val="000000" w:themeColor="text1"/>
        </w:rPr>
        <w:t xml:space="preserve"> </w:t>
      </w:r>
      <w:bookmarkEnd w:id="1"/>
      <w:bookmarkEnd w:id="2"/>
      <w:r w:rsidR="006F3D3D" w:rsidRPr="000E60AD">
        <w:rPr>
          <w:rFonts w:ascii="Calibri" w:eastAsia="Calibri" w:hAnsi="Calibri" w:cs="Calibri"/>
          <w:color w:val="000000" w:themeColor="text1"/>
          <w:lang w:val="en-US"/>
        </w:rPr>
        <w:t>)</w:t>
      </w:r>
      <w:proofErr w:type="gramEnd"/>
      <w:r w:rsidR="006F3D3D" w:rsidRPr="000E60AD">
        <w:rPr>
          <w:rFonts w:ascii="Calibri" w:eastAsia="Calibri" w:hAnsi="Calibri" w:cs="Calibri"/>
          <w:color w:val="000000" w:themeColor="text1"/>
          <w:lang w:val="en-US"/>
        </w:rPr>
        <w:t>;</w:t>
      </w:r>
      <w:r w:rsidR="006F3D3D" w:rsidRPr="000E60AD">
        <w:rPr>
          <w:rFonts w:ascii="Calibri" w:eastAsia="Calibri" w:hAnsi="Calibri" w:cs="Calibri"/>
          <w:b/>
          <w:bCs/>
          <w:color w:val="000000" w:themeColor="text1"/>
          <w:lang w:val="en-US"/>
        </w:rPr>
        <w:t xml:space="preserve"> </w:t>
      </w:r>
      <w:r w:rsidR="006F3D3D" w:rsidRPr="000E60AD">
        <w:rPr>
          <w:rFonts w:ascii="Calibri" w:eastAsia="Calibri" w:hAnsi="Calibri" w:cs="Calibri"/>
          <w:color w:val="000000" w:themeColor="text1"/>
          <w:lang w:val="en-US"/>
        </w:rPr>
        <w:t>Nicola Dawes (CCC Commissioning Officer)</w:t>
      </w:r>
      <w:r w:rsidR="0058618F">
        <w:rPr>
          <w:rFonts w:ascii="Calibri" w:eastAsia="Calibri" w:hAnsi="Calibri" w:cs="Calibri"/>
          <w:color w:val="000000" w:themeColor="text1"/>
          <w:lang w:val="en-US"/>
        </w:rPr>
        <w:t>, Rosa De Maio (</w:t>
      </w:r>
      <w:r w:rsidR="0058618F" w:rsidRPr="0058618F">
        <w:rPr>
          <w:rFonts w:eastAsia="Times New Roman" w:cstheme="minorHAnsi"/>
          <w:lang w:eastAsia="en-GB"/>
        </w:rPr>
        <w:t>Senior Commissioning Manager SEND, CWD, Children &amp; Families</w:t>
      </w:r>
      <w:r w:rsidR="002D712E">
        <w:rPr>
          <w:rFonts w:eastAsia="Times New Roman" w:cstheme="minorHAnsi"/>
          <w:lang w:eastAsia="en-GB"/>
        </w:rPr>
        <w:t xml:space="preserve">; Clare Cook </w:t>
      </w:r>
      <w:r w:rsidR="002D712E" w:rsidRPr="002D712E">
        <w:rPr>
          <w:rFonts w:eastAsia="Times New Roman" w:cstheme="minorHAnsi"/>
          <w:lang w:eastAsia="en-GB"/>
        </w:rPr>
        <w:t>(</w:t>
      </w:r>
      <w:r w:rsidR="002D712E" w:rsidRPr="002D712E">
        <w:rPr>
          <w:rFonts w:eastAsia="Times New Roman" w:cstheme="minorHAnsi"/>
          <w:color w:val="000000"/>
          <w:lang w:eastAsia="en-GB"/>
        </w:rPr>
        <w:t>Interim Assistant Director for Education Inclusion)</w:t>
      </w:r>
      <w:r w:rsidR="002D712E">
        <w:rPr>
          <w:rFonts w:eastAsia="Times New Roman" w:cstheme="minorHAnsi"/>
          <w:color w:val="000000"/>
          <w:lang w:eastAsia="en-GB"/>
        </w:rPr>
        <w:t>.</w:t>
      </w:r>
      <w:r w:rsidR="00585884" w:rsidRPr="00585884">
        <w:rPr>
          <w:rFonts w:ascii="Calibri" w:eastAsia="Calibri" w:hAnsi="Calibri" w:cs="Calibri"/>
          <w:color w:val="000000" w:themeColor="text1"/>
        </w:rPr>
        <w:t xml:space="preserve"> </w:t>
      </w:r>
    </w:p>
    <w:p w14:paraId="4CFEAE09" w14:textId="384ED389" w:rsidR="1FEA7B22" w:rsidRPr="00585884" w:rsidRDefault="00585884" w:rsidP="004202B7">
      <w:pPr>
        <w:rPr>
          <w:rFonts w:eastAsia="Times New Roman" w:cstheme="minorHAnsi"/>
          <w:b/>
          <w:bCs/>
          <w:lang w:eastAsia="en-GB"/>
        </w:rPr>
      </w:pPr>
      <w:r w:rsidRPr="00585884">
        <w:rPr>
          <w:rFonts w:eastAsia="Times New Roman" w:cstheme="minorHAnsi"/>
          <w:b/>
          <w:bCs/>
          <w:lang w:eastAsia="en-GB"/>
        </w:rPr>
        <w:t xml:space="preserve">Social Care: </w:t>
      </w:r>
    </w:p>
    <w:p w14:paraId="476F8567" w14:textId="702D2E3F" w:rsidR="009F3296" w:rsidRDefault="0C6011D4" w:rsidP="009F3296">
      <w:pPr>
        <w:rPr>
          <w:rFonts w:ascii="Calibri" w:eastAsia="Calibri" w:hAnsi="Calibri" w:cs="Calibri"/>
          <w:color w:val="000000" w:themeColor="text1"/>
          <w:lang w:val="en-US"/>
        </w:rPr>
      </w:pPr>
      <w:r w:rsidRPr="1FEA7B22">
        <w:rPr>
          <w:rFonts w:ascii="Calibri" w:eastAsia="Calibri" w:hAnsi="Calibri" w:cs="Calibri"/>
          <w:b/>
          <w:bCs/>
          <w:color w:val="000000" w:themeColor="text1"/>
          <w:lang w:val="en-US"/>
        </w:rPr>
        <w:t>Health:</w:t>
      </w:r>
      <w:r w:rsidRPr="1FEA7B22">
        <w:rPr>
          <w:rFonts w:ascii="Calibri" w:eastAsia="Calibri" w:hAnsi="Calibri" w:cs="Calibri"/>
          <w:color w:val="000000" w:themeColor="text1"/>
          <w:lang w:val="en-US"/>
        </w:rPr>
        <w:t xml:space="preserve"> Kathryn Goose (Commissioning)</w:t>
      </w:r>
      <w:r w:rsidR="004F68B9">
        <w:rPr>
          <w:rFonts w:ascii="Calibri" w:eastAsia="Calibri" w:hAnsi="Calibri" w:cs="Calibri"/>
          <w:color w:val="000000" w:themeColor="text1"/>
          <w:lang w:val="en-US"/>
        </w:rPr>
        <w:t>,</w:t>
      </w:r>
      <w:r w:rsidR="004F68B9" w:rsidRPr="004F68B9">
        <w:rPr>
          <w:rFonts w:ascii="Calibri" w:eastAsia="Calibri" w:hAnsi="Calibri" w:cs="Calibri"/>
          <w:color w:val="000000" w:themeColor="text1"/>
          <w:lang w:val="en-US"/>
        </w:rPr>
        <w:t xml:space="preserve"> </w:t>
      </w:r>
      <w:r w:rsidR="004F68B9">
        <w:rPr>
          <w:rFonts w:ascii="Calibri" w:eastAsia="Calibri" w:hAnsi="Calibri" w:cs="Calibri"/>
          <w:color w:val="000000" w:themeColor="text1"/>
          <w:lang w:val="en-US"/>
        </w:rPr>
        <w:t>Sue All</w:t>
      </w:r>
      <w:r w:rsidR="00C67B3F">
        <w:rPr>
          <w:rFonts w:ascii="Calibri" w:eastAsia="Calibri" w:hAnsi="Calibri" w:cs="Calibri"/>
          <w:color w:val="000000" w:themeColor="text1"/>
          <w:lang w:val="en-US"/>
        </w:rPr>
        <w:t>a</w:t>
      </w:r>
      <w:r w:rsidR="004F68B9">
        <w:rPr>
          <w:rFonts w:ascii="Calibri" w:eastAsia="Calibri" w:hAnsi="Calibri" w:cs="Calibri"/>
          <w:color w:val="000000" w:themeColor="text1"/>
          <w:lang w:val="en-US"/>
        </w:rPr>
        <w:t>n (Healthwatch)</w:t>
      </w:r>
      <w:r w:rsidR="00585884" w:rsidRPr="00585884">
        <w:rPr>
          <w:rFonts w:ascii="Calibri" w:eastAsia="Calibri" w:hAnsi="Calibri" w:cs="Calibri"/>
          <w:color w:val="000000" w:themeColor="text1"/>
          <w:lang w:val="en-US"/>
        </w:rPr>
        <w:t xml:space="preserve"> </w:t>
      </w:r>
    </w:p>
    <w:p w14:paraId="76A1F57E" w14:textId="684F7FD8" w:rsidR="009F2AC8" w:rsidRPr="009F2AC8" w:rsidRDefault="009F2AC8" w:rsidP="009F3296">
      <w:pPr>
        <w:rPr>
          <w:rFonts w:ascii="Calibri" w:eastAsia="Calibri" w:hAnsi="Calibri" w:cs="Calibri"/>
          <w:b/>
          <w:bCs/>
          <w:color w:val="000000" w:themeColor="text1"/>
          <w:lang w:val="en-US"/>
        </w:rPr>
      </w:pPr>
      <w:r w:rsidRPr="009F2AC8">
        <w:rPr>
          <w:rFonts w:ascii="Calibri" w:eastAsia="Calibri" w:hAnsi="Calibri" w:cs="Calibri"/>
          <w:b/>
          <w:bCs/>
          <w:color w:val="000000" w:themeColor="text1"/>
          <w:lang w:val="en-US"/>
        </w:rPr>
        <w:t xml:space="preserve">Apologies: </w:t>
      </w:r>
    </w:p>
    <w:p w14:paraId="7171811C" w14:textId="066C9AB1" w:rsidR="0058618F" w:rsidRDefault="009F2AC8" w:rsidP="000E60AD">
      <w:pPr>
        <w:spacing w:after="0" w:line="240" w:lineRule="auto"/>
        <w:rPr>
          <w:rFonts w:ascii="Calibri" w:eastAsia="Calibri" w:hAnsi="Calibri" w:cs="Calibri"/>
          <w:color w:val="000000" w:themeColor="text1"/>
          <w:lang w:val="en-US"/>
        </w:rPr>
      </w:pPr>
      <w:r>
        <w:rPr>
          <w:rFonts w:ascii="Calibri" w:eastAsia="Calibri" w:hAnsi="Calibri" w:cs="Calibri"/>
          <w:color w:val="000000" w:themeColor="text1"/>
          <w:lang w:val="en-US"/>
        </w:rPr>
        <w:t>Janet Dullaghan</w:t>
      </w:r>
      <w:r w:rsidRPr="1FEA7B22">
        <w:rPr>
          <w:rFonts w:ascii="Calibri" w:eastAsia="Calibri" w:hAnsi="Calibri" w:cs="Calibri"/>
          <w:color w:val="000000" w:themeColor="text1"/>
          <w:lang w:val="en-US"/>
        </w:rPr>
        <w:t xml:space="preserve"> (</w:t>
      </w:r>
      <w:r>
        <w:rPr>
          <w:rFonts w:ascii="Calibri" w:eastAsia="Calibri" w:hAnsi="Calibri" w:cs="Calibri"/>
          <w:color w:val="000000" w:themeColor="text1"/>
          <w:lang w:val="en-US"/>
        </w:rPr>
        <w:t xml:space="preserve">Pinpoint </w:t>
      </w:r>
      <w:r w:rsidRPr="1FEA7B22">
        <w:rPr>
          <w:rFonts w:ascii="Calibri" w:eastAsia="Calibri" w:hAnsi="Calibri" w:cs="Calibri"/>
          <w:color w:val="000000" w:themeColor="text1"/>
          <w:lang w:val="en-US"/>
        </w:rPr>
        <w:t>Chair of Trustees)</w:t>
      </w:r>
      <w:r>
        <w:rPr>
          <w:rFonts w:ascii="Calibri" w:eastAsia="Calibri" w:hAnsi="Calibri" w:cs="Calibri"/>
          <w:color w:val="000000" w:themeColor="text1"/>
          <w:lang w:val="en-US"/>
        </w:rPr>
        <w:t>, Sue Berry (Vice Chair of Trustees),</w:t>
      </w:r>
      <w:r w:rsidRPr="0058618F">
        <w:rPr>
          <w:rFonts w:ascii="Calibri" w:eastAsia="Calibri" w:hAnsi="Calibri" w:cs="Calibri"/>
          <w:color w:val="000000" w:themeColor="text1"/>
          <w:lang w:val="en-US"/>
        </w:rPr>
        <w:t xml:space="preserve"> </w:t>
      </w:r>
      <w:r>
        <w:rPr>
          <w:rFonts w:ascii="Calibri" w:eastAsia="Calibri" w:hAnsi="Calibri" w:cs="Calibri"/>
          <w:color w:val="000000" w:themeColor="text1"/>
          <w:lang w:val="en-US"/>
        </w:rPr>
        <w:t>Amy Wyles (Pinpoint Deputy Comms Officer)</w:t>
      </w:r>
      <w:r>
        <w:rPr>
          <w:rFonts w:ascii="Calibri" w:eastAsia="Calibri" w:hAnsi="Calibri" w:cs="Calibri"/>
          <w:color w:val="000000" w:themeColor="text1"/>
        </w:rPr>
        <w:t>,</w:t>
      </w:r>
      <w:r w:rsidRPr="0058618F">
        <w:rPr>
          <w:rFonts w:ascii="Calibri" w:eastAsia="Calibri" w:hAnsi="Calibri" w:cs="Calibri"/>
          <w:color w:val="000000" w:themeColor="text1"/>
          <w:lang w:val="en-US"/>
        </w:rPr>
        <w:t xml:space="preserve"> </w:t>
      </w:r>
      <w:r>
        <w:rPr>
          <w:rFonts w:ascii="Calibri" w:eastAsia="Calibri" w:hAnsi="Calibri" w:cs="Calibri"/>
          <w:color w:val="000000" w:themeColor="text1"/>
          <w:lang w:val="en-US"/>
        </w:rPr>
        <w:t>Linda Green (Participation);</w:t>
      </w:r>
      <w:r w:rsidRPr="009F2AC8">
        <w:rPr>
          <w:rFonts w:ascii="Calibri" w:eastAsia="Calibri" w:hAnsi="Calibri" w:cs="Calibri"/>
          <w:color w:val="000000" w:themeColor="text1"/>
        </w:rPr>
        <w:t xml:space="preserve"> </w:t>
      </w:r>
      <w:r w:rsidRPr="000E60AD">
        <w:rPr>
          <w:rFonts w:ascii="Calibri" w:eastAsia="Calibri" w:hAnsi="Calibri" w:cs="Calibri"/>
          <w:color w:val="000000" w:themeColor="text1"/>
        </w:rPr>
        <w:t>Kirsten Clarke (CCC AD Carers Partnerships); Angela Buxton (Head of SENDIASS);</w:t>
      </w:r>
      <w:r w:rsidRPr="000E60AD">
        <w:rPr>
          <w:rFonts w:ascii="Calibri" w:eastAsia="Times New Roman" w:hAnsi="Calibri" w:cs="Calibri"/>
          <w:color w:val="000000"/>
        </w:rPr>
        <w:t xml:space="preserve"> Josie Lynn. Head of Disability Social Care Service 0 – </w:t>
      </w:r>
      <w:r>
        <w:rPr>
          <w:rFonts w:ascii="Calibri" w:eastAsia="Times New Roman" w:hAnsi="Calibri" w:cs="Calibri"/>
          <w:color w:val="000000"/>
        </w:rPr>
        <w:t>25)</w:t>
      </w:r>
      <w:r>
        <w:rPr>
          <w:rFonts w:eastAsia="Times New Roman"/>
          <w:color w:val="000000"/>
        </w:rPr>
        <w:t xml:space="preserve">, </w:t>
      </w:r>
      <w:r>
        <w:rPr>
          <w:rFonts w:ascii="Calibri" w:eastAsia="Calibri" w:hAnsi="Calibri" w:cs="Calibri"/>
          <w:color w:val="000000" w:themeColor="text1"/>
          <w:lang w:val="en-US"/>
        </w:rPr>
        <w:t>XXXX</w:t>
      </w:r>
      <w:r w:rsidRPr="000E60AD">
        <w:rPr>
          <w:rFonts w:ascii="Calibri" w:eastAsia="Calibri" w:hAnsi="Calibri" w:cs="Calibri"/>
          <w:color w:val="000000" w:themeColor="text1"/>
        </w:rPr>
        <w:t xml:space="preserve"> (CCC Head of SAT and Complex Cases), Andrew Jones (CCC Commissioning Manager, SEND), Lizzie Robertson (CCC Commissioning Manager, Children with Disabilities)</w:t>
      </w:r>
      <w:r>
        <w:rPr>
          <w:rFonts w:ascii="Calibri" w:eastAsia="Calibri" w:hAnsi="Calibri" w:cs="Calibri"/>
          <w:color w:val="000000" w:themeColor="text1"/>
        </w:rPr>
        <w:t>,</w:t>
      </w:r>
      <w:r>
        <w:rPr>
          <w:rFonts w:ascii="Calibri" w:eastAsia="Calibri" w:hAnsi="Calibri" w:cs="Calibri"/>
          <w:color w:val="000000" w:themeColor="text1"/>
          <w:lang w:val="en-US"/>
        </w:rPr>
        <w:t xml:space="preserve"> Sarah Callaghan (Director of Schools </w:t>
      </w:r>
      <w:r>
        <w:rPr>
          <w:rFonts w:ascii="Calibri" w:eastAsia="Calibri" w:hAnsi="Calibri" w:cs="Calibri"/>
          <w:color w:val="000000" w:themeColor="text1"/>
        </w:rPr>
        <w:t>Siobhan MacBean (Disability Care Service),</w:t>
      </w:r>
      <w:r w:rsidRPr="009F2AC8">
        <w:rPr>
          <w:rFonts w:ascii="Calibri" w:eastAsia="Calibri" w:hAnsi="Calibri" w:cs="Calibri"/>
          <w:color w:val="000000" w:themeColor="text1"/>
          <w:lang w:val="en-US"/>
        </w:rPr>
        <w:t xml:space="preserve"> </w:t>
      </w:r>
      <w:r>
        <w:rPr>
          <w:rFonts w:ascii="Calibri" w:eastAsia="Calibri" w:hAnsi="Calibri" w:cs="Calibri"/>
          <w:color w:val="000000" w:themeColor="text1"/>
          <w:lang w:val="en-US"/>
        </w:rPr>
        <w:t>Raj Laksham (Public Health commissioning), Siobhan Weaver (Designated Clinical Officer</w:t>
      </w:r>
      <w:proofErr w:type="gramStart"/>
      <w:r>
        <w:rPr>
          <w:rFonts w:ascii="Calibri" w:eastAsia="Calibri" w:hAnsi="Calibri" w:cs="Calibri"/>
          <w:color w:val="000000" w:themeColor="text1"/>
          <w:lang w:val="en-US"/>
        </w:rPr>
        <w:t>);</w:t>
      </w:r>
      <w:proofErr w:type="gramEnd"/>
    </w:p>
    <w:p w14:paraId="6955E8C8" w14:textId="77777777" w:rsidR="009F2AC8" w:rsidRPr="000E60AD" w:rsidRDefault="009F2AC8" w:rsidP="000E60AD">
      <w:pPr>
        <w:spacing w:after="0" w:line="240" w:lineRule="auto"/>
        <w:rPr>
          <w:rFonts w:eastAsia="Times New Roman"/>
          <w:color w:val="000000"/>
        </w:rPr>
      </w:pPr>
    </w:p>
    <w:p w14:paraId="37839524" w14:textId="32FBFB18" w:rsidR="007F3B9A" w:rsidRPr="0058618F" w:rsidRDefault="007F3B9A" w:rsidP="00E84BC7">
      <w:pPr>
        <w:pStyle w:val="ListParagraph"/>
        <w:numPr>
          <w:ilvl w:val="0"/>
          <w:numId w:val="2"/>
        </w:numPr>
        <w:ind w:left="284" w:hanging="284"/>
        <w:rPr>
          <w:rFonts w:ascii="Calibri" w:eastAsia="Calibri" w:hAnsi="Calibri" w:cs="Calibri"/>
          <w:color w:val="000000" w:themeColor="text1"/>
          <w:lang w:val="en-US"/>
        </w:rPr>
      </w:pPr>
      <w:r w:rsidRPr="000C27BA">
        <w:rPr>
          <w:rFonts w:ascii="Calibri" w:eastAsia="Calibri" w:hAnsi="Calibri" w:cs="Calibri"/>
          <w:b/>
          <w:bCs/>
          <w:color w:val="000000" w:themeColor="text1"/>
          <w:lang w:val="en-US"/>
        </w:rPr>
        <w:t>Welcome, introductions and apologies</w:t>
      </w:r>
    </w:p>
    <w:p w14:paraId="7F49A1E5" w14:textId="118A9691" w:rsidR="00042070" w:rsidRDefault="009F2AC8" w:rsidP="00042070">
      <w:pPr>
        <w:pStyle w:val="ListParagraph"/>
        <w:ind w:left="0"/>
        <w:rPr>
          <w:rFonts w:ascii="Calibri" w:eastAsia="Calibri" w:hAnsi="Calibri" w:cs="Calibri"/>
          <w:color w:val="000000" w:themeColor="text1"/>
          <w:lang w:val="en-US"/>
        </w:rPr>
      </w:pPr>
      <w:r>
        <w:rPr>
          <w:rFonts w:ascii="Calibri" w:eastAsia="Calibri" w:hAnsi="Calibri" w:cs="Calibri"/>
          <w:color w:val="000000" w:themeColor="text1"/>
          <w:lang w:val="en-US"/>
        </w:rPr>
        <w:t xml:space="preserve">Sarah C welcomed everyone to </w:t>
      </w:r>
      <w:r w:rsidR="009220F2">
        <w:rPr>
          <w:rFonts w:ascii="Calibri" w:eastAsia="Calibri" w:hAnsi="Calibri" w:cs="Calibri"/>
          <w:color w:val="000000" w:themeColor="text1"/>
          <w:lang w:val="en-US"/>
        </w:rPr>
        <w:t>the meeting</w:t>
      </w:r>
      <w:r>
        <w:rPr>
          <w:rFonts w:ascii="Calibri" w:eastAsia="Calibri" w:hAnsi="Calibri" w:cs="Calibri"/>
          <w:color w:val="000000" w:themeColor="text1"/>
          <w:lang w:val="en-US"/>
        </w:rPr>
        <w:t xml:space="preserve"> and noted apol</w:t>
      </w:r>
      <w:r w:rsidR="009220F2">
        <w:rPr>
          <w:rFonts w:ascii="Calibri" w:eastAsia="Calibri" w:hAnsi="Calibri" w:cs="Calibri"/>
          <w:color w:val="000000" w:themeColor="text1"/>
          <w:lang w:val="en-US"/>
        </w:rPr>
        <w:t>ogies.</w:t>
      </w:r>
    </w:p>
    <w:p w14:paraId="2DA01E13" w14:textId="77777777" w:rsidR="009220F2" w:rsidRDefault="009220F2" w:rsidP="00042070">
      <w:pPr>
        <w:pStyle w:val="ListParagraph"/>
        <w:ind w:left="0"/>
        <w:rPr>
          <w:rFonts w:ascii="Calibri" w:eastAsia="Calibri" w:hAnsi="Calibri" w:cs="Calibri"/>
          <w:color w:val="000000" w:themeColor="text1"/>
          <w:lang w:val="en-US"/>
        </w:rPr>
      </w:pPr>
    </w:p>
    <w:p w14:paraId="2B9810A1" w14:textId="05287C29" w:rsidR="00E84BC7" w:rsidRPr="00AF5C1F" w:rsidRDefault="007F3B9A" w:rsidP="00042070">
      <w:pPr>
        <w:pStyle w:val="ListParagraph"/>
        <w:numPr>
          <w:ilvl w:val="0"/>
          <w:numId w:val="2"/>
        </w:numPr>
        <w:ind w:left="284" w:hanging="284"/>
        <w:rPr>
          <w:rFonts w:ascii="Calibri" w:eastAsia="Calibri" w:hAnsi="Calibri" w:cs="Calibri"/>
          <w:color w:val="000000" w:themeColor="text1"/>
          <w:lang w:val="en-US"/>
        </w:rPr>
      </w:pPr>
      <w:r w:rsidRPr="00E84BC7">
        <w:rPr>
          <w:rFonts w:ascii="Calibri" w:eastAsia="Calibri" w:hAnsi="Calibri" w:cs="Calibri"/>
          <w:b/>
          <w:bCs/>
          <w:color w:val="000000" w:themeColor="text1"/>
          <w:lang w:val="en-US"/>
        </w:rPr>
        <w:t>Previous Minutes and Outstanding Actions</w:t>
      </w:r>
    </w:p>
    <w:p w14:paraId="639971EF" w14:textId="174609AE" w:rsidR="00585884" w:rsidRDefault="009220F2" w:rsidP="009220F2">
      <w:pPr>
        <w:pStyle w:val="ListParagraph"/>
        <w:ind w:left="284"/>
        <w:rPr>
          <w:rFonts w:ascii="Calibri" w:eastAsia="Calibri" w:hAnsi="Calibri" w:cs="Calibri"/>
          <w:color w:val="000000" w:themeColor="text1"/>
          <w:lang w:val="en-US"/>
        </w:rPr>
      </w:pPr>
      <w:r>
        <w:rPr>
          <w:rFonts w:ascii="Calibri" w:eastAsia="Calibri" w:hAnsi="Calibri" w:cs="Calibri"/>
          <w:color w:val="000000" w:themeColor="text1"/>
          <w:lang w:val="en-US"/>
        </w:rPr>
        <w:t xml:space="preserve">The previous minutes were </w:t>
      </w:r>
      <w:r w:rsidR="00A12739">
        <w:rPr>
          <w:rFonts w:ascii="Calibri" w:eastAsia="Calibri" w:hAnsi="Calibri" w:cs="Calibri"/>
          <w:color w:val="000000" w:themeColor="text1"/>
          <w:lang w:val="en-US"/>
        </w:rPr>
        <w:t>agreed,</w:t>
      </w:r>
      <w:r>
        <w:rPr>
          <w:rFonts w:ascii="Calibri" w:eastAsia="Calibri" w:hAnsi="Calibri" w:cs="Calibri"/>
          <w:color w:val="000000" w:themeColor="text1"/>
          <w:lang w:val="en-US"/>
        </w:rPr>
        <w:t xml:space="preserve"> and the actions were noted as complete. </w:t>
      </w:r>
    </w:p>
    <w:p w14:paraId="684BC826" w14:textId="77777777" w:rsidR="009220F2" w:rsidRPr="009220F2" w:rsidRDefault="009220F2" w:rsidP="009220F2">
      <w:pPr>
        <w:pStyle w:val="ListParagraph"/>
        <w:ind w:left="284"/>
        <w:rPr>
          <w:rFonts w:ascii="Calibri" w:eastAsia="Calibri" w:hAnsi="Calibri" w:cs="Calibri"/>
          <w:color w:val="000000" w:themeColor="text1"/>
          <w:lang w:val="en-US"/>
        </w:rPr>
      </w:pPr>
    </w:p>
    <w:p w14:paraId="7A997F8E" w14:textId="4CE9E449" w:rsidR="00C01156" w:rsidRPr="004020BB" w:rsidRDefault="007F3B9A" w:rsidP="00C01156">
      <w:pPr>
        <w:pStyle w:val="ListParagraph"/>
        <w:numPr>
          <w:ilvl w:val="0"/>
          <w:numId w:val="2"/>
        </w:numPr>
        <w:ind w:left="284" w:hanging="284"/>
        <w:rPr>
          <w:rFonts w:ascii="Calibri" w:eastAsia="Calibri" w:hAnsi="Calibri" w:cs="Calibri"/>
          <w:color w:val="000000" w:themeColor="text1"/>
        </w:rPr>
      </w:pPr>
      <w:r w:rsidRPr="00042070">
        <w:rPr>
          <w:rFonts w:ascii="Calibri" w:eastAsia="Calibri" w:hAnsi="Calibri" w:cs="Calibri"/>
          <w:b/>
          <w:bCs/>
          <w:color w:val="000000" w:themeColor="text1"/>
          <w:lang w:val="en-US"/>
        </w:rPr>
        <w:t>Current</w:t>
      </w:r>
      <w:r w:rsidR="004F68B9">
        <w:rPr>
          <w:rFonts w:ascii="Calibri" w:eastAsia="Calibri" w:hAnsi="Calibri" w:cs="Calibri"/>
          <w:b/>
          <w:bCs/>
          <w:color w:val="000000" w:themeColor="text1"/>
          <w:lang w:val="en-US"/>
        </w:rPr>
        <w:t xml:space="preserve"> commissioning and service</w:t>
      </w:r>
      <w:r w:rsidRPr="00042070">
        <w:rPr>
          <w:rFonts w:ascii="Calibri" w:eastAsia="Calibri" w:hAnsi="Calibri" w:cs="Calibri"/>
          <w:b/>
          <w:bCs/>
          <w:color w:val="000000" w:themeColor="text1"/>
          <w:lang w:val="en-US"/>
        </w:rPr>
        <w:t xml:space="preserve"> issues</w:t>
      </w:r>
      <w:r w:rsidR="004754C3">
        <w:rPr>
          <w:rFonts w:ascii="Calibri" w:eastAsia="Calibri" w:hAnsi="Calibri" w:cs="Calibri"/>
          <w:b/>
          <w:bCs/>
          <w:color w:val="000000" w:themeColor="text1"/>
          <w:lang w:val="en-US"/>
        </w:rPr>
        <w:t xml:space="preserve">: </w:t>
      </w:r>
    </w:p>
    <w:p w14:paraId="7655910E" w14:textId="6109FBDE" w:rsidR="004020BB" w:rsidRDefault="007D72F2" w:rsidP="004020BB">
      <w:pPr>
        <w:rPr>
          <w:rFonts w:ascii="Calibri" w:eastAsia="Calibri" w:hAnsi="Calibri" w:cs="Calibri"/>
          <w:color w:val="000000" w:themeColor="text1"/>
          <w:u w:val="single"/>
        </w:rPr>
      </w:pPr>
      <w:r w:rsidRPr="004754C3">
        <w:rPr>
          <w:rFonts w:ascii="Calibri" w:eastAsia="Calibri" w:hAnsi="Calibri" w:cs="Calibri"/>
          <w:color w:val="000000" w:themeColor="text1"/>
          <w:u w:val="single"/>
        </w:rPr>
        <w:t>Health</w:t>
      </w:r>
      <w:r>
        <w:rPr>
          <w:rFonts w:ascii="Calibri" w:eastAsia="Calibri" w:hAnsi="Calibri" w:cs="Calibri"/>
          <w:color w:val="000000" w:themeColor="text1"/>
          <w:u w:val="single"/>
        </w:rPr>
        <w:t>:</w:t>
      </w:r>
      <w:r w:rsidR="00FC2009">
        <w:rPr>
          <w:rFonts w:ascii="Calibri" w:eastAsia="Calibri" w:hAnsi="Calibri" w:cs="Calibri"/>
          <w:color w:val="000000" w:themeColor="text1"/>
          <w:u w:val="single"/>
        </w:rPr>
        <w:t xml:space="preserve"> Mental Health</w:t>
      </w:r>
    </w:p>
    <w:p w14:paraId="04C8A3C0" w14:textId="6C2FC354" w:rsidR="002D712E" w:rsidRDefault="004178B9" w:rsidP="00585884">
      <w:pPr>
        <w:pStyle w:val="ListParagraph"/>
        <w:numPr>
          <w:ilvl w:val="1"/>
          <w:numId w:val="20"/>
        </w:numPr>
        <w:ind w:left="709" w:hanging="425"/>
        <w:rPr>
          <w:rFonts w:ascii="Calibri" w:eastAsia="Calibri" w:hAnsi="Calibri" w:cs="Calibri"/>
          <w:color w:val="000000" w:themeColor="text1"/>
        </w:rPr>
      </w:pPr>
      <w:r w:rsidRPr="004178B9">
        <w:rPr>
          <w:rFonts w:ascii="Calibri" w:eastAsia="Calibri" w:hAnsi="Calibri" w:cs="Calibri"/>
          <w:color w:val="000000" w:themeColor="text1"/>
          <w:u w:val="single"/>
        </w:rPr>
        <w:t>Service demand update</w:t>
      </w:r>
      <w:r w:rsidR="0058618F">
        <w:rPr>
          <w:rFonts w:ascii="Calibri" w:eastAsia="Calibri" w:hAnsi="Calibri" w:cs="Calibri"/>
          <w:color w:val="000000" w:themeColor="text1"/>
          <w:u w:val="single"/>
        </w:rPr>
        <w:t xml:space="preserve"> </w:t>
      </w:r>
      <w:r w:rsidR="0058618F" w:rsidRPr="004C657D">
        <w:rPr>
          <w:rFonts w:ascii="Calibri" w:eastAsia="Calibri" w:hAnsi="Calibri" w:cs="Calibri"/>
          <w:color w:val="000000" w:themeColor="text1"/>
        </w:rPr>
        <w:t>–</w:t>
      </w:r>
      <w:r w:rsidR="00585884">
        <w:rPr>
          <w:rFonts w:ascii="Calibri" w:eastAsia="Calibri" w:hAnsi="Calibri" w:cs="Calibri"/>
          <w:color w:val="000000" w:themeColor="text1"/>
        </w:rPr>
        <w:t>Kathryn</w:t>
      </w:r>
    </w:p>
    <w:p w14:paraId="461DDB6D" w14:textId="05F13176" w:rsidR="00E0436F" w:rsidRDefault="0071300F" w:rsidP="009220F2">
      <w:pPr>
        <w:pStyle w:val="ListParagraph"/>
        <w:ind w:left="709"/>
        <w:rPr>
          <w:rFonts w:ascii="Calibri" w:eastAsia="Calibri" w:hAnsi="Calibri" w:cs="Calibri"/>
          <w:color w:val="000000" w:themeColor="text1"/>
        </w:rPr>
      </w:pPr>
      <w:r>
        <w:rPr>
          <w:rFonts w:ascii="Calibri" w:eastAsia="Calibri" w:hAnsi="Calibri" w:cs="Calibri"/>
          <w:color w:val="000000" w:themeColor="text1"/>
        </w:rPr>
        <w:t xml:space="preserve">There has been the usual </w:t>
      </w:r>
      <w:r w:rsidR="0026605E">
        <w:rPr>
          <w:rFonts w:ascii="Calibri" w:eastAsia="Calibri" w:hAnsi="Calibri" w:cs="Calibri"/>
          <w:color w:val="000000" w:themeColor="text1"/>
        </w:rPr>
        <w:t>seasonal</w:t>
      </w:r>
      <w:r>
        <w:rPr>
          <w:rFonts w:ascii="Calibri" w:eastAsia="Calibri" w:hAnsi="Calibri" w:cs="Calibri"/>
          <w:color w:val="000000" w:themeColor="text1"/>
        </w:rPr>
        <w:t xml:space="preserve"> November spike in referrals</w:t>
      </w:r>
      <w:r w:rsidR="0026605E">
        <w:rPr>
          <w:rFonts w:ascii="Calibri" w:eastAsia="Calibri" w:hAnsi="Calibri" w:cs="Calibri"/>
          <w:color w:val="000000" w:themeColor="text1"/>
        </w:rPr>
        <w:t>,</w:t>
      </w:r>
      <w:r>
        <w:rPr>
          <w:rFonts w:ascii="Calibri" w:eastAsia="Calibri" w:hAnsi="Calibri" w:cs="Calibri"/>
          <w:color w:val="000000" w:themeColor="text1"/>
        </w:rPr>
        <w:t xml:space="preserve"> but unusually</w:t>
      </w:r>
      <w:r w:rsidR="0026605E">
        <w:rPr>
          <w:rFonts w:ascii="Calibri" w:eastAsia="Calibri" w:hAnsi="Calibri" w:cs="Calibri"/>
          <w:color w:val="000000" w:themeColor="text1"/>
        </w:rPr>
        <w:t>,</w:t>
      </w:r>
      <w:r>
        <w:rPr>
          <w:rFonts w:ascii="Calibri" w:eastAsia="Calibri" w:hAnsi="Calibri" w:cs="Calibri"/>
          <w:color w:val="000000" w:themeColor="text1"/>
        </w:rPr>
        <w:t xml:space="preserve"> this increase has continued into th</w:t>
      </w:r>
      <w:r w:rsidR="0026605E">
        <w:rPr>
          <w:rFonts w:ascii="Calibri" w:eastAsia="Calibri" w:hAnsi="Calibri" w:cs="Calibri"/>
          <w:color w:val="000000" w:themeColor="text1"/>
        </w:rPr>
        <w:t>e</w:t>
      </w:r>
      <w:r>
        <w:rPr>
          <w:rFonts w:ascii="Calibri" w:eastAsia="Calibri" w:hAnsi="Calibri" w:cs="Calibri"/>
          <w:color w:val="000000" w:themeColor="text1"/>
        </w:rPr>
        <w:t xml:space="preserve"> Spring, </w:t>
      </w:r>
      <w:r w:rsidR="00FE0AF3">
        <w:rPr>
          <w:rFonts w:ascii="Calibri" w:eastAsia="Calibri" w:hAnsi="Calibri" w:cs="Calibri"/>
          <w:color w:val="000000" w:themeColor="text1"/>
        </w:rPr>
        <w:t>where there would usually</w:t>
      </w:r>
      <w:r>
        <w:rPr>
          <w:rFonts w:ascii="Calibri" w:eastAsia="Calibri" w:hAnsi="Calibri" w:cs="Calibri"/>
          <w:color w:val="000000" w:themeColor="text1"/>
        </w:rPr>
        <w:t xml:space="preserve"> be a drop in requests</w:t>
      </w:r>
      <w:r w:rsidR="0026605E">
        <w:rPr>
          <w:rFonts w:ascii="Calibri" w:eastAsia="Calibri" w:hAnsi="Calibri" w:cs="Calibri"/>
          <w:color w:val="000000" w:themeColor="text1"/>
        </w:rPr>
        <w:t xml:space="preserve">.  Services are seeing more families requesting support. </w:t>
      </w:r>
      <w:r w:rsidR="00751A06">
        <w:rPr>
          <w:rFonts w:ascii="Calibri" w:eastAsia="Calibri" w:hAnsi="Calibri" w:cs="Calibri"/>
          <w:color w:val="000000" w:themeColor="text1"/>
        </w:rPr>
        <w:t>A&amp;E has also seen is usual winter increase in demand.</w:t>
      </w:r>
    </w:p>
    <w:p w14:paraId="466FE4C2" w14:textId="77777777" w:rsidR="00E0436F" w:rsidRDefault="00E0436F" w:rsidP="009220F2">
      <w:pPr>
        <w:pStyle w:val="ListParagraph"/>
        <w:ind w:left="709"/>
        <w:rPr>
          <w:rFonts w:ascii="Calibri" w:eastAsia="Calibri" w:hAnsi="Calibri" w:cs="Calibri"/>
          <w:color w:val="000000" w:themeColor="text1"/>
        </w:rPr>
      </w:pPr>
    </w:p>
    <w:p w14:paraId="446522F1" w14:textId="77777777" w:rsidR="003C650A" w:rsidRDefault="00E0436F" w:rsidP="003C650A">
      <w:pPr>
        <w:pStyle w:val="ListParagraph"/>
        <w:ind w:left="709"/>
        <w:rPr>
          <w:rFonts w:ascii="Calibri" w:eastAsia="Calibri" w:hAnsi="Calibri" w:cs="Calibri"/>
          <w:color w:val="000000" w:themeColor="text1"/>
        </w:rPr>
      </w:pPr>
      <w:r>
        <w:rPr>
          <w:rFonts w:ascii="Calibri" w:eastAsia="Calibri" w:hAnsi="Calibri" w:cs="Calibri"/>
          <w:color w:val="000000" w:themeColor="text1"/>
        </w:rPr>
        <w:t xml:space="preserve">The YoUnited Contact </w:t>
      </w:r>
      <w:r w:rsidR="009E3AEE">
        <w:rPr>
          <w:rFonts w:ascii="Calibri" w:eastAsia="Calibri" w:hAnsi="Calibri" w:cs="Calibri"/>
          <w:color w:val="000000" w:themeColor="text1"/>
        </w:rPr>
        <w:t xml:space="preserve">will be retendered in 2026. </w:t>
      </w:r>
      <w:r w:rsidR="00A12739">
        <w:rPr>
          <w:rFonts w:ascii="Calibri" w:eastAsia="Calibri" w:hAnsi="Calibri" w:cs="Calibri"/>
          <w:color w:val="000000" w:themeColor="text1"/>
        </w:rPr>
        <w:t>When it writes the new specification, Health will consider lessons from its other contracts, including the one supporting children with Emotionally Based School Avoidance (EBSA)</w:t>
      </w:r>
      <w:r w:rsidR="009E3AEE">
        <w:rPr>
          <w:rFonts w:ascii="Calibri" w:eastAsia="Calibri" w:hAnsi="Calibri" w:cs="Calibri"/>
          <w:color w:val="000000" w:themeColor="text1"/>
        </w:rPr>
        <w:t>.</w:t>
      </w:r>
    </w:p>
    <w:p w14:paraId="154B8B31" w14:textId="7E811B74" w:rsidR="003C650A" w:rsidRPr="003C650A" w:rsidRDefault="003C650A" w:rsidP="003C650A">
      <w:pPr>
        <w:ind w:left="709"/>
        <w:rPr>
          <w:rFonts w:ascii="Calibri" w:eastAsia="Calibri" w:hAnsi="Calibri" w:cs="Calibri"/>
          <w:color w:val="000000" w:themeColor="text1"/>
        </w:rPr>
      </w:pPr>
      <w:proofErr w:type="gramStart"/>
      <w:r w:rsidRPr="003C650A">
        <w:rPr>
          <w:rFonts w:ascii="Calibri" w:eastAsia="Calibri" w:hAnsi="Calibri" w:cs="Calibri"/>
          <w:b/>
          <w:bCs/>
          <w:i/>
          <w:iCs/>
          <w:color w:val="000000" w:themeColor="text1"/>
        </w:rPr>
        <w:t>ACTION</w:t>
      </w:r>
      <w:r w:rsidRPr="003C650A">
        <w:rPr>
          <w:rFonts w:ascii="Calibri" w:eastAsia="Calibri" w:hAnsi="Calibri" w:cs="Calibri"/>
          <w:color w:val="000000" w:themeColor="text1"/>
        </w:rPr>
        <w:t>;</w:t>
      </w:r>
      <w:proofErr w:type="gramEnd"/>
      <w:r w:rsidRPr="003C650A">
        <w:rPr>
          <w:rFonts w:ascii="Calibri" w:eastAsia="Calibri" w:hAnsi="Calibri" w:cs="Calibri"/>
          <w:color w:val="000000" w:themeColor="text1"/>
        </w:rPr>
        <w:t xml:space="preserve"> Lisa will work with Kathryn to consider parent carer participation/coproduction opportunities.  Lucy will also loop in the CCC commissioning team.  </w:t>
      </w:r>
    </w:p>
    <w:p w14:paraId="4826AA12" w14:textId="50BB21F6" w:rsidR="009220F2" w:rsidRDefault="009220F2" w:rsidP="009220F2">
      <w:pPr>
        <w:pStyle w:val="ListParagraph"/>
        <w:ind w:left="709"/>
        <w:rPr>
          <w:rFonts w:ascii="Calibri" w:eastAsia="Calibri" w:hAnsi="Calibri" w:cs="Calibri"/>
          <w:color w:val="000000" w:themeColor="text1"/>
        </w:rPr>
      </w:pPr>
    </w:p>
    <w:p w14:paraId="11141DCB" w14:textId="77777777" w:rsidR="00FE0AF3" w:rsidRDefault="00FE0AF3" w:rsidP="009220F2">
      <w:pPr>
        <w:pStyle w:val="ListParagraph"/>
        <w:ind w:left="709"/>
        <w:rPr>
          <w:rFonts w:ascii="Calibri" w:eastAsia="Calibri" w:hAnsi="Calibri" w:cs="Calibri"/>
          <w:color w:val="000000" w:themeColor="text1"/>
        </w:rPr>
      </w:pPr>
    </w:p>
    <w:p w14:paraId="0D4104D2" w14:textId="1A498230" w:rsidR="007A518E" w:rsidRDefault="00BF6278" w:rsidP="009220F2">
      <w:pPr>
        <w:pStyle w:val="ListParagraph"/>
        <w:ind w:left="709"/>
        <w:rPr>
          <w:rFonts w:ascii="Calibri" w:eastAsia="Calibri" w:hAnsi="Calibri" w:cs="Calibri"/>
          <w:color w:val="000000" w:themeColor="text1"/>
        </w:rPr>
      </w:pPr>
      <w:r>
        <w:rPr>
          <w:rFonts w:ascii="Calibri" w:eastAsia="Calibri" w:hAnsi="Calibri" w:cs="Calibri"/>
          <w:color w:val="000000" w:themeColor="text1"/>
        </w:rPr>
        <w:lastRenderedPageBreak/>
        <w:t xml:space="preserve">Health has a new Plan </w:t>
      </w:r>
      <w:proofErr w:type="gramStart"/>
      <w:r>
        <w:rPr>
          <w:rFonts w:ascii="Calibri" w:eastAsia="Calibri" w:hAnsi="Calibri" w:cs="Calibri"/>
          <w:color w:val="000000" w:themeColor="text1"/>
        </w:rPr>
        <w:t>On</w:t>
      </w:r>
      <w:proofErr w:type="gramEnd"/>
      <w:r>
        <w:rPr>
          <w:rFonts w:ascii="Calibri" w:eastAsia="Calibri" w:hAnsi="Calibri" w:cs="Calibri"/>
          <w:color w:val="000000" w:themeColor="text1"/>
        </w:rPr>
        <w:t xml:space="preserve"> A Page and </w:t>
      </w:r>
      <w:r w:rsidR="00FE0AF3">
        <w:rPr>
          <w:rFonts w:ascii="Calibri" w:eastAsia="Calibri" w:hAnsi="Calibri" w:cs="Calibri"/>
          <w:color w:val="000000" w:themeColor="text1"/>
        </w:rPr>
        <w:t xml:space="preserve">a system priority of children’s mental health. It will also examine governance and how it can better integrate the different partners and responsible bodies. </w:t>
      </w:r>
      <w:r>
        <w:rPr>
          <w:rFonts w:ascii="Calibri" w:eastAsia="Calibri" w:hAnsi="Calibri" w:cs="Calibri"/>
          <w:color w:val="000000" w:themeColor="text1"/>
        </w:rPr>
        <w:t xml:space="preserve">The new Children and </w:t>
      </w:r>
      <w:r w:rsidR="00DA3977">
        <w:rPr>
          <w:rFonts w:ascii="Calibri" w:eastAsia="Calibri" w:hAnsi="Calibri" w:cs="Calibri"/>
          <w:color w:val="000000" w:themeColor="text1"/>
        </w:rPr>
        <w:t>Young</w:t>
      </w:r>
      <w:r>
        <w:rPr>
          <w:rFonts w:ascii="Calibri" w:eastAsia="Calibri" w:hAnsi="Calibri" w:cs="Calibri"/>
          <w:color w:val="000000" w:themeColor="text1"/>
        </w:rPr>
        <w:t xml:space="preserve"> </w:t>
      </w:r>
      <w:r w:rsidR="00DA3977">
        <w:rPr>
          <w:rFonts w:ascii="Calibri" w:eastAsia="Calibri" w:hAnsi="Calibri" w:cs="Calibri"/>
          <w:color w:val="000000" w:themeColor="text1"/>
        </w:rPr>
        <w:t xml:space="preserve">People’s Board is key to this. </w:t>
      </w:r>
    </w:p>
    <w:p w14:paraId="426FD250" w14:textId="77777777" w:rsidR="00FE0AF3" w:rsidRDefault="00FE0AF3" w:rsidP="009220F2">
      <w:pPr>
        <w:pStyle w:val="ListParagraph"/>
        <w:ind w:left="709"/>
        <w:rPr>
          <w:rFonts w:ascii="Calibri" w:eastAsia="Calibri" w:hAnsi="Calibri" w:cs="Calibri"/>
          <w:color w:val="000000" w:themeColor="text1"/>
        </w:rPr>
      </w:pPr>
    </w:p>
    <w:p w14:paraId="5FEEFDAB" w14:textId="285CC07E" w:rsidR="00F05FF8" w:rsidRDefault="00FE0AF3" w:rsidP="000706D9">
      <w:pPr>
        <w:pStyle w:val="ListParagraph"/>
        <w:ind w:left="709"/>
        <w:rPr>
          <w:rFonts w:ascii="Calibri" w:eastAsia="Calibri" w:hAnsi="Calibri" w:cs="Calibri"/>
          <w:color w:val="000000" w:themeColor="text1"/>
        </w:rPr>
      </w:pPr>
      <w:r>
        <w:rPr>
          <w:rFonts w:ascii="Calibri" w:eastAsia="Calibri" w:hAnsi="Calibri" w:cs="Calibri"/>
          <w:color w:val="000000" w:themeColor="text1"/>
        </w:rPr>
        <w:t>Clare</w:t>
      </w:r>
      <w:r w:rsidR="00CC64C4">
        <w:rPr>
          <w:rFonts w:ascii="Calibri" w:eastAsia="Calibri" w:hAnsi="Calibri" w:cs="Calibri"/>
          <w:color w:val="000000" w:themeColor="text1"/>
        </w:rPr>
        <w:t xml:space="preserve"> reminded </w:t>
      </w:r>
      <w:proofErr w:type="gramStart"/>
      <w:r w:rsidR="00CC64C4">
        <w:rPr>
          <w:rFonts w:ascii="Calibri" w:eastAsia="Calibri" w:hAnsi="Calibri" w:cs="Calibri"/>
          <w:color w:val="000000" w:themeColor="text1"/>
        </w:rPr>
        <w:t>us</w:t>
      </w:r>
      <w:proofErr w:type="gramEnd"/>
      <w:r w:rsidR="00CC64C4">
        <w:rPr>
          <w:rFonts w:ascii="Calibri" w:eastAsia="Calibri" w:hAnsi="Calibri" w:cs="Calibri"/>
          <w:color w:val="000000" w:themeColor="text1"/>
        </w:rPr>
        <w:t xml:space="preserve"> that CCC </w:t>
      </w:r>
      <w:r w:rsidR="00D11522">
        <w:rPr>
          <w:rFonts w:ascii="Calibri" w:eastAsia="Calibri" w:hAnsi="Calibri" w:cs="Calibri"/>
          <w:color w:val="000000" w:themeColor="text1"/>
        </w:rPr>
        <w:t xml:space="preserve">has </w:t>
      </w:r>
      <w:r w:rsidR="00B2066E">
        <w:rPr>
          <w:rFonts w:ascii="Calibri" w:eastAsia="Calibri" w:hAnsi="Calibri" w:cs="Calibri"/>
          <w:color w:val="000000" w:themeColor="text1"/>
        </w:rPr>
        <w:t>three</w:t>
      </w:r>
      <w:r w:rsidR="00D11522">
        <w:rPr>
          <w:rFonts w:ascii="Calibri" w:eastAsia="Calibri" w:hAnsi="Calibri" w:cs="Calibri"/>
          <w:color w:val="000000" w:themeColor="text1"/>
        </w:rPr>
        <w:t xml:space="preserve"> new Enhanced Resource Bases for Emotional and Social Mental Health needs in schools: Winter</w:t>
      </w:r>
      <w:r w:rsidR="00B2066E">
        <w:rPr>
          <w:rFonts w:ascii="Calibri" w:eastAsia="Calibri" w:hAnsi="Calibri" w:cs="Calibri"/>
          <w:color w:val="000000" w:themeColor="text1"/>
        </w:rPr>
        <w:t>ing</w:t>
      </w:r>
      <w:r w:rsidR="00D11522">
        <w:rPr>
          <w:rFonts w:ascii="Calibri" w:eastAsia="Calibri" w:hAnsi="Calibri" w:cs="Calibri"/>
          <w:color w:val="000000" w:themeColor="text1"/>
        </w:rPr>
        <w:t>ham, St Lawrence, and Townley. It was agreed that there was an opportunity to combine this work with</w:t>
      </w:r>
      <w:r w:rsidR="00F05FF8">
        <w:rPr>
          <w:rFonts w:ascii="Calibri" w:eastAsia="Calibri" w:hAnsi="Calibri" w:cs="Calibri"/>
          <w:color w:val="000000" w:themeColor="text1"/>
        </w:rPr>
        <w:t xml:space="preserve"> the Integrated neighbourhood work</w:t>
      </w:r>
      <w:r w:rsidR="000706D9">
        <w:rPr>
          <w:rFonts w:ascii="Calibri" w:eastAsia="Calibri" w:hAnsi="Calibri" w:cs="Calibri"/>
          <w:color w:val="000000" w:themeColor="text1"/>
        </w:rPr>
        <w:t xml:space="preserve">.  Sarah suggested other links with the </w:t>
      </w:r>
      <w:r w:rsidR="00D11522">
        <w:rPr>
          <w:rFonts w:ascii="Calibri" w:eastAsia="Calibri" w:hAnsi="Calibri" w:cs="Calibri"/>
          <w:color w:val="000000" w:themeColor="text1"/>
        </w:rPr>
        <w:t>Neurodiversity</w:t>
      </w:r>
      <w:r w:rsidR="000706D9">
        <w:rPr>
          <w:rFonts w:ascii="Calibri" w:eastAsia="Calibri" w:hAnsi="Calibri" w:cs="Calibri"/>
          <w:color w:val="000000" w:themeColor="text1"/>
        </w:rPr>
        <w:t xml:space="preserve"> </w:t>
      </w:r>
      <w:r w:rsidR="00D11522">
        <w:rPr>
          <w:rFonts w:ascii="Calibri" w:eastAsia="Calibri" w:hAnsi="Calibri" w:cs="Calibri"/>
          <w:color w:val="000000" w:themeColor="text1"/>
        </w:rPr>
        <w:t>P</w:t>
      </w:r>
      <w:r w:rsidR="000706D9">
        <w:rPr>
          <w:rFonts w:ascii="Calibri" w:eastAsia="Calibri" w:hAnsi="Calibri" w:cs="Calibri"/>
          <w:color w:val="000000" w:themeColor="text1"/>
        </w:rPr>
        <w:t xml:space="preserve">athway and the potential bid to the Cambridgeshire Community Foundation that both </w:t>
      </w:r>
      <w:r w:rsidR="00D11522">
        <w:rPr>
          <w:rFonts w:ascii="Calibri" w:eastAsia="Calibri" w:hAnsi="Calibri" w:cs="Calibri"/>
          <w:color w:val="000000" w:themeColor="text1"/>
        </w:rPr>
        <w:t>Forums</w:t>
      </w:r>
      <w:r w:rsidR="000706D9">
        <w:rPr>
          <w:rFonts w:ascii="Calibri" w:eastAsia="Calibri" w:hAnsi="Calibri" w:cs="Calibri"/>
          <w:color w:val="000000" w:themeColor="text1"/>
        </w:rPr>
        <w:t xml:space="preserve"> intend to submit to address health inequalities. </w:t>
      </w:r>
      <w:r w:rsidR="00D11522">
        <w:rPr>
          <w:rFonts w:ascii="Calibri" w:eastAsia="Calibri" w:hAnsi="Calibri" w:cs="Calibri"/>
          <w:color w:val="000000" w:themeColor="text1"/>
        </w:rPr>
        <w:t xml:space="preserve"> Lucy also picked up the customers across CCC and Health, who could do more together in family support. </w:t>
      </w:r>
    </w:p>
    <w:p w14:paraId="28386D1F" w14:textId="77777777" w:rsidR="00D11522" w:rsidRDefault="00D11522" w:rsidP="000706D9">
      <w:pPr>
        <w:pStyle w:val="ListParagraph"/>
        <w:ind w:left="709"/>
        <w:rPr>
          <w:rFonts w:ascii="Calibri" w:eastAsia="Calibri" w:hAnsi="Calibri" w:cs="Calibri"/>
          <w:color w:val="000000" w:themeColor="text1"/>
        </w:rPr>
      </w:pPr>
    </w:p>
    <w:p w14:paraId="1651EE8C" w14:textId="6854839C" w:rsidR="00D11522" w:rsidRPr="000706D9" w:rsidRDefault="00D11522" w:rsidP="000706D9">
      <w:pPr>
        <w:pStyle w:val="ListParagraph"/>
        <w:ind w:left="709"/>
        <w:rPr>
          <w:rFonts w:ascii="Calibri" w:eastAsia="Calibri" w:hAnsi="Calibri" w:cs="Calibri"/>
          <w:color w:val="000000" w:themeColor="text1"/>
        </w:rPr>
      </w:pPr>
      <w:r>
        <w:rPr>
          <w:rFonts w:ascii="Calibri" w:eastAsia="Calibri" w:hAnsi="Calibri" w:cs="Calibri"/>
          <w:color w:val="000000" w:themeColor="text1"/>
        </w:rPr>
        <w:t xml:space="preserve">It was noted that the EBSA service provided by Nessie had fewer referrals than anticipated.  There was a reflection that families access a range of support, and some EBSA families were being supported through other services. This is a learning opportunity as we plan for future support. </w:t>
      </w:r>
    </w:p>
    <w:p w14:paraId="6C24156D" w14:textId="77777777" w:rsidR="00F32223" w:rsidRDefault="00F32223" w:rsidP="00F32223">
      <w:pPr>
        <w:rPr>
          <w:rFonts w:ascii="Calibri" w:eastAsia="Calibri" w:hAnsi="Calibri" w:cs="Calibri"/>
          <w:color w:val="000000" w:themeColor="text1"/>
          <w:u w:val="single"/>
        </w:rPr>
      </w:pPr>
      <w:r w:rsidRPr="005E005D">
        <w:rPr>
          <w:rFonts w:ascii="Calibri" w:eastAsia="Calibri" w:hAnsi="Calibri" w:cs="Calibri"/>
          <w:color w:val="000000" w:themeColor="text1"/>
          <w:u w:val="single"/>
        </w:rPr>
        <w:t>Healthwatch:</w:t>
      </w:r>
    </w:p>
    <w:p w14:paraId="777E33EE" w14:textId="17880070" w:rsidR="004C657D" w:rsidRDefault="00F32223" w:rsidP="00585884">
      <w:pPr>
        <w:pStyle w:val="ListParagraph"/>
        <w:numPr>
          <w:ilvl w:val="1"/>
          <w:numId w:val="20"/>
        </w:numPr>
        <w:ind w:left="993" w:hanging="284"/>
        <w:rPr>
          <w:rFonts w:ascii="Calibri" w:eastAsia="Calibri" w:hAnsi="Calibri" w:cs="Calibri"/>
          <w:color w:val="000000" w:themeColor="text1"/>
        </w:rPr>
      </w:pPr>
      <w:r w:rsidRPr="00AD137B">
        <w:rPr>
          <w:rFonts w:ascii="Calibri" w:eastAsia="Calibri" w:hAnsi="Calibri" w:cs="Calibri"/>
          <w:color w:val="000000" w:themeColor="text1"/>
          <w:u w:val="single"/>
        </w:rPr>
        <w:t>Update on recent activity and any issues</w:t>
      </w:r>
      <w:r>
        <w:rPr>
          <w:rFonts w:ascii="Calibri" w:eastAsia="Calibri" w:hAnsi="Calibri" w:cs="Calibri"/>
          <w:color w:val="000000" w:themeColor="text1"/>
          <w:u w:val="single"/>
        </w:rPr>
        <w:t xml:space="preserve"> </w:t>
      </w:r>
      <w:r w:rsidRPr="004C657D">
        <w:rPr>
          <w:rFonts w:ascii="Calibri" w:eastAsia="Calibri" w:hAnsi="Calibri" w:cs="Calibri"/>
          <w:color w:val="000000" w:themeColor="text1"/>
        </w:rPr>
        <w:t>- Sue</w:t>
      </w:r>
    </w:p>
    <w:p w14:paraId="5F61A308" w14:textId="54644780" w:rsidR="00DC4CB3" w:rsidRDefault="002F24A6" w:rsidP="00DC4CB3">
      <w:pPr>
        <w:pStyle w:val="ListParagraph"/>
        <w:ind w:left="709"/>
        <w:rPr>
          <w:rFonts w:ascii="Calibri" w:eastAsia="Calibri" w:hAnsi="Calibri" w:cs="Calibri"/>
          <w:color w:val="000000" w:themeColor="text1"/>
        </w:rPr>
      </w:pPr>
      <w:r>
        <w:rPr>
          <w:rFonts w:ascii="Calibri" w:eastAsia="Calibri" w:hAnsi="Calibri" w:cs="Calibri"/>
          <w:color w:val="000000" w:themeColor="text1"/>
        </w:rPr>
        <w:t>Healthwatch has developed a</w:t>
      </w:r>
      <w:r w:rsidR="00DC4CB3">
        <w:rPr>
          <w:rFonts w:ascii="Calibri" w:eastAsia="Calibri" w:hAnsi="Calibri" w:cs="Calibri"/>
          <w:color w:val="000000" w:themeColor="text1"/>
        </w:rPr>
        <w:t xml:space="preserve"> </w:t>
      </w:r>
      <w:r>
        <w:rPr>
          <w:rFonts w:ascii="Calibri" w:eastAsia="Calibri" w:hAnsi="Calibri" w:cs="Calibri"/>
          <w:color w:val="000000" w:themeColor="text1"/>
        </w:rPr>
        <w:t xml:space="preserve">new </w:t>
      </w:r>
      <w:r w:rsidR="00DC4CB3">
        <w:rPr>
          <w:rFonts w:ascii="Calibri" w:eastAsia="Calibri" w:hAnsi="Calibri" w:cs="Calibri"/>
          <w:color w:val="000000" w:themeColor="text1"/>
        </w:rPr>
        <w:t xml:space="preserve">five-year plan, with young people and mental health as a priority in year one. </w:t>
      </w:r>
      <w:r>
        <w:rPr>
          <w:rFonts w:ascii="Calibri" w:eastAsia="Calibri" w:hAnsi="Calibri" w:cs="Calibri"/>
          <w:color w:val="000000" w:themeColor="text1"/>
        </w:rPr>
        <w:t xml:space="preserve">Their </w:t>
      </w:r>
      <w:r w:rsidR="00DC4CB3">
        <w:rPr>
          <w:rFonts w:ascii="Calibri" w:eastAsia="Calibri" w:hAnsi="Calibri" w:cs="Calibri"/>
          <w:color w:val="000000" w:themeColor="text1"/>
        </w:rPr>
        <w:t>Youthwatch</w:t>
      </w:r>
      <w:r>
        <w:rPr>
          <w:rFonts w:ascii="Calibri" w:eastAsia="Calibri" w:hAnsi="Calibri" w:cs="Calibri"/>
          <w:color w:val="000000" w:themeColor="text1"/>
        </w:rPr>
        <w:t xml:space="preserve"> group is interested in doing some work on neurodiversity.</w:t>
      </w:r>
    </w:p>
    <w:p w14:paraId="6271E510" w14:textId="75498560" w:rsidR="00DC4CB3" w:rsidRDefault="00DC4CB3" w:rsidP="00DC4CB3">
      <w:pPr>
        <w:pStyle w:val="ListParagraph"/>
        <w:ind w:left="709"/>
        <w:rPr>
          <w:rFonts w:ascii="Calibri" w:eastAsia="Calibri" w:hAnsi="Calibri" w:cs="Calibri"/>
          <w:color w:val="000000" w:themeColor="text1"/>
        </w:rPr>
      </w:pPr>
      <w:r w:rsidRPr="004C657D">
        <w:rPr>
          <w:rFonts w:ascii="Calibri" w:eastAsia="Calibri" w:hAnsi="Calibri" w:cs="Calibri"/>
          <w:b/>
          <w:bCs/>
          <w:i/>
          <w:iCs/>
          <w:color w:val="000000" w:themeColor="text1"/>
        </w:rPr>
        <w:t>ACTION</w:t>
      </w:r>
      <w:r w:rsidRPr="004C657D">
        <w:rPr>
          <w:rFonts w:ascii="Calibri" w:eastAsia="Calibri" w:hAnsi="Calibri" w:cs="Calibri"/>
          <w:i/>
          <w:iCs/>
          <w:color w:val="000000" w:themeColor="text1"/>
        </w:rPr>
        <w:t>:</w:t>
      </w:r>
      <w:r>
        <w:rPr>
          <w:rFonts w:ascii="Calibri" w:eastAsia="Calibri" w:hAnsi="Calibri" w:cs="Calibri"/>
          <w:color w:val="000000" w:themeColor="text1"/>
        </w:rPr>
        <w:t xml:space="preserve">  Sarah C to introduce Sue to Steve</w:t>
      </w:r>
      <w:r w:rsidR="00B2066E">
        <w:rPr>
          <w:rFonts w:ascii="Calibri" w:eastAsia="Calibri" w:hAnsi="Calibri" w:cs="Calibri"/>
          <w:color w:val="000000" w:themeColor="text1"/>
        </w:rPr>
        <w:t xml:space="preserve"> Murphy</w:t>
      </w:r>
      <w:r>
        <w:rPr>
          <w:rFonts w:ascii="Calibri" w:eastAsia="Calibri" w:hAnsi="Calibri" w:cs="Calibri"/>
          <w:color w:val="000000" w:themeColor="text1"/>
        </w:rPr>
        <w:t>, who is leading on a new Neurodiversity Pathway commission. DONE</w:t>
      </w:r>
    </w:p>
    <w:p w14:paraId="766F5921" w14:textId="71FFEBE3" w:rsidR="004C657D" w:rsidRPr="0058618F" w:rsidRDefault="004C657D" w:rsidP="0058618F">
      <w:pPr>
        <w:pStyle w:val="ListParagraph"/>
        <w:ind w:left="709"/>
        <w:rPr>
          <w:rFonts w:ascii="Calibri" w:eastAsia="Calibri" w:hAnsi="Calibri" w:cs="Calibri"/>
          <w:color w:val="000000" w:themeColor="text1"/>
        </w:rPr>
      </w:pPr>
    </w:p>
    <w:p w14:paraId="772D8AC4" w14:textId="77F27752" w:rsidR="004178B9" w:rsidRPr="004178B9" w:rsidRDefault="00FC2009" w:rsidP="004178B9">
      <w:pPr>
        <w:rPr>
          <w:rFonts w:ascii="Calibri" w:eastAsia="Calibri" w:hAnsi="Calibri" w:cs="Calibri"/>
          <w:color w:val="000000" w:themeColor="text1"/>
          <w:u w:val="single"/>
        </w:rPr>
      </w:pPr>
      <w:r w:rsidRPr="004178B9">
        <w:rPr>
          <w:rFonts w:ascii="Calibri" w:eastAsia="Calibri" w:hAnsi="Calibri" w:cs="Calibri"/>
          <w:color w:val="000000" w:themeColor="text1"/>
          <w:u w:val="single"/>
        </w:rPr>
        <w:t>Health</w:t>
      </w:r>
      <w:bookmarkStart w:id="3" w:name="_Hlk192834362"/>
      <w:r w:rsidR="004C657D">
        <w:rPr>
          <w:rFonts w:ascii="Calibri" w:eastAsia="Calibri" w:hAnsi="Calibri" w:cs="Calibri"/>
          <w:color w:val="000000" w:themeColor="text1"/>
          <w:u w:val="single"/>
        </w:rPr>
        <w:t xml:space="preserve"> </w:t>
      </w:r>
      <w:r w:rsidR="004C657D" w:rsidRPr="004C657D">
        <w:rPr>
          <w:rFonts w:ascii="Calibri" w:eastAsia="Calibri" w:hAnsi="Calibri" w:cs="Calibri"/>
          <w:color w:val="000000" w:themeColor="text1"/>
        </w:rPr>
        <w:t xml:space="preserve">– </w:t>
      </w:r>
      <w:r w:rsidR="00585884">
        <w:rPr>
          <w:rFonts w:ascii="Calibri" w:eastAsia="Calibri" w:hAnsi="Calibri" w:cs="Calibri"/>
          <w:color w:val="000000" w:themeColor="text1"/>
        </w:rPr>
        <w:t>Siobhan W</w:t>
      </w:r>
    </w:p>
    <w:bookmarkEnd w:id="3"/>
    <w:p w14:paraId="5825EB56" w14:textId="4066894E" w:rsidR="004178B9" w:rsidRPr="00CC5FB0" w:rsidRDefault="004178B9" w:rsidP="004020BB">
      <w:pPr>
        <w:pStyle w:val="xmsolistparagraph"/>
        <w:numPr>
          <w:ilvl w:val="0"/>
          <w:numId w:val="14"/>
        </w:numPr>
        <w:shd w:val="clear" w:color="auto" w:fill="FFFFFF"/>
        <w:spacing w:before="0" w:beforeAutospacing="0" w:after="0" w:afterAutospacing="0"/>
        <w:rPr>
          <w:rFonts w:asciiTheme="minorHAnsi" w:hAnsiTheme="minorHAnsi" w:cstheme="minorHAnsi"/>
          <w:color w:val="242424"/>
          <w:sz w:val="22"/>
          <w:szCs w:val="22"/>
          <w:u w:val="single"/>
        </w:rPr>
      </w:pPr>
      <w:r w:rsidRPr="00585884">
        <w:rPr>
          <w:rFonts w:asciiTheme="minorHAnsi" w:hAnsiTheme="minorHAnsi" w:cstheme="minorHAnsi"/>
          <w:color w:val="242424"/>
          <w:sz w:val="22"/>
          <w:szCs w:val="22"/>
          <w:u w:val="single"/>
          <w:bdr w:val="none" w:sz="0" w:space="0" w:color="auto" w:frame="1"/>
        </w:rPr>
        <w:t>NHSE changes</w:t>
      </w:r>
      <w:r w:rsidR="00AD137B" w:rsidRPr="00585884">
        <w:rPr>
          <w:rFonts w:asciiTheme="minorHAnsi" w:hAnsiTheme="minorHAnsi" w:cstheme="minorHAnsi"/>
          <w:color w:val="242424"/>
          <w:sz w:val="22"/>
          <w:szCs w:val="22"/>
          <w:u w:val="single"/>
          <w:bdr w:val="none" w:sz="0" w:space="0" w:color="auto" w:frame="1"/>
        </w:rPr>
        <w:t xml:space="preserve"> and any potential local changes</w:t>
      </w:r>
    </w:p>
    <w:p w14:paraId="7840A823" w14:textId="0E543A1D" w:rsidR="00CC5FB0" w:rsidRPr="005F4F1F" w:rsidRDefault="00CC5FB0" w:rsidP="00CC5FB0">
      <w:pPr>
        <w:pStyle w:val="xmsolistparagraph"/>
        <w:shd w:val="clear" w:color="auto" w:fill="FFFFFF"/>
        <w:spacing w:before="0" w:beforeAutospacing="0" w:after="0" w:afterAutospacing="0"/>
        <w:ind w:left="720"/>
        <w:rPr>
          <w:rFonts w:asciiTheme="minorHAnsi" w:hAnsiTheme="minorHAnsi" w:cstheme="minorHAnsi"/>
          <w:color w:val="242424"/>
          <w:sz w:val="22"/>
          <w:szCs w:val="22"/>
        </w:rPr>
      </w:pPr>
      <w:r w:rsidRPr="00CC5FB0">
        <w:rPr>
          <w:rFonts w:asciiTheme="minorHAnsi" w:hAnsiTheme="minorHAnsi" w:cstheme="minorHAnsi"/>
          <w:color w:val="242424"/>
          <w:sz w:val="22"/>
          <w:szCs w:val="22"/>
          <w:bdr w:val="none" w:sz="0" w:space="0" w:color="auto" w:frame="1"/>
        </w:rPr>
        <w:t xml:space="preserve">It was noted that </w:t>
      </w:r>
      <w:r>
        <w:rPr>
          <w:rFonts w:asciiTheme="minorHAnsi" w:hAnsiTheme="minorHAnsi" w:cstheme="minorHAnsi"/>
          <w:color w:val="242424"/>
          <w:sz w:val="22"/>
          <w:szCs w:val="22"/>
          <w:bdr w:val="none" w:sz="0" w:space="0" w:color="auto" w:frame="1"/>
        </w:rPr>
        <w:t xml:space="preserve">recent </w:t>
      </w:r>
      <w:r w:rsidR="005F4F1F">
        <w:rPr>
          <w:rFonts w:asciiTheme="minorHAnsi" w:hAnsiTheme="minorHAnsi" w:cstheme="minorHAnsi"/>
          <w:color w:val="242424"/>
          <w:sz w:val="22"/>
          <w:szCs w:val="22"/>
          <w:bdr w:val="none" w:sz="0" w:space="0" w:color="auto" w:frame="1"/>
        </w:rPr>
        <w:t>Government</w:t>
      </w:r>
      <w:r>
        <w:rPr>
          <w:rFonts w:asciiTheme="minorHAnsi" w:hAnsiTheme="minorHAnsi" w:cstheme="minorHAnsi"/>
          <w:color w:val="242424"/>
          <w:sz w:val="22"/>
          <w:szCs w:val="22"/>
          <w:bdr w:val="none" w:sz="0" w:space="0" w:color="auto" w:frame="1"/>
        </w:rPr>
        <w:t xml:space="preserve"> announcements provide headline change of travel </w:t>
      </w:r>
      <w:r w:rsidR="005F4F1F">
        <w:rPr>
          <w:rFonts w:cstheme="minorHAnsi"/>
          <w:color w:val="242424"/>
          <w:bdr w:val="none" w:sz="0" w:space="0" w:color="auto" w:frame="1"/>
        </w:rPr>
        <w:t>for</w:t>
      </w:r>
      <w:r>
        <w:rPr>
          <w:rFonts w:asciiTheme="minorHAnsi" w:hAnsiTheme="minorHAnsi" w:cstheme="minorHAnsi"/>
          <w:color w:val="242424"/>
          <w:sz w:val="22"/>
          <w:szCs w:val="22"/>
          <w:bdr w:val="none" w:sz="0" w:space="0" w:color="auto" w:frame="1"/>
        </w:rPr>
        <w:t xml:space="preserve"> NHSE (to close) and for the </w:t>
      </w:r>
      <w:r w:rsidR="005F4F1F">
        <w:rPr>
          <w:rFonts w:asciiTheme="minorHAnsi" w:hAnsiTheme="minorHAnsi" w:cstheme="minorHAnsi"/>
          <w:color w:val="242424"/>
          <w:sz w:val="22"/>
          <w:szCs w:val="22"/>
          <w:bdr w:val="none" w:sz="0" w:space="0" w:color="auto" w:frame="1"/>
        </w:rPr>
        <w:t>Integrated</w:t>
      </w:r>
      <w:r>
        <w:rPr>
          <w:rFonts w:asciiTheme="minorHAnsi" w:hAnsiTheme="minorHAnsi" w:cstheme="minorHAnsi"/>
          <w:color w:val="242424"/>
          <w:sz w:val="22"/>
          <w:szCs w:val="22"/>
          <w:bdr w:val="none" w:sz="0" w:space="0" w:color="auto" w:frame="1"/>
        </w:rPr>
        <w:t xml:space="preserve"> Care </w:t>
      </w:r>
      <w:r w:rsidRPr="005F4F1F">
        <w:rPr>
          <w:rFonts w:asciiTheme="minorHAnsi" w:hAnsiTheme="minorHAnsi" w:cstheme="minorHAnsi"/>
          <w:color w:val="242424"/>
          <w:sz w:val="22"/>
          <w:szCs w:val="22"/>
          <w:bdr w:val="none" w:sz="0" w:space="0" w:color="auto" w:frame="1"/>
        </w:rPr>
        <w:t xml:space="preserve">System (50% </w:t>
      </w:r>
      <w:r w:rsidR="005F4F1F" w:rsidRPr="005F4F1F">
        <w:rPr>
          <w:rFonts w:asciiTheme="minorHAnsi" w:hAnsiTheme="minorHAnsi" w:cstheme="minorHAnsi"/>
          <w:color w:val="242424"/>
          <w:sz w:val="22"/>
          <w:szCs w:val="22"/>
          <w:bdr w:val="none" w:sz="0" w:space="0" w:color="auto" w:frame="1"/>
        </w:rPr>
        <w:t>savings</w:t>
      </w:r>
      <w:r w:rsidR="00010306">
        <w:rPr>
          <w:rFonts w:asciiTheme="minorHAnsi" w:hAnsiTheme="minorHAnsi" w:cstheme="minorHAnsi"/>
          <w:color w:val="242424"/>
          <w:sz w:val="22"/>
          <w:szCs w:val="22"/>
          <w:bdr w:val="none" w:sz="0" w:space="0" w:color="auto" w:frame="1"/>
        </w:rPr>
        <w:t xml:space="preserve"> by November</w:t>
      </w:r>
      <w:r w:rsidR="005F4F1F" w:rsidRPr="005F4F1F">
        <w:rPr>
          <w:rFonts w:asciiTheme="minorHAnsi" w:hAnsiTheme="minorHAnsi" w:cstheme="minorHAnsi"/>
          <w:color w:val="242424"/>
          <w:sz w:val="22"/>
          <w:szCs w:val="22"/>
          <w:bdr w:val="none" w:sz="0" w:space="0" w:color="auto" w:frame="1"/>
        </w:rPr>
        <w:t xml:space="preserve"> but unclear how to be achieved)</w:t>
      </w:r>
      <w:r w:rsidR="00CA2D8B" w:rsidRPr="005F4F1F">
        <w:rPr>
          <w:rFonts w:cstheme="minorHAnsi"/>
          <w:color w:val="242424"/>
          <w:bdr w:val="none" w:sz="0" w:space="0" w:color="auto" w:frame="1"/>
        </w:rPr>
        <w:t>.</w:t>
      </w:r>
      <w:r w:rsidR="00CA2D8B">
        <w:rPr>
          <w:rFonts w:cstheme="minorHAnsi"/>
          <w:color w:val="242424"/>
          <w:bdr w:val="none" w:sz="0" w:space="0" w:color="auto" w:frame="1"/>
        </w:rPr>
        <w:t xml:space="preserve"> </w:t>
      </w:r>
      <w:r w:rsidR="00010306">
        <w:rPr>
          <w:rFonts w:asciiTheme="minorHAnsi" w:hAnsiTheme="minorHAnsi" w:cstheme="minorHAnsi"/>
          <w:color w:val="242424"/>
          <w:sz w:val="22"/>
          <w:szCs w:val="22"/>
          <w:bdr w:val="none" w:sz="0" w:space="0" w:color="auto" w:frame="1"/>
        </w:rPr>
        <w:t xml:space="preserve">This will mean </w:t>
      </w:r>
      <w:r w:rsidR="00CA2D8B">
        <w:rPr>
          <w:rFonts w:asciiTheme="minorHAnsi" w:hAnsiTheme="minorHAnsi" w:cstheme="minorHAnsi"/>
          <w:color w:val="242424"/>
          <w:sz w:val="22"/>
          <w:szCs w:val="22"/>
          <w:bdr w:val="none" w:sz="0" w:space="0" w:color="auto" w:frame="1"/>
        </w:rPr>
        <w:t>uncertainty</w:t>
      </w:r>
      <w:r w:rsidR="00010306">
        <w:rPr>
          <w:rFonts w:asciiTheme="minorHAnsi" w:hAnsiTheme="minorHAnsi" w:cstheme="minorHAnsi"/>
          <w:color w:val="242424"/>
          <w:sz w:val="22"/>
          <w:szCs w:val="22"/>
          <w:bdr w:val="none" w:sz="0" w:space="0" w:color="auto" w:frame="1"/>
        </w:rPr>
        <w:t xml:space="preserve"> for staff and workstream</w:t>
      </w:r>
      <w:r w:rsidR="00CA2D8B">
        <w:rPr>
          <w:rFonts w:asciiTheme="minorHAnsi" w:hAnsiTheme="minorHAnsi" w:cstheme="minorHAnsi"/>
          <w:color w:val="242424"/>
          <w:sz w:val="22"/>
          <w:szCs w:val="22"/>
          <w:bdr w:val="none" w:sz="0" w:space="0" w:color="auto" w:frame="1"/>
        </w:rPr>
        <w:t>s</w:t>
      </w:r>
      <w:r w:rsidR="00010306">
        <w:rPr>
          <w:rFonts w:asciiTheme="minorHAnsi" w:hAnsiTheme="minorHAnsi" w:cstheme="minorHAnsi"/>
          <w:color w:val="242424"/>
          <w:sz w:val="22"/>
          <w:szCs w:val="22"/>
          <w:bdr w:val="none" w:sz="0" w:space="0" w:color="auto" w:frame="1"/>
        </w:rPr>
        <w:t xml:space="preserve"> until clarification is forthcoming</w:t>
      </w:r>
      <w:r w:rsidR="00CA2D8B">
        <w:rPr>
          <w:rFonts w:asciiTheme="minorHAnsi" w:hAnsiTheme="minorHAnsi" w:cstheme="minorHAnsi"/>
          <w:color w:val="242424"/>
          <w:sz w:val="22"/>
          <w:szCs w:val="22"/>
          <w:bdr w:val="none" w:sz="0" w:space="0" w:color="auto" w:frame="1"/>
        </w:rPr>
        <w:t>.</w:t>
      </w:r>
    </w:p>
    <w:p w14:paraId="38EFFEA0" w14:textId="04FAC3C5" w:rsidR="004B2943" w:rsidRDefault="004B2943" w:rsidP="004C657D">
      <w:pPr>
        <w:pStyle w:val="xmsolistparagraph"/>
        <w:shd w:val="clear" w:color="auto" w:fill="FFFFFF"/>
        <w:spacing w:before="0" w:beforeAutospacing="0" w:after="0" w:afterAutospacing="0"/>
        <w:ind w:left="720"/>
        <w:rPr>
          <w:rFonts w:asciiTheme="minorHAnsi" w:hAnsiTheme="minorHAnsi" w:cstheme="minorHAnsi"/>
          <w:color w:val="242424"/>
          <w:sz w:val="22"/>
          <w:szCs w:val="22"/>
          <w:bdr w:val="none" w:sz="0" w:space="0" w:color="auto" w:frame="1"/>
        </w:rPr>
      </w:pPr>
      <w:r>
        <w:rPr>
          <w:rFonts w:asciiTheme="minorHAnsi" w:hAnsiTheme="minorHAnsi" w:cstheme="minorHAnsi"/>
          <w:color w:val="242424"/>
          <w:sz w:val="22"/>
          <w:szCs w:val="22"/>
          <w:bdr w:val="none" w:sz="0" w:space="0" w:color="auto" w:frame="1"/>
        </w:rPr>
        <w:t>ACTION:  Kathryn will share the position statement that our Integrated Care Board (ICB) has issued:</w:t>
      </w:r>
    </w:p>
    <w:p w14:paraId="58C5E9D7" w14:textId="7F7FFFA9" w:rsidR="004B2943" w:rsidRPr="004B2943" w:rsidRDefault="004B2943" w:rsidP="004B2943">
      <w:pPr>
        <w:spacing w:after="0" w:line="240" w:lineRule="auto"/>
        <w:ind w:left="709"/>
        <w:rPr>
          <w:rFonts w:eastAsia="Times New Roman" w:cstheme="minorHAnsi"/>
          <w:lang w:eastAsia="en-GB"/>
        </w:rPr>
      </w:pPr>
      <w:r>
        <w:rPr>
          <w:rFonts w:eastAsia="Times New Roman" w:cstheme="minorHAnsi"/>
          <w:i/>
          <w:iCs/>
          <w:lang w:eastAsia="en-GB"/>
        </w:rPr>
        <w:t>“</w:t>
      </w:r>
      <w:r w:rsidRPr="004B2943">
        <w:rPr>
          <w:rFonts w:eastAsia="Times New Roman" w:cstheme="minorHAnsi"/>
          <w:i/>
          <w:iCs/>
          <w:lang w:eastAsia="en-GB"/>
        </w:rPr>
        <w:t xml:space="preserve">I understand that it may have been concerning to read that ICBs have been asked to cut costs by 50%. Your health and </w:t>
      </w:r>
      <w:r>
        <w:rPr>
          <w:rFonts w:eastAsia="Times New Roman" w:cstheme="minorHAnsi"/>
          <w:i/>
          <w:iCs/>
          <w:lang w:eastAsia="en-GB"/>
        </w:rPr>
        <w:t xml:space="preserve">well-being are vitally important to us, and we will continue to provide the care you need. We will work hard to minimise any disruption and will keep you informed as our work to reduce </w:t>
      </w:r>
      <w:r w:rsidRPr="004B2943">
        <w:rPr>
          <w:rFonts w:eastAsia="Times New Roman" w:cstheme="minorHAnsi"/>
          <w:i/>
          <w:iCs/>
          <w:lang w:eastAsia="en-GB"/>
        </w:rPr>
        <w:t>costs progresses.</w:t>
      </w:r>
      <w:r>
        <w:rPr>
          <w:rFonts w:eastAsia="Times New Roman" w:cstheme="minorHAnsi"/>
          <w:i/>
          <w:iCs/>
          <w:lang w:eastAsia="en-GB"/>
        </w:rPr>
        <w:t xml:space="preserve">”  </w:t>
      </w:r>
      <w:r>
        <w:rPr>
          <w:rFonts w:eastAsia="Times New Roman" w:cstheme="minorHAnsi"/>
          <w:lang w:eastAsia="en-GB"/>
        </w:rPr>
        <w:t>DONE</w:t>
      </w:r>
    </w:p>
    <w:p w14:paraId="18C68F83" w14:textId="77777777" w:rsidR="004B2943" w:rsidRPr="004B2943" w:rsidRDefault="004B2943" w:rsidP="004C657D">
      <w:pPr>
        <w:pStyle w:val="xmsolistparagraph"/>
        <w:shd w:val="clear" w:color="auto" w:fill="FFFFFF"/>
        <w:spacing w:before="0" w:beforeAutospacing="0" w:after="0" w:afterAutospacing="0"/>
        <w:ind w:left="720"/>
        <w:rPr>
          <w:rFonts w:asciiTheme="minorHAnsi" w:hAnsiTheme="minorHAnsi" w:cstheme="minorHAnsi"/>
          <w:color w:val="242424"/>
          <w:sz w:val="22"/>
          <w:szCs w:val="22"/>
        </w:rPr>
      </w:pPr>
    </w:p>
    <w:p w14:paraId="36458292" w14:textId="3B4FB940" w:rsidR="004178B9" w:rsidRPr="00CA2D8B" w:rsidRDefault="004178B9" w:rsidP="004020BB">
      <w:pPr>
        <w:pStyle w:val="xmsolistparagraph"/>
        <w:numPr>
          <w:ilvl w:val="0"/>
          <w:numId w:val="14"/>
        </w:numPr>
        <w:shd w:val="clear" w:color="auto" w:fill="FFFFFF"/>
        <w:spacing w:before="0" w:beforeAutospacing="0" w:after="0" w:afterAutospacing="0"/>
        <w:rPr>
          <w:rFonts w:asciiTheme="minorHAnsi" w:hAnsiTheme="minorHAnsi" w:cstheme="minorHAnsi"/>
          <w:color w:val="242424"/>
          <w:sz w:val="22"/>
          <w:szCs w:val="22"/>
          <w:u w:val="single"/>
        </w:rPr>
      </w:pPr>
      <w:r w:rsidRPr="00CA2D8B">
        <w:rPr>
          <w:rFonts w:asciiTheme="minorHAnsi" w:hAnsiTheme="minorHAnsi" w:cstheme="minorHAnsi"/>
          <w:color w:val="242424"/>
          <w:sz w:val="22"/>
          <w:szCs w:val="22"/>
          <w:u w:val="single"/>
          <w:bdr w:val="none" w:sz="0" w:space="0" w:color="auto" w:frame="1"/>
        </w:rPr>
        <w:t>JSNA headlines</w:t>
      </w:r>
      <w:r w:rsidR="00AD137B" w:rsidRPr="00CA2D8B">
        <w:rPr>
          <w:rFonts w:asciiTheme="minorHAnsi" w:hAnsiTheme="minorHAnsi" w:cstheme="minorHAnsi"/>
          <w:color w:val="242424"/>
          <w:sz w:val="22"/>
          <w:szCs w:val="22"/>
          <w:u w:val="single"/>
          <w:bdr w:val="none" w:sz="0" w:space="0" w:color="auto" w:frame="1"/>
        </w:rPr>
        <w:t xml:space="preserve"> since </w:t>
      </w:r>
      <w:r w:rsidR="004B2943" w:rsidRPr="00CA2D8B">
        <w:rPr>
          <w:rFonts w:asciiTheme="minorHAnsi" w:hAnsiTheme="minorHAnsi" w:cstheme="minorHAnsi"/>
          <w:color w:val="242424"/>
          <w:sz w:val="22"/>
          <w:szCs w:val="22"/>
          <w:u w:val="single"/>
          <w:bdr w:val="none" w:sz="0" w:space="0" w:color="auto" w:frame="1"/>
        </w:rPr>
        <w:t xml:space="preserve">the </w:t>
      </w:r>
      <w:r w:rsidR="00AD137B" w:rsidRPr="00CA2D8B">
        <w:rPr>
          <w:rFonts w:asciiTheme="minorHAnsi" w:hAnsiTheme="minorHAnsi" w:cstheme="minorHAnsi"/>
          <w:color w:val="242424"/>
          <w:sz w:val="22"/>
          <w:szCs w:val="22"/>
          <w:u w:val="single"/>
          <w:bdr w:val="none" w:sz="0" w:space="0" w:color="auto" w:frame="1"/>
        </w:rPr>
        <w:t xml:space="preserve">new report </w:t>
      </w:r>
      <w:r w:rsidR="004B2943" w:rsidRPr="00CA2D8B">
        <w:rPr>
          <w:rFonts w:asciiTheme="minorHAnsi" w:hAnsiTheme="minorHAnsi" w:cstheme="minorHAnsi"/>
          <w:color w:val="242424"/>
          <w:sz w:val="22"/>
          <w:szCs w:val="22"/>
          <w:u w:val="single"/>
          <w:bdr w:val="none" w:sz="0" w:space="0" w:color="auto" w:frame="1"/>
        </w:rPr>
        <w:t xml:space="preserve">was </w:t>
      </w:r>
      <w:r w:rsidR="00AD137B" w:rsidRPr="00CA2D8B">
        <w:rPr>
          <w:rFonts w:asciiTheme="minorHAnsi" w:hAnsiTheme="minorHAnsi" w:cstheme="minorHAnsi"/>
          <w:color w:val="242424"/>
          <w:sz w:val="22"/>
          <w:szCs w:val="22"/>
          <w:u w:val="single"/>
          <w:bdr w:val="none" w:sz="0" w:space="0" w:color="auto" w:frame="1"/>
        </w:rPr>
        <w:t>published</w:t>
      </w:r>
    </w:p>
    <w:p w14:paraId="49FED25C" w14:textId="179DCE33" w:rsidR="004B2943" w:rsidRDefault="004B2943" w:rsidP="004B2943">
      <w:pPr>
        <w:pStyle w:val="xmsolistparagraph"/>
        <w:shd w:val="clear" w:color="auto" w:fill="FFFFFF"/>
        <w:spacing w:before="0" w:beforeAutospacing="0" w:after="0" w:afterAutospacing="0"/>
        <w:ind w:left="720"/>
        <w:rPr>
          <w:rFonts w:asciiTheme="minorHAnsi" w:hAnsiTheme="minorHAnsi" w:cstheme="minorHAnsi"/>
          <w:color w:val="242424"/>
          <w:sz w:val="22"/>
          <w:szCs w:val="22"/>
          <w:bdr w:val="none" w:sz="0" w:space="0" w:color="auto" w:frame="1"/>
        </w:rPr>
      </w:pPr>
      <w:r>
        <w:rPr>
          <w:rFonts w:asciiTheme="minorHAnsi" w:hAnsiTheme="minorHAnsi" w:cstheme="minorHAnsi"/>
          <w:color w:val="242424"/>
          <w:sz w:val="22"/>
          <w:szCs w:val="22"/>
          <w:bdr w:val="none" w:sz="0" w:space="0" w:color="auto" w:frame="1"/>
        </w:rPr>
        <w:t>The Joint Statement of Needs Assessment is published on Cambridgeshire Insights (</w:t>
      </w:r>
      <w:hyperlink r:id="rId13" w:history="1">
        <w:r w:rsidRPr="004B2943">
          <w:rPr>
            <w:rFonts w:asciiTheme="minorHAnsi" w:eastAsiaTheme="minorHAnsi" w:hAnsiTheme="minorHAnsi" w:cstheme="minorBidi"/>
            <w:color w:val="0000FF"/>
            <w:sz w:val="22"/>
            <w:szCs w:val="22"/>
            <w:u w:val="single"/>
            <w:lang w:eastAsia="en-US"/>
          </w:rPr>
          <w:t>Cambridgeshire &amp; Peterborough Insight – JSNA 2023</w:t>
        </w:r>
      </w:hyperlink>
      <w:proofErr w:type="gramStart"/>
      <w:r>
        <w:rPr>
          <w:rFonts w:asciiTheme="minorHAnsi" w:eastAsiaTheme="minorHAnsi" w:hAnsiTheme="minorHAnsi" w:cstheme="minorBidi"/>
          <w:sz w:val="22"/>
          <w:szCs w:val="22"/>
          <w:lang w:eastAsia="en-US"/>
        </w:rPr>
        <w:t xml:space="preserve">) </w:t>
      </w:r>
      <w:r>
        <w:rPr>
          <w:rFonts w:asciiTheme="minorHAnsi" w:hAnsiTheme="minorHAnsi" w:cstheme="minorHAnsi"/>
          <w:color w:val="242424"/>
          <w:sz w:val="22"/>
          <w:szCs w:val="22"/>
          <w:bdr w:val="none" w:sz="0" w:space="0" w:color="auto" w:frame="1"/>
        </w:rPr>
        <w:t>.</w:t>
      </w:r>
      <w:proofErr w:type="gramEnd"/>
      <w:r>
        <w:rPr>
          <w:rFonts w:asciiTheme="minorHAnsi" w:hAnsiTheme="minorHAnsi" w:cstheme="minorHAnsi"/>
          <w:color w:val="242424"/>
          <w:sz w:val="22"/>
          <w:szCs w:val="22"/>
          <w:bdr w:val="none" w:sz="0" w:space="0" w:color="auto" w:frame="1"/>
        </w:rPr>
        <w:t xml:space="preserve">  Whilst </w:t>
      </w:r>
      <w:proofErr w:type="gramStart"/>
      <w:r>
        <w:rPr>
          <w:rFonts w:asciiTheme="minorHAnsi" w:hAnsiTheme="minorHAnsi" w:cstheme="minorHAnsi"/>
          <w:color w:val="242424"/>
          <w:sz w:val="22"/>
          <w:szCs w:val="22"/>
          <w:bdr w:val="none" w:sz="0" w:space="0" w:color="auto" w:frame="1"/>
        </w:rPr>
        <w:t>a number of</w:t>
      </w:r>
      <w:proofErr w:type="gramEnd"/>
      <w:r>
        <w:rPr>
          <w:rFonts w:asciiTheme="minorHAnsi" w:hAnsiTheme="minorHAnsi" w:cstheme="minorHAnsi"/>
          <w:color w:val="242424"/>
          <w:sz w:val="22"/>
          <w:szCs w:val="22"/>
          <w:bdr w:val="none" w:sz="0" w:space="0" w:color="auto" w:frame="1"/>
        </w:rPr>
        <w:t xml:space="preserve"> us have coproduced the latest version it has not yet appeared on the website. </w:t>
      </w:r>
    </w:p>
    <w:p w14:paraId="3494AD00" w14:textId="66173253" w:rsidR="004B2943" w:rsidRDefault="004B2943" w:rsidP="004B2943">
      <w:pPr>
        <w:pStyle w:val="xmsolistparagraph"/>
        <w:shd w:val="clear" w:color="auto" w:fill="FFFFFF"/>
        <w:spacing w:before="0" w:beforeAutospacing="0" w:after="0" w:afterAutospacing="0"/>
        <w:ind w:left="720"/>
        <w:rPr>
          <w:rFonts w:asciiTheme="minorHAnsi" w:hAnsiTheme="minorHAnsi" w:cstheme="minorHAnsi"/>
          <w:color w:val="242424"/>
          <w:sz w:val="22"/>
          <w:szCs w:val="22"/>
          <w:bdr w:val="none" w:sz="0" w:space="0" w:color="auto" w:frame="1"/>
        </w:rPr>
      </w:pPr>
      <w:r w:rsidRPr="004B2943">
        <w:rPr>
          <w:rFonts w:asciiTheme="minorHAnsi" w:hAnsiTheme="minorHAnsi" w:cstheme="minorHAnsi"/>
          <w:b/>
          <w:bCs/>
          <w:i/>
          <w:iCs/>
          <w:color w:val="242424"/>
          <w:sz w:val="22"/>
          <w:szCs w:val="22"/>
          <w:bdr w:val="none" w:sz="0" w:space="0" w:color="auto" w:frame="1"/>
        </w:rPr>
        <w:t>ACTION:</w:t>
      </w:r>
      <w:r>
        <w:rPr>
          <w:rFonts w:asciiTheme="minorHAnsi" w:hAnsiTheme="minorHAnsi" w:cstheme="minorHAnsi"/>
          <w:color w:val="242424"/>
          <w:sz w:val="22"/>
          <w:szCs w:val="22"/>
          <w:bdr w:val="none" w:sz="0" w:space="0" w:color="auto" w:frame="1"/>
        </w:rPr>
        <w:t xml:space="preserve">  Sarah</w:t>
      </w:r>
      <w:r w:rsidR="00F17AC4">
        <w:rPr>
          <w:rFonts w:asciiTheme="minorHAnsi" w:hAnsiTheme="minorHAnsi" w:cstheme="minorHAnsi"/>
          <w:color w:val="242424"/>
          <w:sz w:val="22"/>
          <w:szCs w:val="22"/>
          <w:bdr w:val="none" w:sz="0" w:space="0" w:color="auto" w:frame="1"/>
        </w:rPr>
        <w:t xml:space="preserve"> C</w:t>
      </w:r>
      <w:r>
        <w:rPr>
          <w:rFonts w:asciiTheme="minorHAnsi" w:hAnsiTheme="minorHAnsi" w:cstheme="minorHAnsi"/>
          <w:color w:val="242424"/>
          <w:sz w:val="22"/>
          <w:szCs w:val="22"/>
          <w:bdr w:val="none" w:sz="0" w:space="0" w:color="auto" w:frame="1"/>
        </w:rPr>
        <w:t xml:space="preserve"> to provide a link to the Insights </w:t>
      </w:r>
      <w:proofErr w:type="gramStart"/>
      <w:r>
        <w:rPr>
          <w:rFonts w:asciiTheme="minorHAnsi" w:hAnsiTheme="minorHAnsi" w:cstheme="minorHAnsi"/>
          <w:color w:val="242424"/>
          <w:sz w:val="22"/>
          <w:szCs w:val="22"/>
          <w:bdr w:val="none" w:sz="0" w:space="0" w:color="auto" w:frame="1"/>
        </w:rPr>
        <w:t>Page  -</w:t>
      </w:r>
      <w:proofErr w:type="gramEnd"/>
      <w:r>
        <w:rPr>
          <w:rFonts w:asciiTheme="minorHAnsi" w:hAnsiTheme="minorHAnsi" w:cstheme="minorHAnsi"/>
          <w:color w:val="242424"/>
          <w:sz w:val="22"/>
          <w:szCs w:val="22"/>
          <w:bdr w:val="none" w:sz="0" w:space="0" w:color="auto" w:frame="1"/>
        </w:rPr>
        <w:t xml:space="preserve"> see above DONE</w:t>
      </w:r>
    </w:p>
    <w:p w14:paraId="12D05C92" w14:textId="77777777" w:rsidR="004B2943" w:rsidRDefault="004B2943" w:rsidP="004B2943">
      <w:pPr>
        <w:pStyle w:val="xmsolistparagraph"/>
        <w:shd w:val="clear" w:color="auto" w:fill="FFFFFF"/>
        <w:spacing w:before="0" w:beforeAutospacing="0" w:after="0" w:afterAutospacing="0"/>
        <w:ind w:left="720"/>
        <w:rPr>
          <w:rFonts w:asciiTheme="minorHAnsi" w:hAnsiTheme="minorHAnsi" w:cstheme="minorHAnsi"/>
          <w:color w:val="242424"/>
          <w:sz w:val="22"/>
          <w:szCs w:val="22"/>
          <w:bdr w:val="none" w:sz="0" w:space="0" w:color="auto" w:frame="1"/>
        </w:rPr>
      </w:pPr>
    </w:p>
    <w:p w14:paraId="7166A332" w14:textId="23D9A1D5" w:rsidR="004B2943" w:rsidRPr="00F17AC4" w:rsidRDefault="004B2943" w:rsidP="004B2943">
      <w:pPr>
        <w:pStyle w:val="xmsolistparagraph"/>
        <w:shd w:val="clear" w:color="auto" w:fill="FFFFFF"/>
        <w:spacing w:before="0" w:beforeAutospacing="0" w:after="0" w:afterAutospacing="0"/>
        <w:ind w:left="720"/>
        <w:rPr>
          <w:rFonts w:asciiTheme="minorHAnsi" w:hAnsiTheme="minorHAnsi" w:cstheme="minorHAnsi"/>
          <w:color w:val="242424"/>
          <w:sz w:val="22"/>
          <w:szCs w:val="22"/>
          <w:bdr w:val="none" w:sz="0" w:space="0" w:color="auto" w:frame="1"/>
        </w:rPr>
      </w:pPr>
      <w:r w:rsidRPr="00F17AC4">
        <w:rPr>
          <w:rFonts w:asciiTheme="minorHAnsi" w:hAnsiTheme="minorHAnsi" w:cstheme="minorHAnsi"/>
          <w:color w:val="242424"/>
          <w:sz w:val="22"/>
          <w:szCs w:val="22"/>
          <w:bdr w:val="none" w:sz="0" w:space="0" w:color="auto" w:frame="1"/>
        </w:rPr>
        <w:t xml:space="preserve">Clare confirmed that Cambridgeshire County Council </w:t>
      </w:r>
      <w:r w:rsidR="00F17AC4">
        <w:rPr>
          <w:rFonts w:asciiTheme="minorHAnsi" w:hAnsiTheme="minorHAnsi" w:cstheme="minorHAnsi"/>
          <w:color w:val="242424"/>
          <w:sz w:val="22"/>
          <w:szCs w:val="22"/>
          <w:bdr w:val="none" w:sz="0" w:space="0" w:color="auto" w:frame="1"/>
        </w:rPr>
        <w:t>uses the JSNA alongside its SEND Sufficiency Statement to inform SEND planning. The SEND Sufficiency Statement will be published shortly. Kathryn confirmed that the ICB also uses</w:t>
      </w:r>
      <w:r w:rsidRPr="00F17AC4">
        <w:rPr>
          <w:rFonts w:asciiTheme="minorHAnsi" w:hAnsiTheme="minorHAnsi" w:cstheme="minorHAnsi"/>
          <w:color w:val="242424"/>
          <w:sz w:val="22"/>
          <w:szCs w:val="22"/>
          <w:bdr w:val="none" w:sz="0" w:space="0" w:color="auto" w:frame="1"/>
        </w:rPr>
        <w:t xml:space="preserve"> benchmarking data to inform commissioned services. </w:t>
      </w:r>
    </w:p>
    <w:p w14:paraId="0A833D31" w14:textId="26E6E09B" w:rsidR="004B2943" w:rsidRPr="00F17AC4" w:rsidRDefault="00F17AC4" w:rsidP="004B2943">
      <w:pPr>
        <w:pStyle w:val="xmsolistparagraph"/>
        <w:shd w:val="clear" w:color="auto" w:fill="FFFFFF"/>
        <w:spacing w:before="0" w:beforeAutospacing="0" w:after="0" w:afterAutospacing="0"/>
        <w:ind w:left="720"/>
        <w:rPr>
          <w:rFonts w:asciiTheme="minorHAnsi" w:hAnsiTheme="minorHAnsi" w:cstheme="minorHAnsi"/>
          <w:color w:val="242424"/>
          <w:sz w:val="22"/>
          <w:szCs w:val="22"/>
        </w:rPr>
      </w:pPr>
      <w:r w:rsidRPr="00F17AC4">
        <w:rPr>
          <w:rFonts w:asciiTheme="minorHAnsi" w:hAnsiTheme="minorHAnsi" w:cstheme="minorHAnsi"/>
          <w:color w:val="242424"/>
          <w:sz w:val="22"/>
          <w:szCs w:val="22"/>
        </w:rPr>
        <w:t xml:space="preserve">Sue shared that Healthwatch has a health-related behaviour survey, which is also relevant here. </w:t>
      </w:r>
    </w:p>
    <w:p w14:paraId="55384E79" w14:textId="77777777" w:rsidR="00F17AC4" w:rsidRPr="004B2943" w:rsidRDefault="00F17AC4" w:rsidP="004B2943">
      <w:pPr>
        <w:pStyle w:val="xmsolistparagraph"/>
        <w:shd w:val="clear" w:color="auto" w:fill="FFFFFF"/>
        <w:spacing w:before="0" w:beforeAutospacing="0" w:after="0" w:afterAutospacing="0"/>
        <w:ind w:left="720"/>
        <w:rPr>
          <w:rFonts w:asciiTheme="minorHAnsi" w:hAnsiTheme="minorHAnsi" w:cstheme="minorHAnsi"/>
          <w:color w:val="242424"/>
          <w:sz w:val="22"/>
          <w:szCs w:val="22"/>
        </w:rPr>
      </w:pPr>
    </w:p>
    <w:p w14:paraId="37095CED" w14:textId="7F84B0AE" w:rsidR="004178B9" w:rsidRPr="00CA2D8B" w:rsidRDefault="004178B9" w:rsidP="004020BB">
      <w:pPr>
        <w:pStyle w:val="xmsolistparagraph"/>
        <w:numPr>
          <w:ilvl w:val="0"/>
          <w:numId w:val="14"/>
        </w:numPr>
        <w:shd w:val="clear" w:color="auto" w:fill="FFFFFF"/>
        <w:spacing w:before="0" w:beforeAutospacing="0" w:after="0" w:afterAutospacing="0"/>
        <w:rPr>
          <w:rFonts w:asciiTheme="minorHAnsi" w:hAnsiTheme="minorHAnsi" w:cstheme="minorHAnsi"/>
          <w:color w:val="242424"/>
          <w:sz w:val="22"/>
          <w:szCs w:val="22"/>
          <w:u w:val="single"/>
        </w:rPr>
      </w:pPr>
      <w:r w:rsidRPr="00CA2D8B">
        <w:rPr>
          <w:rFonts w:asciiTheme="minorHAnsi" w:hAnsiTheme="minorHAnsi" w:cstheme="minorHAnsi"/>
          <w:color w:val="242424"/>
          <w:sz w:val="22"/>
          <w:szCs w:val="22"/>
          <w:u w:val="single"/>
          <w:bdr w:val="none" w:sz="0" w:space="0" w:color="auto" w:frame="1"/>
        </w:rPr>
        <w:t>Neurodiversity Pathways Update</w:t>
      </w:r>
    </w:p>
    <w:p w14:paraId="076C1F93" w14:textId="7EE16687" w:rsidR="00F17AC4" w:rsidRDefault="00F17AC4" w:rsidP="00F17AC4">
      <w:pPr>
        <w:pStyle w:val="xmsolistparagraph"/>
        <w:shd w:val="clear" w:color="auto" w:fill="FFFFFF"/>
        <w:spacing w:before="0" w:beforeAutospacing="0" w:after="0" w:afterAutospacing="0"/>
        <w:ind w:left="720"/>
        <w:rPr>
          <w:rFonts w:asciiTheme="minorHAnsi" w:hAnsiTheme="minorHAnsi" w:cstheme="minorHAnsi"/>
          <w:color w:val="242424"/>
          <w:sz w:val="22"/>
          <w:szCs w:val="22"/>
          <w:bdr w:val="none" w:sz="0" w:space="0" w:color="auto" w:frame="1"/>
        </w:rPr>
      </w:pPr>
      <w:r>
        <w:rPr>
          <w:rFonts w:asciiTheme="minorHAnsi" w:hAnsiTheme="minorHAnsi" w:cstheme="minorHAnsi"/>
          <w:color w:val="242424"/>
          <w:sz w:val="22"/>
          <w:szCs w:val="22"/>
          <w:bdr w:val="none" w:sz="0" w:space="0" w:color="auto" w:frame="1"/>
        </w:rPr>
        <w:t xml:space="preserve">A new commissioning group is developing a service specification. Sarah C has been clear that parent carer production and coproduction with schools are still needed. Sarah G raised the issue of more SEND being included in initial teacher training. Sarah C reported that Pinpoint had included this feedback </w:t>
      </w:r>
      <w:r w:rsidR="00C64798">
        <w:rPr>
          <w:rFonts w:asciiTheme="minorHAnsi" w:hAnsiTheme="minorHAnsi" w:cstheme="minorHAnsi"/>
          <w:color w:val="242424"/>
          <w:sz w:val="22"/>
          <w:szCs w:val="22"/>
          <w:bdr w:val="none" w:sz="0" w:space="0" w:color="auto" w:frame="1"/>
        </w:rPr>
        <w:t>in the government</w:t>
      </w:r>
      <w:r>
        <w:rPr>
          <w:rFonts w:asciiTheme="minorHAnsi" w:hAnsiTheme="minorHAnsi" w:cstheme="minorHAnsi"/>
          <w:color w:val="242424"/>
          <w:sz w:val="22"/>
          <w:szCs w:val="22"/>
          <w:bdr w:val="none" w:sz="0" w:space="0" w:color="auto" w:frame="1"/>
        </w:rPr>
        <w:t xml:space="preserve"> when they responded to the SEND Crisis Call </w:t>
      </w:r>
      <w:proofErr w:type="gramStart"/>
      <w:r>
        <w:rPr>
          <w:rFonts w:asciiTheme="minorHAnsi" w:hAnsiTheme="minorHAnsi" w:cstheme="minorHAnsi"/>
          <w:color w:val="242424"/>
          <w:sz w:val="22"/>
          <w:szCs w:val="22"/>
          <w:bdr w:val="none" w:sz="0" w:space="0" w:color="auto" w:frame="1"/>
        </w:rPr>
        <w:t>For</w:t>
      </w:r>
      <w:proofErr w:type="gramEnd"/>
      <w:r>
        <w:rPr>
          <w:rFonts w:asciiTheme="minorHAnsi" w:hAnsiTheme="minorHAnsi" w:cstheme="minorHAnsi"/>
          <w:color w:val="242424"/>
          <w:sz w:val="22"/>
          <w:szCs w:val="22"/>
          <w:bdr w:val="none" w:sz="0" w:space="0" w:color="auto" w:frame="1"/>
        </w:rPr>
        <w:t xml:space="preserve"> Evidence, as many parent carers have made the same suggestion. </w:t>
      </w:r>
    </w:p>
    <w:p w14:paraId="37B4CFFB" w14:textId="77777777" w:rsidR="00F17AC4" w:rsidRPr="004178B9" w:rsidRDefault="00F17AC4" w:rsidP="00F17AC4">
      <w:pPr>
        <w:pStyle w:val="xmsolistparagraph"/>
        <w:shd w:val="clear" w:color="auto" w:fill="FFFFFF"/>
        <w:spacing w:before="0" w:beforeAutospacing="0" w:after="0" w:afterAutospacing="0"/>
        <w:ind w:left="720"/>
        <w:rPr>
          <w:rFonts w:asciiTheme="minorHAnsi" w:hAnsiTheme="minorHAnsi" w:cstheme="minorHAnsi"/>
          <w:color w:val="242424"/>
          <w:sz w:val="22"/>
          <w:szCs w:val="22"/>
        </w:rPr>
      </w:pPr>
    </w:p>
    <w:p w14:paraId="5A90F656" w14:textId="3093D11F" w:rsidR="00473357" w:rsidRDefault="00473357" w:rsidP="004B5B75">
      <w:pPr>
        <w:rPr>
          <w:rFonts w:ascii="Calibri" w:eastAsia="Calibri" w:hAnsi="Calibri" w:cs="Calibri"/>
          <w:color w:val="000000" w:themeColor="text1"/>
          <w:u w:val="single"/>
        </w:rPr>
      </w:pPr>
      <w:r w:rsidRPr="00A85733">
        <w:rPr>
          <w:rFonts w:ascii="Calibri" w:eastAsia="Calibri" w:hAnsi="Calibri" w:cs="Calibri"/>
          <w:color w:val="000000" w:themeColor="text1"/>
          <w:u w:val="single"/>
        </w:rPr>
        <w:lastRenderedPageBreak/>
        <w:t>Commissioning</w:t>
      </w:r>
      <w:r w:rsidR="004754C3" w:rsidRPr="00A85733">
        <w:rPr>
          <w:rFonts w:ascii="Calibri" w:eastAsia="Calibri" w:hAnsi="Calibri" w:cs="Calibri"/>
          <w:color w:val="000000" w:themeColor="text1"/>
          <w:u w:val="single"/>
        </w:rPr>
        <w:t>:</w:t>
      </w:r>
      <w:r w:rsidR="00F17AC4">
        <w:rPr>
          <w:rFonts w:ascii="Calibri" w:eastAsia="Calibri" w:hAnsi="Calibri" w:cs="Calibri"/>
          <w:color w:val="000000" w:themeColor="text1"/>
          <w:u w:val="single"/>
        </w:rPr>
        <w:t xml:space="preserve"> </w:t>
      </w:r>
      <w:r w:rsidR="00F17AC4" w:rsidRPr="00F17AC4">
        <w:rPr>
          <w:rFonts w:ascii="Calibri" w:eastAsia="Calibri" w:hAnsi="Calibri" w:cs="Calibri"/>
          <w:color w:val="000000" w:themeColor="text1"/>
        </w:rPr>
        <w:t>Rosa</w:t>
      </w:r>
    </w:p>
    <w:p w14:paraId="59849DC7" w14:textId="100ED8A1" w:rsidR="004178B9" w:rsidRPr="00CA2D8B" w:rsidRDefault="004178B9" w:rsidP="004178B9">
      <w:pPr>
        <w:pStyle w:val="xmsolistparagraph"/>
        <w:numPr>
          <w:ilvl w:val="0"/>
          <w:numId w:val="12"/>
        </w:numPr>
        <w:shd w:val="clear" w:color="auto" w:fill="FFFFFF"/>
        <w:spacing w:before="0" w:beforeAutospacing="0" w:after="0" w:afterAutospacing="0"/>
        <w:rPr>
          <w:rFonts w:asciiTheme="minorHAnsi" w:hAnsiTheme="minorHAnsi" w:cstheme="minorHAnsi"/>
          <w:color w:val="242424"/>
          <w:sz w:val="22"/>
          <w:szCs w:val="22"/>
          <w:u w:val="single"/>
        </w:rPr>
      </w:pPr>
      <w:r w:rsidRPr="00CA2D8B">
        <w:rPr>
          <w:rFonts w:asciiTheme="minorHAnsi" w:hAnsiTheme="minorHAnsi" w:cstheme="minorHAnsi"/>
          <w:color w:val="242424"/>
          <w:sz w:val="22"/>
          <w:szCs w:val="22"/>
          <w:u w:val="single"/>
          <w:bdr w:val="none" w:sz="0" w:space="0" w:color="auto" w:frame="1"/>
        </w:rPr>
        <w:t>SALT /OT  </w:t>
      </w:r>
    </w:p>
    <w:p w14:paraId="5FE5A891" w14:textId="71E6C005" w:rsidR="00A25589" w:rsidRDefault="00A25589" w:rsidP="00A25589">
      <w:pPr>
        <w:pStyle w:val="xmsolistparagraph"/>
        <w:shd w:val="clear" w:color="auto" w:fill="FFFFFF"/>
        <w:spacing w:before="0" w:beforeAutospacing="0" w:after="0" w:afterAutospacing="0"/>
        <w:ind w:left="720"/>
        <w:rPr>
          <w:rFonts w:asciiTheme="minorHAnsi" w:hAnsiTheme="minorHAnsi" w:cstheme="minorHAnsi"/>
          <w:color w:val="242424"/>
          <w:sz w:val="22"/>
          <w:szCs w:val="22"/>
          <w:bdr w:val="none" w:sz="0" w:space="0" w:color="auto" w:frame="1"/>
        </w:rPr>
      </w:pPr>
      <w:r>
        <w:rPr>
          <w:rFonts w:asciiTheme="minorHAnsi" w:hAnsiTheme="minorHAnsi" w:cstheme="minorHAnsi"/>
          <w:color w:val="242424"/>
          <w:sz w:val="22"/>
          <w:szCs w:val="22"/>
          <w:bdr w:val="none" w:sz="0" w:space="0" w:color="auto" w:frame="1"/>
        </w:rPr>
        <w:t xml:space="preserve">Work is </w:t>
      </w:r>
      <w:r w:rsidR="00C64798">
        <w:rPr>
          <w:rFonts w:asciiTheme="minorHAnsi" w:hAnsiTheme="minorHAnsi" w:cstheme="minorHAnsi"/>
          <w:color w:val="242424"/>
          <w:sz w:val="22"/>
          <w:szCs w:val="22"/>
          <w:bdr w:val="none" w:sz="0" w:space="0" w:color="auto" w:frame="1"/>
        </w:rPr>
        <w:t>being done</w:t>
      </w:r>
      <w:r>
        <w:rPr>
          <w:rFonts w:asciiTheme="minorHAnsi" w:hAnsiTheme="minorHAnsi" w:cstheme="minorHAnsi"/>
          <w:color w:val="242424"/>
          <w:sz w:val="22"/>
          <w:szCs w:val="22"/>
          <w:bdr w:val="none" w:sz="0" w:space="0" w:color="auto" w:frame="1"/>
        </w:rPr>
        <w:t xml:space="preserve"> to recommission these services to</w:t>
      </w:r>
      <w:r w:rsidR="00F17AC4">
        <w:rPr>
          <w:rFonts w:asciiTheme="minorHAnsi" w:hAnsiTheme="minorHAnsi" w:cstheme="minorHAnsi"/>
          <w:color w:val="242424"/>
          <w:sz w:val="22"/>
          <w:szCs w:val="22"/>
          <w:bdr w:val="none" w:sz="0" w:space="0" w:color="auto" w:frame="1"/>
        </w:rPr>
        <w:t xml:space="preserve"> Cambridge Care Services</w:t>
      </w:r>
      <w:r>
        <w:rPr>
          <w:rFonts w:asciiTheme="minorHAnsi" w:hAnsiTheme="minorHAnsi" w:cstheme="minorHAnsi"/>
          <w:color w:val="242424"/>
          <w:sz w:val="22"/>
          <w:szCs w:val="22"/>
          <w:bdr w:val="none" w:sz="0" w:space="0" w:color="auto" w:frame="1"/>
        </w:rPr>
        <w:t>.  An update will be provided at the next meeting.</w:t>
      </w:r>
    </w:p>
    <w:p w14:paraId="6E2B5210" w14:textId="77777777" w:rsidR="00A25589" w:rsidRPr="00A25589" w:rsidRDefault="00A25589" w:rsidP="00A25589">
      <w:pPr>
        <w:pStyle w:val="xmsolistparagraph"/>
        <w:shd w:val="clear" w:color="auto" w:fill="FFFFFF"/>
        <w:spacing w:before="0" w:beforeAutospacing="0" w:after="0" w:afterAutospacing="0"/>
        <w:ind w:left="720"/>
        <w:rPr>
          <w:rFonts w:asciiTheme="minorHAnsi" w:hAnsiTheme="minorHAnsi" w:cstheme="minorHAnsi"/>
          <w:color w:val="242424"/>
          <w:sz w:val="22"/>
          <w:szCs w:val="22"/>
          <w:bdr w:val="none" w:sz="0" w:space="0" w:color="auto" w:frame="1"/>
        </w:rPr>
      </w:pPr>
    </w:p>
    <w:p w14:paraId="4FA5CF95" w14:textId="137E0F76" w:rsidR="004178B9" w:rsidRPr="00CA2D8B" w:rsidRDefault="004178B9" w:rsidP="004178B9">
      <w:pPr>
        <w:pStyle w:val="xmsolistparagraph"/>
        <w:numPr>
          <w:ilvl w:val="0"/>
          <w:numId w:val="12"/>
        </w:numPr>
        <w:shd w:val="clear" w:color="auto" w:fill="FFFFFF"/>
        <w:spacing w:before="0" w:beforeAutospacing="0" w:after="0" w:afterAutospacing="0"/>
        <w:rPr>
          <w:rFonts w:asciiTheme="minorHAnsi" w:hAnsiTheme="minorHAnsi" w:cstheme="minorHAnsi"/>
          <w:color w:val="242424"/>
          <w:sz w:val="22"/>
          <w:szCs w:val="22"/>
          <w:u w:val="single"/>
        </w:rPr>
      </w:pPr>
      <w:r w:rsidRPr="00CA2D8B">
        <w:rPr>
          <w:rFonts w:asciiTheme="minorHAnsi" w:hAnsiTheme="minorHAnsi" w:cstheme="minorHAnsi"/>
          <w:color w:val="242424"/>
          <w:sz w:val="22"/>
          <w:szCs w:val="22"/>
          <w:u w:val="single"/>
          <w:bdr w:val="none" w:sz="0" w:space="0" w:color="auto" w:frame="1"/>
        </w:rPr>
        <w:t>A</w:t>
      </w:r>
      <w:r w:rsidR="00A25589" w:rsidRPr="00CA2D8B">
        <w:rPr>
          <w:rFonts w:asciiTheme="minorHAnsi" w:hAnsiTheme="minorHAnsi" w:cstheme="minorHAnsi"/>
          <w:color w:val="242424"/>
          <w:sz w:val="22"/>
          <w:szCs w:val="22"/>
          <w:u w:val="single"/>
          <w:bdr w:val="none" w:sz="0" w:space="0" w:color="auto" w:frame="1"/>
        </w:rPr>
        <w:t xml:space="preserve">lternative </w:t>
      </w:r>
      <w:r w:rsidRPr="00CA2D8B">
        <w:rPr>
          <w:rFonts w:asciiTheme="minorHAnsi" w:hAnsiTheme="minorHAnsi" w:cstheme="minorHAnsi"/>
          <w:color w:val="242424"/>
          <w:sz w:val="22"/>
          <w:szCs w:val="22"/>
          <w:u w:val="single"/>
          <w:bdr w:val="none" w:sz="0" w:space="0" w:color="auto" w:frame="1"/>
        </w:rPr>
        <w:t>P</w:t>
      </w:r>
      <w:r w:rsidR="00A25589" w:rsidRPr="00CA2D8B">
        <w:rPr>
          <w:rFonts w:asciiTheme="minorHAnsi" w:hAnsiTheme="minorHAnsi" w:cstheme="minorHAnsi"/>
          <w:color w:val="242424"/>
          <w:sz w:val="22"/>
          <w:szCs w:val="22"/>
          <w:u w:val="single"/>
          <w:bdr w:val="none" w:sz="0" w:space="0" w:color="auto" w:frame="1"/>
        </w:rPr>
        <w:t xml:space="preserve">rovision </w:t>
      </w:r>
      <w:r w:rsidRPr="00CA2D8B">
        <w:rPr>
          <w:rFonts w:asciiTheme="minorHAnsi" w:hAnsiTheme="minorHAnsi" w:cstheme="minorHAnsi"/>
          <w:color w:val="242424"/>
          <w:sz w:val="22"/>
          <w:szCs w:val="22"/>
          <w:u w:val="single"/>
          <w:bdr w:val="none" w:sz="0" w:space="0" w:color="auto" w:frame="1"/>
        </w:rPr>
        <w:t>/O</w:t>
      </w:r>
      <w:r w:rsidR="00A25589" w:rsidRPr="00CA2D8B">
        <w:rPr>
          <w:rFonts w:asciiTheme="minorHAnsi" w:hAnsiTheme="minorHAnsi" w:cstheme="minorHAnsi"/>
          <w:color w:val="242424"/>
          <w:sz w:val="22"/>
          <w:szCs w:val="22"/>
          <w:u w:val="single"/>
          <w:bdr w:val="none" w:sz="0" w:space="0" w:color="auto" w:frame="1"/>
        </w:rPr>
        <w:t xml:space="preserve">ut </w:t>
      </w:r>
      <w:proofErr w:type="gramStart"/>
      <w:r w:rsidRPr="00CA2D8B">
        <w:rPr>
          <w:rFonts w:asciiTheme="minorHAnsi" w:hAnsiTheme="minorHAnsi" w:cstheme="minorHAnsi"/>
          <w:color w:val="242424"/>
          <w:sz w:val="22"/>
          <w:szCs w:val="22"/>
          <w:u w:val="single"/>
          <w:bdr w:val="none" w:sz="0" w:space="0" w:color="auto" w:frame="1"/>
        </w:rPr>
        <w:t>O</w:t>
      </w:r>
      <w:r w:rsidR="00A25589" w:rsidRPr="00CA2D8B">
        <w:rPr>
          <w:rFonts w:asciiTheme="minorHAnsi" w:hAnsiTheme="minorHAnsi" w:cstheme="minorHAnsi"/>
          <w:color w:val="242424"/>
          <w:sz w:val="22"/>
          <w:szCs w:val="22"/>
          <w:u w:val="single"/>
          <w:bdr w:val="none" w:sz="0" w:space="0" w:color="auto" w:frame="1"/>
        </w:rPr>
        <w:t>f</w:t>
      </w:r>
      <w:proofErr w:type="gramEnd"/>
      <w:r w:rsidR="00A25589" w:rsidRPr="00CA2D8B">
        <w:rPr>
          <w:rFonts w:asciiTheme="minorHAnsi" w:hAnsiTheme="minorHAnsi" w:cstheme="minorHAnsi"/>
          <w:color w:val="242424"/>
          <w:sz w:val="22"/>
          <w:szCs w:val="22"/>
          <w:u w:val="single"/>
          <w:bdr w:val="none" w:sz="0" w:space="0" w:color="auto" w:frame="1"/>
        </w:rPr>
        <w:t xml:space="preserve"> School </w:t>
      </w:r>
      <w:r w:rsidRPr="00CA2D8B">
        <w:rPr>
          <w:rFonts w:asciiTheme="minorHAnsi" w:hAnsiTheme="minorHAnsi" w:cstheme="minorHAnsi"/>
          <w:color w:val="242424"/>
          <w:sz w:val="22"/>
          <w:szCs w:val="22"/>
          <w:u w:val="single"/>
          <w:bdr w:val="none" w:sz="0" w:space="0" w:color="auto" w:frame="1"/>
        </w:rPr>
        <w:t>T</w:t>
      </w:r>
      <w:r w:rsidR="00A25589" w:rsidRPr="00CA2D8B">
        <w:rPr>
          <w:rFonts w:asciiTheme="minorHAnsi" w:hAnsiTheme="minorHAnsi" w:cstheme="minorHAnsi"/>
          <w:color w:val="242424"/>
          <w:sz w:val="22"/>
          <w:szCs w:val="22"/>
          <w:u w:val="single"/>
          <w:bdr w:val="none" w:sz="0" w:space="0" w:color="auto" w:frame="1"/>
        </w:rPr>
        <w:t>uition</w:t>
      </w:r>
      <w:r w:rsidRPr="00CA2D8B">
        <w:rPr>
          <w:rFonts w:asciiTheme="minorHAnsi" w:hAnsiTheme="minorHAnsi" w:cstheme="minorHAnsi"/>
          <w:color w:val="242424"/>
          <w:sz w:val="22"/>
          <w:szCs w:val="22"/>
          <w:u w:val="single"/>
          <w:bdr w:val="none" w:sz="0" w:space="0" w:color="auto" w:frame="1"/>
        </w:rPr>
        <w:t xml:space="preserve"> and </w:t>
      </w:r>
      <w:r w:rsidR="00A25589" w:rsidRPr="00CA2D8B">
        <w:rPr>
          <w:rFonts w:asciiTheme="minorHAnsi" w:hAnsiTheme="minorHAnsi" w:cstheme="minorHAnsi"/>
          <w:color w:val="242424"/>
          <w:sz w:val="22"/>
          <w:szCs w:val="22"/>
          <w:u w:val="single"/>
          <w:bdr w:val="none" w:sz="0" w:space="0" w:color="auto" w:frame="1"/>
        </w:rPr>
        <w:t xml:space="preserve">Independent Special Education Provision </w:t>
      </w:r>
      <w:r w:rsidRPr="00CA2D8B">
        <w:rPr>
          <w:rFonts w:asciiTheme="minorHAnsi" w:hAnsiTheme="minorHAnsi" w:cstheme="minorHAnsi"/>
          <w:color w:val="242424"/>
          <w:sz w:val="22"/>
          <w:szCs w:val="22"/>
          <w:u w:val="single"/>
          <w:bdr w:val="none" w:sz="0" w:space="0" w:color="auto" w:frame="1"/>
        </w:rPr>
        <w:t>S</w:t>
      </w:r>
      <w:r w:rsidR="00A25589" w:rsidRPr="00CA2D8B">
        <w:rPr>
          <w:rFonts w:asciiTheme="minorHAnsi" w:hAnsiTheme="minorHAnsi" w:cstheme="minorHAnsi"/>
          <w:color w:val="242424"/>
          <w:sz w:val="22"/>
          <w:szCs w:val="22"/>
          <w:u w:val="single"/>
          <w:bdr w:val="none" w:sz="0" w:space="0" w:color="auto" w:frame="1"/>
        </w:rPr>
        <w:t>ervice</w:t>
      </w:r>
      <w:r w:rsidRPr="00CA2D8B">
        <w:rPr>
          <w:rFonts w:asciiTheme="minorHAnsi" w:hAnsiTheme="minorHAnsi" w:cstheme="minorHAnsi"/>
          <w:color w:val="242424"/>
          <w:sz w:val="22"/>
          <w:szCs w:val="22"/>
          <w:u w:val="single"/>
          <w:bdr w:val="none" w:sz="0" w:space="0" w:color="auto" w:frame="1"/>
        </w:rPr>
        <w:t xml:space="preserve"> block contract and recommission</w:t>
      </w:r>
      <w:r w:rsidR="00A25589" w:rsidRPr="00CA2D8B">
        <w:rPr>
          <w:rFonts w:asciiTheme="minorHAnsi" w:hAnsiTheme="minorHAnsi" w:cstheme="minorHAnsi"/>
          <w:color w:val="242424"/>
          <w:sz w:val="22"/>
          <w:szCs w:val="22"/>
          <w:u w:val="single"/>
          <w:bdr w:val="none" w:sz="0" w:space="0" w:color="auto" w:frame="1"/>
        </w:rPr>
        <w:t>.</w:t>
      </w:r>
    </w:p>
    <w:p w14:paraId="0AFDFD24" w14:textId="71ACE8B6" w:rsidR="00A25589" w:rsidRDefault="00C64798" w:rsidP="00A25589">
      <w:pPr>
        <w:pStyle w:val="xmsolistparagraph"/>
        <w:shd w:val="clear" w:color="auto" w:fill="FFFFFF"/>
        <w:spacing w:before="0" w:beforeAutospacing="0" w:after="0" w:afterAutospacing="0"/>
        <w:ind w:left="720"/>
        <w:rPr>
          <w:rFonts w:asciiTheme="minorHAnsi" w:hAnsiTheme="minorHAnsi" w:cstheme="minorHAnsi"/>
          <w:color w:val="242424"/>
          <w:sz w:val="22"/>
          <w:szCs w:val="22"/>
          <w:bdr w:val="none" w:sz="0" w:space="0" w:color="auto" w:frame="1"/>
        </w:rPr>
      </w:pPr>
      <w:r>
        <w:rPr>
          <w:rFonts w:asciiTheme="minorHAnsi" w:hAnsiTheme="minorHAnsi" w:cstheme="minorHAnsi"/>
          <w:color w:val="242424"/>
          <w:sz w:val="22"/>
          <w:szCs w:val="22"/>
          <w:bdr w:val="none" w:sz="0" w:space="0" w:color="auto" w:frame="1"/>
        </w:rPr>
        <w:t>A new framework will be in place for 2026. Commissioners want to coproduce the specification. As the work will also be regional,</w:t>
      </w:r>
      <w:r w:rsidR="00A25589">
        <w:rPr>
          <w:rFonts w:asciiTheme="minorHAnsi" w:hAnsiTheme="minorHAnsi" w:cstheme="minorHAnsi"/>
          <w:color w:val="242424"/>
          <w:sz w:val="22"/>
          <w:szCs w:val="22"/>
          <w:bdr w:val="none" w:sz="0" w:space="0" w:color="auto" w:frame="1"/>
        </w:rPr>
        <w:t xml:space="preserve"> Sarah C reminded </w:t>
      </w:r>
      <w:r w:rsidR="00A25589">
        <w:rPr>
          <w:rFonts w:cstheme="minorHAnsi"/>
          <w:color w:val="242424"/>
          <w:bdr w:val="none" w:sz="0" w:space="0" w:color="auto" w:frame="1"/>
        </w:rPr>
        <w:t>commissioners</w:t>
      </w:r>
      <w:r w:rsidR="00A25589">
        <w:rPr>
          <w:rFonts w:asciiTheme="minorHAnsi" w:hAnsiTheme="minorHAnsi" w:cstheme="minorHAnsi"/>
          <w:color w:val="242424"/>
          <w:sz w:val="22"/>
          <w:szCs w:val="22"/>
          <w:bdr w:val="none" w:sz="0" w:space="0" w:color="auto" w:frame="1"/>
        </w:rPr>
        <w:t xml:space="preserve"> that Pinpoint is part of the Eastern Region Parent Carer Forum.</w:t>
      </w:r>
    </w:p>
    <w:p w14:paraId="58DBAAB3" w14:textId="6B91624A" w:rsidR="00A25589" w:rsidRDefault="00A25589" w:rsidP="00A25589">
      <w:pPr>
        <w:pStyle w:val="xmsolistparagraph"/>
        <w:shd w:val="clear" w:color="auto" w:fill="FFFFFF"/>
        <w:spacing w:before="0" w:beforeAutospacing="0" w:after="0" w:afterAutospacing="0"/>
        <w:ind w:left="720"/>
        <w:rPr>
          <w:rFonts w:asciiTheme="minorHAnsi" w:hAnsiTheme="minorHAnsi" w:cstheme="minorHAnsi"/>
          <w:color w:val="242424"/>
          <w:sz w:val="22"/>
          <w:szCs w:val="22"/>
          <w:bdr w:val="none" w:sz="0" w:space="0" w:color="auto" w:frame="1"/>
        </w:rPr>
      </w:pPr>
      <w:r w:rsidRPr="00A25589">
        <w:rPr>
          <w:rFonts w:asciiTheme="minorHAnsi" w:hAnsiTheme="minorHAnsi" w:cstheme="minorHAnsi"/>
          <w:b/>
          <w:bCs/>
          <w:i/>
          <w:iCs/>
          <w:color w:val="242424"/>
          <w:sz w:val="22"/>
          <w:szCs w:val="22"/>
          <w:bdr w:val="none" w:sz="0" w:space="0" w:color="auto" w:frame="1"/>
        </w:rPr>
        <w:t>ACTION:</w:t>
      </w:r>
      <w:r>
        <w:rPr>
          <w:rFonts w:asciiTheme="minorHAnsi" w:hAnsiTheme="minorHAnsi" w:cstheme="minorHAnsi"/>
          <w:color w:val="242424"/>
          <w:sz w:val="22"/>
          <w:szCs w:val="22"/>
          <w:bdr w:val="none" w:sz="0" w:space="0" w:color="auto" w:frame="1"/>
        </w:rPr>
        <w:t xml:space="preserve"> Rosa and Lisa will collaborate on coproducing the specifications for the new AP/OOST/ISEP services. </w:t>
      </w:r>
    </w:p>
    <w:p w14:paraId="3C43D331" w14:textId="5D61B7D7" w:rsidR="00A25589" w:rsidRDefault="00A25589" w:rsidP="00A25589">
      <w:pPr>
        <w:pStyle w:val="xmsolistparagraph"/>
        <w:numPr>
          <w:ilvl w:val="0"/>
          <w:numId w:val="21"/>
        </w:numPr>
        <w:shd w:val="clear" w:color="auto" w:fill="FFFFFF"/>
        <w:spacing w:before="0" w:beforeAutospacing="0" w:after="0" w:afterAutospacing="0"/>
        <w:ind w:left="709" w:hanging="283"/>
        <w:rPr>
          <w:rFonts w:asciiTheme="minorHAnsi" w:hAnsiTheme="minorHAnsi" w:cstheme="minorHAnsi"/>
          <w:color w:val="242424"/>
          <w:sz w:val="22"/>
          <w:szCs w:val="22"/>
        </w:rPr>
      </w:pPr>
      <w:r>
        <w:rPr>
          <w:rFonts w:asciiTheme="minorHAnsi" w:hAnsiTheme="minorHAnsi" w:cstheme="minorHAnsi"/>
          <w:color w:val="242424"/>
          <w:sz w:val="22"/>
          <w:szCs w:val="22"/>
        </w:rPr>
        <w:t xml:space="preserve">Commissioners confirmed that the new five-year contract for Pinpoint is ready for signing.  Sarah C noted that this was much appreciated and </w:t>
      </w:r>
      <w:r w:rsidR="00C64798">
        <w:rPr>
          <w:rFonts w:asciiTheme="minorHAnsi" w:hAnsiTheme="minorHAnsi" w:cstheme="minorHAnsi"/>
          <w:color w:val="242424"/>
          <w:sz w:val="22"/>
          <w:szCs w:val="22"/>
        </w:rPr>
        <w:t>gave</w:t>
      </w:r>
      <w:r>
        <w:rPr>
          <w:rFonts w:asciiTheme="minorHAnsi" w:hAnsiTheme="minorHAnsi" w:cstheme="minorHAnsi"/>
          <w:color w:val="242424"/>
          <w:sz w:val="22"/>
          <w:szCs w:val="22"/>
        </w:rPr>
        <w:t xml:space="preserve"> the Forum the ability to plan.</w:t>
      </w:r>
    </w:p>
    <w:p w14:paraId="38CE0D69" w14:textId="2E6BA494" w:rsidR="00A25589" w:rsidRDefault="00A25589" w:rsidP="00A25589">
      <w:pPr>
        <w:pStyle w:val="xmsolistparagraph"/>
        <w:numPr>
          <w:ilvl w:val="0"/>
          <w:numId w:val="21"/>
        </w:numPr>
        <w:shd w:val="clear" w:color="auto" w:fill="FFFFFF"/>
        <w:spacing w:before="0" w:beforeAutospacing="0" w:after="0" w:afterAutospacing="0"/>
        <w:ind w:left="709" w:hanging="283"/>
        <w:rPr>
          <w:rFonts w:asciiTheme="minorHAnsi" w:hAnsiTheme="minorHAnsi" w:cstheme="minorHAnsi"/>
          <w:color w:val="242424"/>
          <w:sz w:val="22"/>
          <w:szCs w:val="22"/>
        </w:rPr>
      </w:pPr>
      <w:r>
        <w:rPr>
          <w:rFonts w:asciiTheme="minorHAnsi" w:hAnsiTheme="minorHAnsi" w:cstheme="minorHAnsi"/>
          <w:color w:val="242424"/>
          <w:sz w:val="22"/>
          <w:szCs w:val="22"/>
        </w:rPr>
        <w:t xml:space="preserve">Lucy </w:t>
      </w:r>
      <w:r w:rsidR="00C64798">
        <w:rPr>
          <w:rFonts w:asciiTheme="minorHAnsi" w:hAnsiTheme="minorHAnsi" w:cstheme="minorHAnsi"/>
          <w:color w:val="242424"/>
          <w:sz w:val="22"/>
          <w:szCs w:val="22"/>
        </w:rPr>
        <w:t>confirmed</w:t>
      </w:r>
      <w:r>
        <w:rPr>
          <w:rFonts w:asciiTheme="minorHAnsi" w:hAnsiTheme="minorHAnsi" w:cstheme="minorHAnsi"/>
          <w:color w:val="242424"/>
          <w:sz w:val="22"/>
          <w:szCs w:val="22"/>
        </w:rPr>
        <w:t xml:space="preserve"> that the next </w:t>
      </w:r>
      <w:r w:rsidR="00C64798">
        <w:rPr>
          <w:rFonts w:asciiTheme="minorHAnsi" w:hAnsiTheme="minorHAnsi" w:cstheme="minorHAnsi"/>
          <w:color w:val="242424"/>
          <w:sz w:val="22"/>
          <w:szCs w:val="22"/>
        </w:rPr>
        <w:t xml:space="preserve">face-to-face forum for commissioners and providers </w:t>
      </w:r>
      <w:r>
        <w:rPr>
          <w:rFonts w:asciiTheme="minorHAnsi" w:hAnsiTheme="minorHAnsi" w:cstheme="minorHAnsi"/>
          <w:color w:val="242424"/>
          <w:sz w:val="22"/>
          <w:szCs w:val="22"/>
        </w:rPr>
        <w:t>is due shortly</w:t>
      </w:r>
      <w:r w:rsidR="00C64798">
        <w:rPr>
          <w:rFonts w:asciiTheme="minorHAnsi" w:hAnsiTheme="minorHAnsi" w:cstheme="minorHAnsi"/>
          <w:color w:val="242424"/>
          <w:sz w:val="22"/>
          <w:szCs w:val="22"/>
        </w:rPr>
        <w:t xml:space="preserve">.  Pinpoint </w:t>
      </w:r>
      <w:proofErr w:type="gramStart"/>
      <w:r w:rsidR="00C64798">
        <w:rPr>
          <w:rFonts w:asciiTheme="minorHAnsi" w:hAnsiTheme="minorHAnsi" w:cstheme="minorHAnsi"/>
          <w:color w:val="242424"/>
          <w:sz w:val="22"/>
          <w:szCs w:val="22"/>
        </w:rPr>
        <w:t>are</w:t>
      </w:r>
      <w:proofErr w:type="gramEnd"/>
      <w:r w:rsidR="00C64798">
        <w:rPr>
          <w:rFonts w:asciiTheme="minorHAnsi" w:hAnsiTheme="minorHAnsi" w:cstheme="minorHAnsi"/>
          <w:color w:val="242424"/>
          <w:sz w:val="22"/>
          <w:szCs w:val="22"/>
        </w:rPr>
        <w:t xml:space="preserve"> welcome</w:t>
      </w:r>
    </w:p>
    <w:p w14:paraId="33DFAB89" w14:textId="2B7C5F7B" w:rsidR="00C64798" w:rsidRPr="004178B9" w:rsidRDefault="00C64798" w:rsidP="00C64798">
      <w:pPr>
        <w:pStyle w:val="xmsolistparagraph"/>
        <w:shd w:val="clear" w:color="auto" w:fill="FFFFFF"/>
        <w:spacing w:before="0" w:beforeAutospacing="0" w:after="0" w:afterAutospacing="0"/>
        <w:ind w:left="709"/>
        <w:rPr>
          <w:rFonts w:asciiTheme="minorHAnsi" w:hAnsiTheme="minorHAnsi" w:cstheme="minorHAnsi"/>
          <w:color w:val="242424"/>
          <w:sz w:val="22"/>
          <w:szCs w:val="22"/>
        </w:rPr>
      </w:pPr>
      <w:r w:rsidRPr="00C64798">
        <w:rPr>
          <w:rFonts w:asciiTheme="minorHAnsi" w:hAnsiTheme="minorHAnsi" w:cstheme="minorHAnsi"/>
          <w:b/>
          <w:bCs/>
          <w:i/>
          <w:iCs/>
          <w:color w:val="242424"/>
          <w:sz w:val="22"/>
          <w:szCs w:val="22"/>
        </w:rPr>
        <w:t>ACTION:</w:t>
      </w:r>
      <w:r>
        <w:rPr>
          <w:rFonts w:asciiTheme="minorHAnsi" w:hAnsiTheme="minorHAnsi" w:cstheme="minorHAnsi"/>
          <w:color w:val="242424"/>
          <w:sz w:val="22"/>
          <w:szCs w:val="22"/>
        </w:rPr>
        <w:t xml:space="preserve">  Sarah C to check the invite received </w:t>
      </w:r>
      <w:proofErr w:type="gramStart"/>
      <w:r>
        <w:rPr>
          <w:rFonts w:asciiTheme="minorHAnsi" w:hAnsiTheme="minorHAnsi" w:cstheme="minorHAnsi"/>
          <w:color w:val="242424"/>
          <w:sz w:val="22"/>
          <w:szCs w:val="22"/>
        </w:rPr>
        <w:t>and in the diary</w:t>
      </w:r>
      <w:proofErr w:type="gramEnd"/>
      <w:r>
        <w:rPr>
          <w:rFonts w:asciiTheme="minorHAnsi" w:hAnsiTheme="minorHAnsi" w:cstheme="minorHAnsi"/>
          <w:color w:val="242424"/>
          <w:sz w:val="22"/>
          <w:szCs w:val="22"/>
        </w:rPr>
        <w:t xml:space="preserve"> DONE </w:t>
      </w:r>
    </w:p>
    <w:p w14:paraId="6476C36B" w14:textId="2EEBD401" w:rsidR="00C64798" w:rsidRPr="00C64798" w:rsidRDefault="00C64798" w:rsidP="004B5B75">
      <w:pPr>
        <w:pStyle w:val="ListParagraph"/>
        <w:numPr>
          <w:ilvl w:val="0"/>
          <w:numId w:val="21"/>
        </w:numPr>
        <w:ind w:left="709" w:hanging="283"/>
        <w:rPr>
          <w:rFonts w:ascii="Calibri" w:eastAsia="Calibri" w:hAnsi="Calibri" w:cs="Calibri"/>
          <w:color w:val="000000" w:themeColor="text1"/>
        </w:rPr>
      </w:pPr>
      <w:r w:rsidRPr="00C64798">
        <w:rPr>
          <w:rFonts w:ascii="Calibri" w:eastAsia="Calibri" w:hAnsi="Calibri" w:cs="Calibri"/>
          <w:color w:val="000000" w:themeColor="text1"/>
        </w:rPr>
        <w:t xml:space="preserve">The </w:t>
      </w:r>
      <w:r>
        <w:rPr>
          <w:rFonts w:ascii="Calibri" w:eastAsia="Calibri" w:hAnsi="Calibri" w:cs="Calibri"/>
          <w:color w:val="000000" w:themeColor="text1"/>
        </w:rPr>
        <w:t xml:space="preserve">new mediation contract has been retendered and goes live in April.  The provider remains the same. </w:t>
      </w:r>
    </w:p>
    <w:p w14:paraId="54C48B72" w14:textId="6344AF80" w:rsidR="00D322BC" w:rsidRPr="00C64798" w:rsidRDefault="00E208A9" w:rsidP="00CD560C">
      <w:pPr>
        <w:rPr>
          <w:rFonts w:ascii="Calibri" w:eastAsia="Calibri" w:hAnsi="Calibri" w:cs="Calibri"/>
          <w:color w:val="000000" w:themeColor="text1"/>
        </w:rPr>
      </w:pPr>
      <w:r w:rsidRPr="004754C3">
        <w:rPr>
          <w:rFonts w:ascii="Calibri" w:eastAsia="Calibri" w:hAnsi="Calibri" w:cs="Calibri"/>
          <w:color w:val="000000" w:themeColor="text1"/>
          <w:u w:val="single"/>
        </w:rPr>
        <w:t>Social Care</w:t>
      </w:r>
      <w:r w:rsidR="004754C3" w:rsidRPr="004754C3">
        <w:rPr>
          <w:rFonts w:ascii="Calibri" w:eastAsia="Calibri" w:hAnsi="Calibri" w:cs="Calibri"/>
          <w:color w:val="000000" w:themeColor="text1"/>
          <w:u w:val="single"/>
        </w:rPr>
        <w:t>:</w:t>
      </w:r>
      <w:r w:rsidR="00C64798">
        <w:rPr>
          <w:rFonts w:ascii="Calibri" w:eastAsia="Calibri" w:hAnsi="Calibri" w:cs="Calibri"/>
          <w:color w:val="000000" w:themeColor="text1"/>
          <w:u w:val="single"/>
        </w:rPr>
        <w:t xml:space="preserve"> </w:t>
      </w:r>
      <w:r w:rsidR="00C64798" w:rsidRPr="00C64798">
        <w:rPr>
          <w:rFonts w:ascii="Calibri" w:eastAsia="Calibri" w:hAnsi="Calibri" w:cs="Calibri"/>
          <w:color w:val="000000" w:themeColor="text1"/>
        </w:rPr>
        <w:t xml:space="preserve">no report as no one in attendance </w:t>
      </w:r>
    </w:p>
    <w:p w14:paraId="507FE975" w14:textId="15F4CC57" w:rsidR="004178B9" w:rsidRDefault="004178B9" w:rsidP="004178B9">
      <w:pPr>
        <w:pStyle w:val="ListParagraph"/>
        <w:numPr>
          <w:ilvl w:val="1"/>
          <w:numId w:val="18"/>
        </w:numPr>
        <w:ind w:left="567" w:hanging="283"/>
        <w:rPr>
          <w:rFonts w:ascii="Calibri" w:eastAsia="Calibri" w:hAnsi="Calibri" w:cs="Calibri"/>
          <w:color w:val="000000" w:themeColor="text1"/>
          <w:u w:val="single"/>
        </w:rPr>
      </w:pPr>
      <w:r w:rsidRPr="004178B9">
        <w:rPr>
          <w:rFonts w:ascii="Calibri" w:eastAsia="Calibri" w:hAnsi="Calibri" w:cs="Calibri"/>
          <w:color w:val="000000" w:themeColor="text1"/>
          <w:u w:val="single"/>
        </w:rPr>
        <w:t>CQC Inspection Update</w:t>
      </w:r>
    </w:p>
    <w:p w14:paraId="151E8E18" w14:textId="07D854B4" w:rsidR="00AD137B" w:rsidRPr="004178B9" w:rsidRDefault="00AD137B" w:rsidP="004178B9">
      <w:pPr>
        <w:pStyle w:val="ListParagraph"/>
        <w:numPr>
          <w:ilvl w:val="1"/>
          <w:numId w:val="18"/>
        </w:numPr>
        <w:ind w:left="567" w:hanging="283"/>
        <w:rPr>
          <w:rFonts w:ascii="Calibri" w:eastAsia="Calibri" w:hAnsi="Calibri" w:cs="Calibri"/>
          <w:color w:val="000000" w:themeColor="text1"/>
          <w:u w:val="single"/>
        </w:rPr>
      </w:pPr>
      <w:r>
        <w:rPr>
          <w:rFonts w:ascii="Calibri" w:eastAsia="Calibri" w:hAnsi="Calibri" w:cs="Calibri"/>
          <w:color w:val="000000" w:themeColor="text1"/>
          <w:u w:val="single"/>
        </w:rPr>
        <w:t xml:space="preserve">Engaging Adult Social Care – do we have the right people </w:t>
      </w:r>
      <w:r w:rsidR="00C64798">
        <w:rPr>
          <w:rFonts w:ascii="Calibri" w:eastAsia="Calibri" w:hAnsi="Calibri" w:cs="Calibri"/>
          <w:color w:val="000000" w:themeColor="text1"/>
          <w:u w:val="single"/>
        </w:rPr>
        <w:t>around</w:t>
      </w:r>
      <w:r>
        <w:rPr>
          <w:rFonts w:ascii="Calibri" w:eastAsia="Calibri" w:hAnsi="Calibri" w:cs="Calibri"/>
          <w:color w:val="000000" w:themeColor="text1"/>
          <w:u w:val="single"/>
        </w:rPr>
        <w:t xml:space="preserve"> the table</w:t>
      </w:r>
    </w:p>
    <w:p w14:paraId="176E9D7F" w14:textId="73B5C50C" w:rsidR="00ED38BD" w:rsidRDefault="00ED38BD" w:rsidP="00CD560C">
      <w:pPr>
        <w:rPr>
          <w:rFonts w:ascii="Calibri" w:eastAsia="Calibri" w:hAnsi="Calibri" w:cs="Calibri"/>
          <w:color w:val="000000" w:themeColor="text1"/>
          <w:u w:val="single"/>
        </w:rPr>
      </w:pPr>
      <w:r w:rsidRPr="004754C3">
        <w:rPr>
          <w:rFonts w:ascii="Calibri" w:eastAsia="Calibri" w:hAnsi="Calibri" w:cs="Calibri"/>
          <w:color w:val="000000" w:themeColor="text1"/>
          <w:u w:val="single"/>
        </w:rPr>
        <w:t>Education</w:t>
      </w:r>
      <w:r w:rsidR="004754C3" w:rsidRPr="004754C3">
        <w:rPr>
          <w:rFonts w:ascii="Calibri" w:eastAsia="Calibri" w:hAnsi="Calibri" w:cs="Calibri"/>
          <w:color w:val="000000" w:themeColor="text1"/>
          <w:u w:val="single"/>
        </w:rPr>
        <w:t>:</w:t>
      </w:r>
      <w:r w:rsidR="00C64798">
        <w:rPr>
          <w:rFonts w:ascii="Calibri" w:eastAsia="Calibri" w:hAnsi="Calibri" w:cs="Calibri"/>
          <w:color w:val="000000" w:themeColor="text1"/>
          <w:u w:val="single"/>
        </w:rPr>
        <w:t xml:space="preserve"> </w:t>
      </w:r>
      <w:r w:rsidR="00C64798" w:rsidRPr="00C64798">
        <w:rPr>
          <w:rFonts w:ascii="Calibri" w:eastAsia="Calibri" w:hAnsi="Calibri" w:cs="Calibri"/>
          <w:color w:val="000000" w:themeColor="text1"/>
        </w:rPr>
        <w:t>Clare</w:t>
      </w:r>
    </w:p>
    <w:p w14:paraId="5628A2DA" w14:textId="2CECD9B0" w:rsidR="004178B9" w:rsidRDefault="004178B9" w:rsidP="004178B9">
      <w:pPr>
        <w:pStyle w:val="ListParagraph"/>
        <w:numPr>
          <w:ilvl w:val="1"/>
          <w:numId w:val="16"/>
        </w:numPr>
        <w:ind w:left="709" w:hanging="283"/>
        <w:rPr>
          <w:rFonts w:ascii="Calibri" w:eastAsia="Calibri" w:hAnsi="Calibri" w:cs="Calibri"/>
          <w:color w:val="000000" w:themeColor="text1"/>
          <w:u w:val="single"/>
        </w:rPr>
      </w:pPr>
      <w:r w:rsidRPr="004178B9">
        <w:rPr>
          <w:rFonts w:ascii="Calibri" w:eastAsia="Calibri" w:hAnsi="Calibri" w:cs="Calibri"/>
          <w:color w:val="000000" w:themeColor="text1"/>
          <w:u w:val="single"/>
        </w:rPr>
        <w:t>Inclusion Strategy and priority areas</w:t>
      </w:r>
    </w:p>
    <w:p w14:paraId="6E4F474D" w14:textId="75F18AD1" w:rsidR="00C64798" w:rsidRDefault="00C64798" w:rsidP="00C64798">
      <w:pPr>
        <w:pStyle w:val="ListParagraph"/>
        <w:ind w:left="709"/>
        <w:rPr>
          <w:rFonts w:ascii="Calibri" w:eastAsia="Calibri" w:hAnsi="Calibri" w:cs="Calibri"/>
          <w:color w:val="000000" w:themeColor="text1"/>
        </w:rPr>
      </w:pPr>
      <w:r w:rsidRPr="00C64798">
        <w:rPr>
          <w:rFonts w:ascii="Calibri" w:eastAsia="Calibri" w:hAnsi="Calibri" w:cs="Calibri"/>
          <w:color w:val="000000" w:themeColor="text1"/>
        </w:rPr>
        <w:t>The new strategy has been developed (drawing heavily on the previously extensively coproduced SEND Strategy) and will be coproduced further as it moves into delivery.</w:t>
      </w:r>
    </w:p>
    <w:p w14:paraId="254CF92B" w14:textId="77777777" w:rsidR="00C64798" w:rsidRPr="00C64798" w:rsidRDefault="00C64798" w:rsidP="00C64798">
      <w:pPr>
        <w:pStyle w:val="ListParagraph"/>
        <w:ind w:left="709"/>
        <w:rPr>
          <w:rFonts w:ascii="Calibri" w:eastAsia="Calibri" w:hAnsi="Calibri" w:cs="Calibri"/>
          <w:color w:val="000000" w:themeColor="text1"/>
        </w:rPr>
      </w:pPr>
    </w:p>
    <w:p w14:paraId="69274B9B" w14:textId="41B419CC" w:rsidR="004178B9" w:rsidRDefault="004178B9" w:rsidP="004178B9">
      <w:pPr>
        <w:pStyle w:val="ListParagraph"/>
        <w:numPr>
          <w:ilvl w:val="1"/>
          <w:numId w:val="16"/>
        </w:numPr>
        <w:ind w:left="709" w:hanging="283"/>
        <w:rPr>
          <w:rFonts w:ascii="Calibri" w:eastAsia="Calibri" w:hAnsi="Calibri" w:cs="Calibri"/>
          <w:color w:val="000000" w:themeColor="text1"/>
          <w:u w:val="single"/>
        </w:rPr>
      </w:pPr>
      <w:r w:rsidRPr="004178B9">
        <w:rPr>
          <w:rFonts w:ascii="Calibri" w:eastAsia="Calibri" w:hAnsi="Calibri" w:cs="Calibri"/>
          <w:color w:val="000000" w:themeColor="text1"/>
          <w:u w:val="single"/>
        </w:rPr>
        <w:t>Post OfSted Inspection feedback</w:t>
      </w:r>
      <w:r>
        <w:rPr>
          <w:rFonts w:ascii="Calibri" w:eastAsia="Calibri" w:hAnsi="Calibri" w:cs="Calibri"/>
          <w:color w:val="000000" w:themeColor="text1"/>
          <w:u w:val="single"/>
        </w:rPr>
        <w:t xml:space="preserve"> – may be too early</w:t>
      </w:r>
    </w:p>
    <w:p w14:paraId="2E4B914C" w14:textId="13DFBF5E" w:rsidR="00C64798" w:rsidRDefault="00C64798" w:rsidP="00C64798">
      <w:pPr>
        <w:pStyle w:val="ListParagraph"/>
        <w:ind w:left="709"/>
        <w:rPr>
          <w:rFonts w:ascii="Calibri" w:eastAsia="Calibri" w:hAnsi="Calibri" w:cs="Calibri"/>
          <w:color w:val="000000" w:themeColor="text1"/>
        </w:rPr>
      </w:pPr>
      <w:r w:rsidRPr="00C64798">
        <w:rPr>
          <w:rFonts w:ascii="Calibri" w:eastAsia="Calibri" w:hAnsi="Calibri" w:cs="Calibri"/>
          <w:color w:val="000000" w:themeColor="text1"/>
        </w:rPr>
        <w:t>The report has been delayed by OfSted capacity and is likely to be held up by the pre-election period</w:t>
      </w:r>
      <w:r>
        <w:rPr>
          <w:rFonts w:ascii="Calibri" w:eastAsia="Calibri" w:hAnsi="Calibri" w:cs="Calibri"/>
          <w:color w:val="000000" w:themeColor="text1"/>
        </w:rPr>
        <w:t xml:space="preserve">, so it </w:t>
      </w:r>
      <w:r w:rsidRPr="00C64798">
        <w:rPr>
          <w:rFonts w:ascii="Calibri" w:eastAsia="Calibri" w:hAnsi="Calibri" w:cs="Calibri"/>
          <w:color w:val="000000" w:themeColor="text1"/>
        </w:rPr>
        <w:t xml:space="preserve">is anticipated to be published in May. </w:t>
      </w:r>
    </w:p>
    <w:p w14:paraId="3B54318E" w14:textId="77777777" w:rsidR="00C64798" w:rsidRPr="00C64798" w:rsidRDefault="00C64798" w:rsidP="00C64798">
      <w:pPr>
        <w:pStyle w:val="ListParagraph"/>
        <w:ind w:left="709"/>
        <w:rPr>
          <w:rFonts w:ascii="Calibri" w:eastAsia="Calibri" w:hAnsi="Calibri" w:cs="Calibri"/>
          <w:color w:val="000000" w:themeColor="text1"/>
        </w:rPr>
      </w:pPr>
    </w:p>
    <w:p w14:paraId="3B8C867C" w14:textId="499AD8FB" w:rsidR="00B17FD9" w:rsidRDefault="00B17FD9" w:rsidP="00AF5C1F">
      <w:pPr>
        <w:rPr>
          <w:rFonts w:ascii="Calibri" w:eastAsia="Calibri" w:hAnsi="Calibri" w:cs="Calibri"/>
          <w:color w:val="000000" w:themeColor="text1"/>
          <w:u w:val="single"/>
        </w:rPr>
      </w:pPr>
      <w:r>
        <w:rPr>
          <w:rFonts w:ascii="Calibri" w:eastAsia="Calibri" w:hAnsi="Calibri" w:cs="Calibri"/>
          <w:color w:val="000000" w:themeColor="text1"/>
          <w:u w:val="single"/>
        </w:rPr>
        <w:t>Pinpoint:</w:t>
      </w:r>
    </w:p>
    <w:p w14:paraId="4A892EBD" w14:textId="4587B29C" w:rsidR="004178B9" w:rsidRDefault="004178B9" w:rsidP="004178B9">
      <w:pPr>
        <w:pStyle w:val="ListParagraph"/>
        <w:numPr>
          <w:ilvl w:val="1"/>
          <w:numId w:val="17"/>
        </w:numPr>
        <w:ind w:left="709" w:hanging="283"/>
        <w:rPr>
          <w:rFonts w:ascii="Calibri" w:eastAsia="Calibri" w:hAnsi="Calibri" w:cs="Calibri"/>
          <w:color w:val="000000" w:themeColor="text1"/>
          <w:u w:val="single"/>
        </w:rPr>
      </w:pPr>
      <w:r>
        <w:rPr>
          <w:rFonts w:ascii="Calibri" w:eastAsia="Calibri" w:hAnsi="Calibri" w:cs="Calibri"/>
          <w:color w:val="000000" w:themeColor="text1"/>
          <w:u w:val="single"/>
        </w:rPr>
        <w:t>Funding Update</w:t>
      </w:r>
      <w:r w:rsidR="00C64798">
        <w:rPr>
          <w:rFonts w:ascii="Calibri" w:eastAsia="Calibri" w:hAnsi="Calibri" w:cs="Calibri"/>
          <w:color w:val="000000" w:themeColor="text1"/>
          <w:u w:val="single"/>
        </w:rPr>
        <w:t xml:space="preserve"> </w:t>
      </w:r>
    </w:p>
    <w:p w14:paraId="4AE07FCB" w14:textId="17055A7D" w:rsidR="002B2493" w:rsidRDefault="00C64798" w:rsidP="002B2493">
      <w:pPr>
        <w:pStyle w:val="ListParagraph"/>
        <w:ind w:left="709"/>
        <w:rPr>
          <w:rFonts w:ascii="Calibri" w:eastAsia="Calibri" w:hAnsi="Calibri" w:cs="Calibri"/>
          <w:color w:val="000000" w:themeColor="text1"/>
        </w:rPr>
      </w:pPr>
      <w:r w:rsidRPr="00C64798">
        <w:rPr>
          <w:rFonts w:ascii="Calibri" w:eastAsia="Calibri" w:hAnsi="Calibri" w:cs="Calibri"/>
          <w:color w:val="000000" w:themeColor="text1"/>
        </w:rPr>
        <w:t xml:space="preserve">Sarah C confirmed that funding was in place from the Department for Education (very later confirmation nationally), CCC and the ICB.  </w:t>
      </w:r>
      <w:r>
        <w:rPr>
          <w:rFonts w:ascii="Calibri" w:eastAsia="Calibri" w:hAnsi="Calibri" w:cs="Calibri"/>
          <w:color w:val="000000" w:themeColor="text1"/>
        </w:rPr>
        <w:t>This enables Pinpoint to continue its core work</w:t>
      </w:r>
      <w:r w:rsidR="002B2493">
        <w:rPr>
          <w:rFonts w:ascii="Calibri" w:eastAsia="Calibri" w:hAnsi="Calibri" w:cs="Calibri"/>
          <w:color w:val="000000" w:themeColor="text1"/>
        </w:rPr>
        <w:t>.</w:t>
      </w:r>
    </w:p>
    <w:p w14:paraId="7251CAB6" w14:textId="77777777" w:rsidR="002B2493" w:rsidRDefault="002B2493" w:rsidP="002B2493">
      <w:pPr>
        <w:pStyle w:val="ListParagraph"/>
        <w:ind w:left="709"/>
        <w:rPr>
          <w:rFonts w:ascii="Calibri" w:eastAsia="Calibri" w:hAnsi="Calibri" w:cs="Calibri"/>
          <w:color w:val="000000" w:themeColor="text1"/>
        </w:rPr>
      </w:pPr>
    </w:p>
    <w:p w14:paraId="4DCB7FB6" w14:textId="77777777" w:rsidR="002B2493" w:rsidRPr="002B2493" w:rsidRDefault="002B2493" w:rsidP="002B2493">
      <w:pPr>
        <w:pStyle w:val="ListParagraph"/>
        <w:ind w:left="709"/>
        <w:rPr>
          <w:rFonts w:ascii="Calibri" w:eastAsia="Calibri" w:hAnsi="Calibri" w:cs="Calibri"/>
          <w:color w:val="000000" w:themeColor="text1"/>
        </w:rPr>
      </w:pPr>
    </w:p>
    <w:p w14:paraId="5C981B9A" w14:textId="77777777" w:rsidR="002B2493" w:rsidRDefault="004178B9" w:rsidP="002B2493">
      <w:pPr>
        <w:pStyle w:val="ListParagraph"/>
        <w:numPr>
          <w:ilvl w:val="1"/>
          <w:numId w:val="17"/>
        </w:numPr>
        <w:ind w:left="709" w:hanging="283"/>
        <w:rPr>
          <w:rFonts w:ascii="Calibri" w:eastAsia="Calibri" w:hAnsi="Calibri" w:cs="Calibri"/>
          <w:color w:val="000000" w:themeColor="text1"/>
          <w:u w:val="single"/>
        </w:rPr>
      </w:pPr>
      <w:r w:rsidRPr="004178B9">
        <w:rPr>
          <w:rFonts w:ascii="Calibri" w:eastAsia="Calibri" w:hAnsi="Calibri" w:cs="Calibri"/>
          <w:color w:val="000000" w:themeColor="text1"/>
          <w:u w:val="single"/>
        </w:rPr>
        <w:t>Annual Survey</w:t>
      </w:r>
    </w:p>
    <w:p w14:paraId="2C4A72C9" w14:textId="691B5F62" w:rsidR="002B2493" w:rsidRPr="002B2493" w:rsidRDefault="00C64798">
      <w:pPr>
        <w:pStyle w:val="ListParagraph"/>
        <w:numPr>
          <w:ilvl w:val="1"/>
          <w:numId w:val="17"/>
        </w:numPr>
        <w:ind w:left="709" w:hanging="283"/>
        <w:rPr>
          <w:rFonts w:ascii="Calibri" w:eastAsia="Calibri" w:hAnsi="Calibri" w:cs="Calibri"/>
          <w:color w:val="000000" w:themeColor="text1"/>
        </w:rPr>
      </w:pPr>
      <w:r w:rsidRPr="002B2493">
        <w:rPr>
          <w:rFonts w:ascii="Calibri" w:eastAsia="Calibri" w:hAnsi="Calibri" w:cs="Calibri"/>
          <w:color w:val="000000" w:themeColor="text1"/>
        </w:rPr>
        <w:t xml:space="preserve">This has been launched.  We had the biggest </w:t>
      </w:r>
      <w:r w:rsidR="002B2493" w:rsidRPr="002B2493">
        <w:rPr>
          <w:rFonts w:ascii="Calibri" w:eastAsia="Calibri" w:hAnsi="Calibri" w:cs="Calibri"/>
          <w:color w:val="000000" w:themeColor="text1"/>
        </w:rPr>
        <w:t>response</w:t>
      </w:r>
      <w:r w:rsidRPr="002B2493">
        <w:rPr>
          <w:rFonts w:ascii="Calibri" w:eastAsia="Calibri" w:hAnsi="Calibri" w:cs="Calibri"/>
          <w:color w:val="000000" w:themeColor="text1"/>
        </w:rPr>
        <w:t xml:space="preserve"> </w:t>
      </w:r>
      <w:r w:rsidR="002B2493" w:rsidRPr="002B2493">
        <w:rPr>
          <w:rFonts w:ascii="Calibri" w:eastAsia="Calibri" w:hAnsi="Calibri" w:cs="Calibri"/>
          <w:color w:val="000000" w:themeColor="text1"/>
        </w:rPr>
        <w:t>OfSted</w:t>
      </w:r>
      <w:r w:rsidRPr="002B2493">
        <w:rPr>
          <w:rFonts w:ascii="Calibri" w:eastAsia="Calibri" w:hAnsi="Calibri" w:cs="Calibri"/>
          <w:color w:val="000000" w:themeColor="text1"/>
        </w:rPr>
        <w:t xml:space="preserve"> had seen to</w:t>
      </w:r>
      <w:r w:rsidR="002B2493" w:rsidRPr="002B2493">
        <w:rPr>
          <w:rFonts w:ascii="Calibri" w:eastAsia="Calibri" w:hAnsi="Calibri" w:cs="Calibri"/>
          <w:color w:val="000000" w:themeColor="text1"/>
        </w:rPr>
        <w:t xml:space="preserve"> </w:t>
      </w:r>
      <w:r w:rsidRPr="002B2493">
        <w:rPr>
          <w:rFonts w:ascii="Calibri" w:eastAsia="Calibri" w:hAnsi="Calibri" w:cs="Calibri"/>
          <w:color w:val="000000" w:themeColor="text1"/>
        </w:rPr>
        <w:t>their</w:t>
      </w:r>
      <w:r w:rsidR="002B2493" w:rsidRPr="002B2493">
        <w:rPr>
          <w:rFonts w:ascii="Calibri" w:eastAsia="Calibri" w:hAnsi="Calibri" w:cs="Calibri"/>
          <w:color w:val="000000" w:themeColor="text1"/>
        </w:rPr>
        <w:t xml:space="preserve"> </w:t>
      </w:r>
      <w:r w:rsidRPr="002B2493">
        <w:rPr>
          <w:rFonts w:ascii="Calibri" w:eastAsia="Calibri" w:hAnsi="Calibri" w:cs="Calibri"/>
          <w:color w:val="000000" w:themeColor="text1"/>
        </w:rPr>
        <w:t xml:space="preserve">survey following our extensive communications and promotions so we anticipate numbers </w:t>
      </w:r>
      <w:r w:rsidR="002B2493" w:rsidRPr="002B2493">
        <w:rPr>
          <w:rFonts w:ascii="Calibri" w:eastAsia="Calibri" w:hAnsi="Calibri" w:cs="Calibri"/>
          <w:color w:val="000000" w:themeColor="text1"/>
        </w:rPr>
        <w:t>for</w:t>
      </w:r>
      <w:r w:rsidRPr="002B2493">
        <w:rPr>
          <w:rFonts w:ascii="Calibri" w:eastAsia="Calibri" w:hAnsi="Calibri" w:cs="Calibri"/>
          <w:color w:val="000000" w:themeColor="text1"/>
        </w:rPr>
        <w:t xml:space="preserve"> our own survey could be small.</w:t>
      </w:r>
      <w:r w:rsidR="002B2493" w:rsidRPr="002B2493">
        <w:rPr>
          <w:rFonts w:ascii="Calibri" w:eastAsia="Calibri" w:hAnsi="Calibri" w:cs="Calibri"/>
          <w:color w:val="000000" w:themeColor="text1"/>
        </w:rPr>
        <w:t xml:space="preserve">  Although OfSted does not allow the Forum or LA to see the survey response, they did indicate that broadly a third were positive about experiences, a third were negative and a third reported it was sometimes good and </w:t>
      </w:r>
      <w:r w:rsidR="002B2493">
        <w:rPr>
          <w:rFonts w:ascii="Calibri" w:eastAsia="Calibri" w:hAnsi="Calibri" w:cs="Calibri"/>
          <w:color w:val="000000" w:themeColor="text1"/>
        </w:rPr>
        <w:t>sometimes</w:t>
      </w:r>
      <w:r w:rsidR="002B2493" w:rsidRPr="002B2493">
        <w:rPr>
          <w:rFonts w:ascii="Calibri" w:eastAsia="Calibri" w:hAnsi="Calibri" w:cs="Calibri"/>
          <w:color w:val="000000" w:themeColor="text1"/>
        </w:rPr>
        <w:t xml:space="preserve"> poor.  This matches the broad s</w:t>
      </w:r>
      <w:r w:rsidR="002B2493">
        <w:rPr>
          <w:rFonts w:ascii="Calibri" w:eastAsia="Calibri" w:hAnsi="Calibri" w:cs="Calibri"/>
          <w:color w:val="000000" w:themeColor="text1"/>
        </w:rPr>
        <w:t xml:space="preserve">pit we usually hear about in our surveys. </w:t>
      </w:r>
    </w:p>
    <w:p w14:paraId="76445CF9" w14:textId="4EB64854" w:rsidR="004178B9" w:rsidRDefault="004178B9" w:rsidP="004178B9">
      <w:pPr>
        <w:pStyle w:val="ListParagraph"/>
        <w:numPr>
          <w:ilvl w:val="1"/>
          <w:numId w:val="17"/>
        </w:numPr>
        <w:ind w:left="709" w:hanging="283"/>
        <w:rPr>
          <w:rFonts w:ascii="Calibri" w:eastAsia="Calibri" w:hAnsi="Calibri" w:cs="Calibri"/>
          <w:color w:val="000000" w:themeColor="text1"/>
          <w:u w:val="single"/>
        </w:rPr>
      </w:pPr>
      <w:r>
        <w:rPr>
          <w:rFonts w:ascii="Calibri" w:eastAsia="Calibri" w:hAnsi="Calibri" w:cs="Calibri"/>
          <w:color w:val="000000" w:themeColor="text1"/>
          <w:u w:val="single"/>
        </w:rPr>
        <w:t>You Said, We Did</w:t>
      </w:r>
    </w:p>
    <w:p w14:paraId="0E5CAB49" w14:textId="4FEF3553" w:rsidR="002B2493" w:rsidRDefault="002B2493" w:rsidP="002B2493">
      <w:pPr>
        <w:pStyle w:val="ListParagraph"/>
        <w:ind w:left="709"/>
      </w:pPr>
      <w:r w:rsidRPr="002B2493">
        <w:rPr>
          <w:rFonts w:ascii="Calibri" w:eastAsia="Calibri" w:hAnsi="Calibri" w:cs="Calibri"/>
          <w:color w:val="000000" w:themeColor="text1"/>
        </w:rPr>
        <w:t>Pinpoint publishes an update every six months and will do so shortly</w:t>
      </w:r>
      <w:r>
        <w:rPr>
          <w:rFonts w:ascii="Calibri" w:eastAsia="Calibri" w:hAnsi="Calibri" w:cs="Calibri"/>
          <w:color w:val="000000" w:themeColor="text1"/>
        </w:rPr>
        <w:t xml:space="preserve">.  All reports can be found here: </w:t>
      </w:r>
      <w:hyperlink r:id="rId14" w:history="1">
        <w:r w:rsidRPr="002B2493">
          <w:rPr>
            <w:color w:val="0000FF"/>
            <w:u w:val="single"/>
          </w:rPr>
          <w:t>Pinpoint's Annual Reports - Pinpoint</w:t>
        </w:r>
      </w:hyperlink>
    </w:p>
    <w:p w14:paraId="1D0FF99A" w14:textId="77777777" w:rsidR="002B2493" w:rsidRPr="002B2493" w:rsidRDefault="002B2493" w:rsidP="002B2493">
      <w:pPr>
        <w:pStyle w:val="ListParagraph"/>
        <w:ind w:left="709"/>
      </w:pPr>
    </w:p>
    <w:p w14:paraId="16BDCA5F" w14:textId="71BD4576" w:rsidR="004178B9" w:rsidRDefault="004178B9" w:rsidP="004178B9">
      <w:pPr>
        <w:pStyle w:val="ListParagraph"/>
        <w:numPr>
          <w:ilvl w:val="1"/>
          <w:numId w:val="17"/>
        </w:numPr>
        <w:ind w:left="709" w:hanging="283"/>
        <w:rPr>
          <w:rFonts w:ascii="Calibri" w:eastAsia="Calibri" w:hAnsi="Calibri" w:cs="Calibri"/>
          <w:color w:val="000000" w:themeColor="text1"/>
          <w:u w:val="single"/>
        </w:rPr>
      </w:pPr>
      <w:r w:rsidRPr="004178B9">
        <w:rPr>
          <w:rFonts w:ascii="Calibri" w:eastAsia="Calibri" w:hAnsi="Calibri" w:cs="Calibri"/>
          <w:color w:val="000000" w:themeColor="text1"/>
          <w:u w:val="single"/>
        </w:rPr>
        <w:lastRenderedPageBreak/>
        <w:t>Annual Conference Feedback</w:t>
      </w:r>
    </w:p>
    <w:p w14:paraId="212112AC" w14:textId="1B08FBEF" w:rsidR="002B2493" w:rsidRDefault="002B2493" w:rsidP="002B2493">
      <w:pPr>
        <w:pStyle w:val="ListParagraph"/>
        <w:ind w:left="709"/>
        <w:rPr>
          <w:rFonts w:ascii="Calibri" w:eastAsia="Calibri" w:hAnsi="Calibri" w:cs="Calibri"/>
          <w:color w:val="000000" w:themeColor="text1"/>
        </w:rPr>
      </w:pPr>
      <w:r w:rsidRPr="002B2493">
        <w:rPr>
          <w:rFonts w:ascii="Calibri" w:eastAsia="Calibri" w:hAnsi="Calibri" w:cs="Calibri"/>
          <w:color w:val="000000" w:themeColor="text1"/>
        </w:rPr>
        <w:t>The conference was he</w:t>
      </w:r>
      <w:r>
        <w:rPr>
          <w:rFonts w:ascii="Calibri" w:eastAsia="Calibri" w:hAnsi="Calibri" w:cs="Calibri"/>
          <w:color w:val="000000" w:themeColor="text1"/>
        </w:rPr>
        <w:t>l</w:t>
      </w:r>
      <w:r w:rsidRPr="002B2493">
        <w:rPr>
          <w:rFonts w:ascii="Calibri" w:eastAsia="Calibri" w:hAnsi="Calibri" w:cs="Calibri"/>
          <w:color w:val="000000" w:themeColor="text1"/>
        </w:rPr>
        <w:t>d on 13t March.  We had over 100 paren</w:t>
      </w:r>
      <w:r>
        <w:rPr>
          <w:rFonts w:ascii="Calibri" w:eastAsia="Calibri" w:hAnsi="Calibri" w:cs="Calibri"/>
          <w:color w:val="000000" w:themeColor="text1"/>
        </w:rPr>
        <w:t>t</w:t>
      </w:r>
      <w:r w:rsidRPr="002B2493">
        <w:rPr>
          <w:rFonts w:ascii="Calibri" w:eastAsia="Calibri" w:hAnsi="Calibri" w:cs="Calibri"/>
          <w:color w:val="000000" w:themeColor="text1"/>
        </w:rPr>
        <w:t xml:space="preserve"> carers attend and more than 40 provider/sector stalls for them to visit. There were eight workshops</w:t>
      </w:r>
      <w:r>
        <w:rPr>
          <w:rFonts w:ascii="Calibri" w:eastAsia="Calibri" w:hAnsi="Calibri" w:cs="Calibri"/>
          <w:color w:val="000000" w:themeColor="text1"/>
        </w:rPr>
        <w:t>,</w:t>
      </w:r>
      <w:r w:rsidRPr="002B2493">
        <w:rPr>
          <w:rFonts w:ascii="Calibri" w:eastAsia="Calibri" w:hAnsi="Calibri" w:cs="Calibri"/>
          <w:color w:val="000000" w:themeColor="text1"/>
        </w:rPr>
        <w:t xml:space="preserve"> and parents </w:t>
      </w:r>
      <w:r>
        <w:rPr>
          <w:rFonts w:ascii="Calibri" w:eastAsia="Calibri" w:hAnsi="Calibri" w:cs="Calibri"/>
          <w:color w:val="000000" w:themeColor="text1"/>
        </w:rPr>
        <w:t>could</w:t>
      </w:r>
      <w:r w:rsidRPr="002B2493">
        <w:rPr>
          <w:rFonts w:ascii="Calibri" w:eastAsia="Calibri" w:hAnsi="Calibri" w:cs="Calibri"/>
          <w:color w:val="000000" w:themeColor="text1"/>
        </w:rPr>
        <w:t xml:space="preserve"> book appointments with the specialist </w:t>
      </w:r>
      <w:proofErr w:type="gramStart"/>
      <w:r>
        <w:rPr>
          <w:rFonts w:ascii="Calibri" w:eastAsia="Calibri" w:hAnsi="Calibri" w:cs="Calibri"/>
          <w:color w:val="000000" w:themeColor="text1"/>
        </w:rPr>
        <w:t>teachers</w:t>
      </w:r>
      <w:proofErr w:type="gramEnd"/>
      <w:r w:rsidRPr="002B2493">
        <w:rPr>
          <w:rFonts w:ascii="Calibri" w:eastAsia="Calibri" w:hAnsi="Calibri" w:cs="Calibri"/>
          <w:color w:val="000000" w:themeColor="text1"/>
        </w:rPr>
        <w:t xml:space="preserve"> team.   The </w:t>
      </w:r>
      <w:r>
        <w:rPr>
          <w:rFonts w:ascii="Calibri" w:eastAsia="Calibri" w:hAnsi="Calibri" w:cs="Calibri"/>
          <w:color w:val="000000" w:themeColor="text1"/>
        </w:rPr>
        <w:t>feedback</w:t>
      </w:r>
      <w:r w:rsidRPr="002B2493">
        <w:rPr>
          <w:rFonts w:ascii="Calibri" w:eastAsia="Calibri" w:hAnsi="Calibri" w:cs="Calibri"/>
          <w:color w:val="000000" w:themeColor="text1"/>
        </w:rPr>
        <w:t xml:space="preserve"> has been positive</w:t>
      </w:r>
      <w:r>
        <w:rPr>
          <w:rFonts w:ascii="Calibri" w:eastAsia="Calibri" w:hAnsi="Calibri" w:cs="Calibri"/>
          <w:color w:val="000000" w:themeColor="text1"/>
        </w:rPr>
        <w:t>,</w:t>
      </w:r>
      <w:r w:rsidRPr="002B2493">
        <w:rPr>
          <w:rFonts w:ascii="Calibri" w:eastAsia="Calibri" w:hAnsi="Calibri" w:cs="Calibri"/>
          <w:color w:val="000000" w:themeColor="text1"/>
        </w:rPr>
        <w:t xml:space="preserve"> but recognises we are </w:t>
      </w:r>
      <w:r>
        <w:rPr>
          <w:rFonts w:ascii="Calibri" w:eastAsia="Calibri" w:hAnsi="Calibri" w:cs="Calibri"/>
          <w:color w:val="000000" w:themeColor="text1"/>
        </w:rPr>
        <w:t>beginning to outstrip the capacity of the venue and the expectations of what is provided free of charge (and</w:t>
      </w:r>
      <w:r w:rsidR="000766D8">
        <w:rPr>
          <w:rFonts w:ascii="Calibri" w:eastAsia="Calibri" w:hAnsi="Calibri" w:cs="Calibri"/>
          <w:color w:val="000000" w:themeColor="text1"/>
        </w:rPr>
        <w:t xml:space="preserve"> for</w:t>
      </w:r>
      <w:r>
        <w:rPr>
          <w:rFonts w:ascii="Calibri" w:eastAsia="Calibri" w:hAnsi="Calibri" w:cs="Calibri"/>
          <w:color w:val="000000" w:themeColor="text1"/>
        </w:rPr>
        <w:t xml:space="preserve"> which Pinpoint </w:t>
      </w:r>
      <w:r w:rsidR="000766D8">
        <w:rPr>
          <w:rFonts w:ascii="Calibri" w:eastAsia="Calibri" w:hAnsi="Calibri" w:cs="Calibri"/>
          <w:color w:val="000000" w:themeColor="text1"/>
        </w:rPr>
        <w:t>must</w:t>
      </w:r>
      <w:r>
        <w:rPr>
          <w:rFonts w:ascii="Calibri" w:eastAsia="Calibri" w:hAnsi="Calibri" w:cs="Calibri"/>
          <w:color w:val="000000" w:themeColor="text1"/>
        </w:rPr>
        <w:t xml:space="preserve"> secure additional funding for each year as it's not part of the core offer). </w:t>
      </w:r>
    </w:p>
    <w:p w14:paraId="558F1D86" w14:textId="77777777" w:rsidR="002B2493" w:rsidRPr="002B2493" w:rsidRDefault="002B2493" w:rsidP="002B2493">
      <w:pPr>
        <w:pStyle w:val="ListParagraph"/>
        <w:ind w:left="709"/>
        <w:rPr>
          <w:rFonts w:ascii="Calibri" w:eastAsia="Calibri" w:hAnsi="Calibri" w:cs="Calibri"/>
          <w:color w:val="000000" w:themeColor="text1"/>
        </w:rPr>
      </w:pPr>
    </w:p>
    <w:p w14:paraId="70E0DFAC" w14:textId="1212C9DC" w:rsidR="004178B9" w:rsidRDefault="004178B9" w:rsidP="004178B9">
      <w:pPr>
        <w:pStyle w:val="ListParagraph"/>
        <w:numPr>
          <w:ilvl w:val="1"/>
          <w:numId w:val="17"/>
        </w:numPr>
        <w:ind w:left="709" w:hanging="283"/>
        <w:rPr>
          <w:rFonts w:ascii="Calibri" w:eastAsia="Calibri" w:hAnsi="Calibri" w:cs="Calibri"/>
          <w:color w:val="000000" w:themeColor="text1"/>
          <w:u w:val="single"/>
        </w:rPr>
      </w:pPr>
      <w:r>
        <w:rPr>
          <w:rFonts w:ascii="Calibri" w:eastAsia="Calibri" w:hAnsi="Calibri" w:cs="Calibri"/>
          <w:color w:val="000000" w:themeColor="text1"/>
          <w:u w:val="single"/>
        </w:rPr>
        <w:t>National Lottery Funded Project</w:t>
      </w:r>
    </w:p>
    <w:p w14:paraId="54400352" w14:textId="2CE05361" w:rsidR="002B2493" w:rsidRPr="002B2493" w:rsidRDefault="002B2493" w:rsidP="002B2493">
      <w:pPr>
        <w:pStyle w:val="ListParagraph"/>
        <w:ind w:left="709"/>
        <w:rPr>
          <w:rFonts w:ascii="Calibri" w:eastAsia="Calibri" w:hAnsi="Calibri" w:cs="Calibri"/>
          <w:color w:val="000000" w:themeColor="text1"/>
        </w:rPr>
      </w:pPr>
      <w:r w:rsidRPr="002B2493">
        <w:rPr>
          <w:rFonts w:ascii="Calibri" w:eastAsia="Calibri" w:hAnsi="Calibri" w:cs="Calibri"/>
          <w:color w:val="000000" w:themeColor="text1"/>
        </w:rPr>
        <w:t xml:space="preserve">Pinpoint has secured five years of funding to provide in-person Tii hubs (across each district) and </w:t>
      </w:r>
      <w:r>
        <w:rPr>
          <w:rFonts w:ascii="Calibri" w:eastAsia="Calibri" w:hAnsi="Calibri" w:cs="Calibri"/>
          <w:color w:val="000000" w:themeColor="text1"/>
        </w:rPr>
        <w:t xml:space="preserve">resources to reach more families. This is most welcome and will enhance the core offer, providing service stability for the coming years and enabling us to have </w:t>
      </w:r>
      <w:r w:rsidR="00EA7724">
        <w:rPr>
          <w:rFonts w:ascii="Calibri" w:eastAsia="Calibri" w:hAnsi="Calibri" w:cs="Calibri"/>
          <w:color w:val="000000" w:themeColor="text1"/>
        </w:rPr>
        <w:t>an even greater impact on children and young</w:t>
      </w:r>
      <w:r>
        <w:rPr>
          <w:rFonts w:ascii="Calibri" w:eastAsia="Calibri" w:hAnsi="Calibri" w:cs="Calibri"/>
          <w:color w:val="000000" w:themeColor="text1"/>
        </w:rPr>
        <w:t xml:space="preserve"> people.</w:t>
      </w:r>
    </w:p>
    <w:p w14:paraId="12DFF430" w14:textId="77777777" w:rsidR="004178B9" w:rsidRPr="004178B9" w:rsidRDefault="004178B9" w:rsidP="004178B9">
      <w:pPr>
        <w:pStyle w:val="ListParagraph"/>
        <w:ind w:left="709"/>
        <w:rPr>
          <w:rFonts w:ascii="Calibri" w:eastAsia="Calibri" w:hAnsi="Calibri" w:cs="Calibri"/>
          <w:color w:val="000000" w:themeColor="text1"/>
          <w:u w:val="single"/>
        </w:rPr>
      </w:pPr>
    </w:p>
    <w:p w14:paraId="49DB4B14" w14:textId="178252FB" w:rsidR="00AC71FA" w:rsidRDefault="00AC71FA" w:rsidP="004178B9">
      <w:pPr>
        <w:pStyle w:val="ListParagraph"/>
        <w:numPr>
          <w:ilvl w:val="0"/>
          <w:numId w:val="2"/>
        </w:numPr>
        <w:ind w:left="284" w:hanging="284"/>
        <w:rPr>
          <w:rFonts w:ascii="Calibri" w:eastAsia="Calibri" w:hAnsi="Calibri" w:cs="Calibri"/>
          <w:b/>
          <w:bCs/>
          <w:color w:val="000000" w:themeColor="text1"/>
        </w:rPr>
      </w:pPr>
      <w:r w:rsidRPr="00F90794">
        <w:rPr>
          <w:rFonts w:ascii="Calibri" w:eastAsia="Calibri" w:hAnsi="Calibri" w:cs="Calibri"/>
          <w:b/>
          <w:bCs/>
          <w:color w:val="000000" w:themeColor="text1"/>
        </w:rPr>
        <w:t>AOB</w:t>
      </w:r>
    </w:p>
    <w:p w14:paraId="0248DC98" w14:textId="5A7AE2F1" w:rsidR="00360FFD" w:rsidRPr="002B2493" w:rsidRDefault="002B2493" w:rsidP="002B2493">
      <w:pPr>
        <w:pStyle w:val="ListParagraph"/>
        <w:numPr>
          <w:ilvl w:val="0"/>
          <w:numId w:val="21"/>
        </w:numPr>
        <w:ind w:left="709" w:hanging="283"/>
        <w:rPr>
          <w:u w:val="single"/>
        </w:rPr>
      </w:pPr>
      <w:r w:rsidRPr="002B2493">
        <w:rPr>
          <w:u w:val="single"/>
        </w:rPr>
        <w:t>Closure of the Learning Disability Partnership</w:t>
      </w:r>
      <w:r w:rsidR="00EA7724">
        <w:rPr>
          <w:u w:val="single"/>
        </w:rPr>
        <w:t xml:space="preserve"> (LDP) </w:t>
      </w:r>
    </w:p>
    <w:p w14:paraId="09092930" w14:textId="14704CAE" w:rsidR="002B2493" w:rsidRDefault="00EA7724" w:rsidP="002B2493">
      <w:pPr>
        <w:pStyle w:val="ListParagraph"/>
        <w:ind w:left="709"/>
      </w:pPr>
      <w:r>
        <w:t xml:space="preserve">Bianca reported that the closure of the LDP was a worry for the families of the children with the most complex needs. While it's known that complex cases will transfer to the ICS, there is no clarity on who will take responsibility and how this will work in practice. Bianca </w:t>
      </w:r>
      <w:r w:rsidR="000766D8">
        <w:t>is</w:t>
      </w:r>
      <w:r>
        <w:t xml:space="preserve"> meeting Sally Shaw at the ICB to discuss a way forward.</w:t>
      </w:r>
    </w:p>
    <w:p w14:paraId="69F18199" w14:textId="520E94D3" w:rsidR="00EA7724" w:rsidRDefault="00EA7724" w:rsidP="002B2493">
      <w:pPr>
        <w:pStyle w:val="ListParagraph"/>
        <w:ind w:left="709"/>
      </w:pPr>
      <w:r>
        <w:t>ACTION: Bianca and Lisa will set up a participation session and provide feedback to the ICB. IN PROGRESS</w:t>
      </w:r>
    </w:p>
    <w:p w14:paraId="12BDFC76" w14:textId="77777777" w:rsidR="00EA7724" w:rsidRDefault="00EA7724" w:rsidP="002B2493">
      <w:pPr>
        <w:pStyle w:val="ListParagraph"/>
        <w:ind w:left="709"/>
      </w:pPr>
    </w:p>
    <w:p w14:paraId="74A4861F" w14:textId="127FBAD4" w:rsidR="00EA7724" w:rsidRDefault="00EA7724" w:rsidP="002B2493">
      <w:pPr>
        <w:pStyle w:val="ListParagraph"/>
        <w:ind w:left="709"/>
      </w:pPr>
      <w:r>
        <w:t>We discussed that access to health post-16 remains challenging for our most complex children.  It was proposed that Siobhan McBean, Sally Shaw and Pinpoint would be best placed to attempt to describe to parent carers how the system works.</w:t>
      </w:r>
    </w:p>
    <w:p w14:paraId="42CE3087" w14:textId="55C5A229" w:rsidR="00EA7724" w:rsidRDefault="00EA7724" w:rsidP="002B2493">
      <w:pPr>
        <w:pStyle w:val="ListParagraph"/>
        <w:ind w:left="709"/>
      </w:pPr>
      <w:r>
        <w:t xml:space="preserve">ACTION:  Bianca and Lisa will set up a meeting with Sally and Siobhan </w:t>
      </w:r>
      <w:proofErr w:type="spellStart"/>
      <w:r>
        <w:t>McB</w:t>
      </w:r>
      <w:proofErr w:type="spellEnd"/>
      <w:r>
        <w:t xml:space="preserve"> to produce a guide /map for families.  They will follow up with Kelly to get it on the Local Offer. </w:t>
      </w:r>
    </w:p>
    <w:p w14:paraId="09DB3F4E" w14:textId="77777777" w:rsidR="00EA7724" w:rsidRDefault="00EA7724" w:rsidP="002B2493">
      <w:pPr>
        <w:pStyle w:val="ListParagraph"/>
        <w:ind w:left="709"/>
      </w:pPr>
    </w:p>
    <w:p w14:paraId="7EA5DEBB" w14:textId="78D59A62" w:rsidR="00EA7724" w:rsidRPr="00EA7724" w:rsidRDefault="00EA7724" w:rsidP="00EA7724">
      <w:pPr>
        <w:pStyle w:val="ListParagraph"/>
        <w:numPr>
          <w:ilvl w:val="0"/>
          <w:numId w:val="21"/>
        </w:numPr>
        <w:ind w:left="709" w:hanging="283"/>
        <w:rPr>
          <w:u w:val="single"/>
        </w:rPr>
      </w:pPr>
      <w:r w:rsidRPr="00EA7724">
        <w:rPr>
          <w:u w:val="single"/>
        </w:rPr>
        <w:t>Partner</w:t>
      </w:r>
      <w:r>
        <w:rPr>
          <w:u w:val="single"/>
        </w:rPr>
        <w:t>s</w:t>
      </w:r>
      <w:r w:rsidRPr="00EA7724">
        <w:rPr>
          <w:u w:val="single"/>
        </w:rPr>
        <w:t xml:space="preserve"> in Neurodiversity </w:t>
      </w:r>
      <w:proofErr w:type="gramStart"/>
      <w:r w:rsidRPr="00EA7724">
        <w:rPr>
          <w:u w:val="single"/>
        </w:rPr>
        <w:t>In</w:t>
      </w:r>
      <w:proofErr w:type="gramEnd"/>
      <w:r w:rsidRPr="00EA7724">
        <w:rPr>
          <w:u w:val="single"/>
        </w:rPr>
        <w:t xml:space="preserve"> Schools (PINS) pilot and PINS #2</w:t>
      </w:r>
    </w:p>
    <w:p w14:paraId="1FBD3120" w14:textId="77DE85DB" w:rsidR="00EA7724" w:rsidRDefault="00EA7724" w:rsidP="00EA7724">
      <w:pPr>
        <w:pStyle w:val="ListParagraph"/>
        <w:ind w:left="709"/>
      </w:pPr>
      <w:r>
        <w:t xml:space="preserve">The pilot is concluding, and </w:t>
      </w:r>
      <w:r w:rsidR="000766D8">
        <w:t>parent carers' feedback indicates it's positively impacted</w:t>
      </w:r>
      <w:r>
        <w:t>.  The ICB, CCC and Pinpoint have submitted a bid for a final phase of PINS, although there are concerns about the ability to staff this (this was before recent health funding announcements).</w:t>
      </w:r>
    </w:p>
    <w:p w14:paraId="010E62E3" w14:textId="77777777" w:rsidR="00EA7724" w:rsidRDefault="00EA7724" w:rsidP="00EA7724"/>
    <w:sectPr w:rsidR="00EA7724" w:rsidSect="004D7C10">
      <w:footerReference w:type="default" r:id="rId15"/>
      <w:pgSz w:w="11906" w:h="16838"/>
      <w:pgMar w:top="709" w:right="991" w:bottom="1135"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13939C" w14:textId="77777777" w:rsidR="00305274" w:rsidRDefault="00305274" w:rsidP="00BA177A">
      <w:pPr>
        <w:spacing w:after="0" w:line="240" w:lineRule="auto"/>
      </w:pPr>
      <w:r>
        <w:separator/>
      </w:r>
    </w:p>
  </w:endnote>
  <w:endnote w:type="continuationSeparator" w:id="0">
    <w:p w14:paraId="3574061A" w14:textId="77777777" w:rsidR="00305274" w:rsidRDefault="00305274" w:rsidP="00BA177A">
      <w:pPr>
        <w:spacing w:after="0" w:line="240" w:lineRule="auto"/>
      </w:pPr>
      <w:r>
        <w:continuationSeparator/>
      </w:r>
    </w:p>
  </w:endnote>
  <w:endnote w:type="continuationNotice" w:id="1">
    <w:p w14:paraId="06DFDD44" w14:textId="77777777" w:rsidR="00305274" w:rsidRDefault="003052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0474443"/>
      <w:docPartObj>
        <w:docPartGallery w:val="Page Numbers (Bottom of Page)"/>
        <w:docPartUnique/>
      </w:docPartObj>
    </w:sdtPr>
    <w:sdtEndPr>
      <w:rPr>
        <w:noProof/>
      </w:rPr>
    </w:sdtEndPr>
    <w:sdtContent>
      <w:p w14:paraId="64211A26" w14:textId="040CB079" w:rsidR="00BA177A" w:rsidRDefault="00BA177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861E71" w14:textId="77777777" w:rsidR="00BA177A" w:rsidRDefault="00BA17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5DA87" w14:textId="77777777" w:rsidR="00305274" w:rsidRDefault="00305274" w:rsidP="00BA177A">
      <w:pPr>
        <w:spacing w:after="0" w:line="240" w:lineRule="auto"/>
      </w:pPr>
      <w:r>
        <w:separator/>
      </w:r>
    </w:p>
  </w:footnote>
  <w:footnote w:type="continuationSeparator" w:id="0">
    <w:p w14:paraId="408C3BF2" w14:textId="77777777" w:rsidR="00305274" w:rsidRDefault="00305274" w:rsidP="00BA177A">
      <w:pPr>
        <w:spacing w:after="0" w:line="240" w:lineRule="auto"/>
      </w:pPr>
      <w:r>
        <w:continuationSeparator/>
      </w:r>
    </w:p>
  </w:footnote>
  <w:footnote w:type="continuationNotice" w:id="1">
    <w:p w14:paraId="02C1A53A" w14:textId="77777777" w:rsidR="00305274" w:rsidRDefault="0030527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056F5"/>
    <w:multiLevelType w:val="hybridMultilevel"/>
    <w:tmpl w:val="09622E84"/>
    <w:lvl w:ilvl="0" w:tplc="08090003">
      <w:start w:val="1"/>
      <w:numFmt w:val="bullet"/>
      <w:lvlText w:val="o"/>
      <w:lvlJc w:val="left"/>
      <w:pPr>
        <w:ind w:left="1287" w:hanging="360"/>
      </w:pPr>
      <w:rPr>
        <w:rFonts w:ascii="Courier New" w:hAnsi="Courier New" w:cs="Courier New"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AD70E01"/>
    <w:multiLevelType w:val="multilevel"/>
    <w:tmpl w:val="279CDF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7E6858"/>
    <w:multiLevelType w:val="multilevel"/>
    <w:tmpl w:val="F9C80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DB5679"/>
    <w:multiLevelType w:val="hybridMultilevel"/>
    <w:tmpl w:val="2C24DFE0"/>
    <w:lvl w:ilvl="0" w:tplc="08090001">
      <w:start w:val="1"/>
      <w:numFmt w:val="bullet"/>
      <w:lvlText w:val=""/>
      <w:lvlJc w:val="left"/>
      <w:pPr>
        <w:ind w:left="710" w:hanging="360"/>
      </w:pPr>
      <w:rPr>
        <w:rFonts w:ascii="Symbol" w:hAnsi="Symbol" w:hint="default"/>
      </w:rPr>
    </w:lvl>
    <w:lvl w:ilvl="1" w:tplc="08090003">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4" w15:restartNumberingAfterBreak="0">
    <w:nsid w:val="273B2D20"/>
    <w:multiLevelType w:val="multilevel"/>
    <w:tmpl w:val="279CDF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E8044C"/>
    <w:multiLevelType w:val="hybridMultilevel"/>
    <w:tmpl w:val="7D20AA04"/>
    <w:lvl w:ilvl="0" w:tplc="08090017">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B8D430F"/>
    <w:multiLevelType w:val="hybridMultilevel"/>
    <w:tmpl w:val="8E725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335ACC"/>
    <w:multiLevelType w:val="hybridMultilevel"/>
    <w:tmpl w:val="4CA48BF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3FF30106"/>
    <w:multiLevelType w:val="multilevel"/>
    <w:tmpl w:val="E06AE2A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C22048B"/>
    <w:multiLevelType w:val="multilevel"/>
    <w:tmpl w:val="E06AE2A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1C6AC0"/>
    <w:multiLevelType w:val="hybridMultilevel"/>
    <w:tmpl w:val="66E27B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8C66FB1"/>
    <w:multiLevelType w:val="hybridMultilevel"/>
    <w:tmpl w:val="63BEE5B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A6102C4"/>
    <w:multiLevelType w:val="hybridMultilevel"/>
    <w:tmpl w:val="843C8C1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A7D38DB"/>
    <w:multiLevelType w:val="hybridMultilevel"/>
    <w:tmpl w:val="816689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0CF3D82"/>
    <w:multiLevelType w:val="hybridMultilevel"/>
    <w:tmpl w:val="80245F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280249E"/>
    <w:multiLevelType w:val="hybridMultilevel"/>
    <w:tmpl w:val="037281BA"/>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68205107"/>
    <w:multiLevelType w:val="hybridMultilevel"/>
    <w:tmpl w:val="6FFEDBE6"/>
    <w:lvl w:ilvl="0" w:tplc="08090001">
      <w:start w:val="1"/>
      <w:numFmt w:val="bullet"/>
      <w:lvlText w:val=""/>
      <w:lvlJc w:val="left"/>
      <w:pPr>
        <w:ind w:left="816" w:hanging="360"/>
      </w:pPr>
      <w:rPr>
        <w:rFonts w:ascii="Symbol" w:hAnsi="Symbol" w:hint="default"/>
      </w:rPr>
    </w:lvl>
    <w:lvl w:ilvl="1" w:tplc="08090003">
      <w:start w:val="1"/>
      <w:numFmt w:val="bullet"/>
      <w:lvlText w:val="o"/>
      <w:lvlJc w:val="left"/>
      <w:pPr>
        <w:ind w:left="1536" w:hanging="360"/>
      </w:pPr>
      <w:rPr>
        <w:rFonts w:ascii="Courier New" w:hAnsi="Courier New" w:cs="Courier New" w:hint="default"/>
      </w:rPr>
    </w:lvl>
    <w:lvl w:ilvl="2" w:tplc="08090005" w:tentative="1">
      <w:start w:val="1"/>
      <w:numFmt w:val="bullet"/>
      <w:lvlText w:val=""/>
      <w:lvlJc w:val="left"/>
      <w:pPr>
        <w:ind w:left="2256" w:hanging="360"/>
      </w:pPr>
      <w:rPr>
        <w:rFonts w:ascii="Wingdings" w:hAnsi="Wingdings" w:hint="default"/>
      </w:rPr>
    </w:lvl>
    <w:lvl w:ilvl="3" w:tplc="08090001" w:tentative="1">
      <w:start w:val="1"/>
      <w:numFmt w:val="bullet"/>
      <w:lvlText w:val=""/>
      <w:lvlJc w:val="left"/>
      <w:pPr>
        <w:ind w:left="2976" w:hanging="360"/>
      </w:pPr>
      <w:rPr>
        <w:rFonts w:ascii="Symbol" w:hAnsi="Symbol" w:hint="default"/>
      </w:rPr>
    </w:lvl>
    <w:lvl w:ilvl="4" w:tplc="08090003" w:tentative="1">
      <w:start w:val="1"/>
      <w:numFmt w:val="bullet"/>
      <w:lvlText w:val="o"/>
      <w:lvlJc w:val="left"/>
      <w:pPr>
        <w:ind w:left="3696" w:hanging="360"/>
      </w:pPr>
      <w:rPr>
        <w:rFonts w:ascii="Courier New" w:hAnsi="Courier New" w:cs="Courier New" w:hint="default"/>
      </w:rPr>
    </w:lvl>
    <w:lvl w:ilvl="5" w:tplc="08090005" w:tentative="1">
      <w:start w:val="1"/>
      <w:numFmt w:val="bullet"/>
      <w:lvlText w:val=""/>
      <w:lvlJc w:val="left"/>
      <w:pPr>
        <w:ind w:left="4416" w:hanging="360"/>
      </w:pPr>
      <w:rPr>
        <w:rFonts w:ascii="Wingdings" w:hAnsi="Wingdings" w:hint="default"/>
      </w:rPr>
    </w:lvl>
    <w:lvl w:ilvl="6" w:tplc="08090001" w:tentative="1">
      <w:start w:val="1"/>
      <w:numFmt w:val="bullet"/>
      <w:lvlText w:val=""/>
      <w:lvlJc w:val="left"/>
      <w:pPr>
        <w:ind w:left="5136" w:hanging="360"/>
      </w:pPr>
      <w:rPr>
        <w:rFonts w:ascii="Symbol" w:hAnsi="Symbol" w:hint="default"/>
      </w:rPr>
    </w:lvl>
    <w:lvl w:ilvl="7" w:tplc="08090003" w:tentative="1">
      <w:start w:val="1"/>
      <w:numFmt w:val="bullet"/>
      <w:lvlText w:val="o"/>
      <w:lvlJc w:val="left"/>
      <w:pPr>
        <w:ind w:left="5856" w:hanging="360"/>
      </w:pPr>
      <w:rPr>
        <w:rFonts w:ascii="Courier New" w:hAnsi="Courier New" w:cs="Courier New" w:hint="default"/>
      </w:rPr>
    </w:lvl>
    <w:lvl w:ilvl="8" w:tplc="08090005" w:tentative="1">
      <w:start w:val="1"/>
      <w:numFmt w:val="bullet"/>
      <w:lvlText w:val=""/>
      <w:lvlJc w:val="left"/>
      <w:pPr>
        <w:ind w:left="6576" w:hanging="360"/>
      </w:pPr>
      <w:rPr>
        <w:rFonts w:ascii="Wingdings" w:hAnsi="Wingdings" w:hint="default"/>
      </w:rPr>
    </w:lvl>
  </w:abstractNum>
  <w:abstractNum w:abstractNumId="17" w15:restartNumberingAfterBreak="0">
    <w:nsid w:val="6A6F60D1"/>
    <w:multiLevelType w:val="multilevel"/>
    <w:tmpl w:val="279CDF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246358C"/>
    <w:multiLevelType w:val="multilevel"/>
    <w:tmpl w:val="C56433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474628A"/>
    <w:multiLevelType w:val="multilevel"/>
    <w:tmpl w:val="E06AE2A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64F7366"/>
    <w:multiLevelType w:val="multilevel"/>
    <w:tmpl w:val="279CDF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01354620">
    <w:abstractNumId w:val="13"/>
  </w:num>
  <w:num w:numId="2" w16cid:durableId="739409009">
    <w:abstractNumId w:val="11"/>
  </w:num>
  <w:num w:numId="3" w16cid:durableId="1070157747">
    <w:abstractNumId w:val="12"/>
  </w:num>
  <w:num w:numId="4" w16cid:durableId="602956896">
    <w:abstractNumId w:val="3"/>
  </w:num>
  <w:num w:numId="5" w16cid:durableId="1708140713">
    <w:abstractNumId w:val="0"/>
  </w:num>
  <w:num w:numId="6" w16cid:durableId="560674287">
    <w:abstractNumId w:val="15"/>
  </w:num>
  <w:num w:numId="7" w16cid:durableId="95296661">
    <w:abstractNumId w:val="5"/>
  </w:num>
  <w:num w:numId="8" w16cid:durableId="915478878">
    <w:abstractNumId w:val="16"/>
  </w:num>
  <w:num w:numId="9" w16cid:durableId="1834253254">
    <w:abstractNumId w:val="6"/>
  </w:num>
  <w:num w:numId="10" w16cid:durableId="15664579">
    <w:abstractNumId w:val="7"/>
  </w:num>
  <w:num w:numId="11" w16cid:durableId="1882470406">
    <w:abstractNumId w:val="14"/>
  </w:num>
  <w:num w:numId="12" w16cid:durableId="1055082018">
    <w:abstractNumId w:val="9"/>
  </w:num>
  <w:num w:numId="13" w16cid:durableId="920913062">
    <w:abstractNumId w:val="2"/>
  </w:num>
  <w:num w:numId="14" w16cid:durableId="1910381605">
    <w:abstractNumId w:val="8"/>
  </w:num>
  <w:num w:numId="15" w16cid:durableId="1740640146">
    <w:abstractNumId w:val="19"/>
  </w:num>
  <w:num w:numId="16" w16cid:durableId="1797672728">
    <w:abstractNumId w:val="1"/>
  </w:num>
  <w:num w:numId="17" w16cid:durableId="259222664">
    <w:abstractNumId w:val="17"/>
  </w:num>
  <w:num w:numId="18" w16cid:durableId="1015037296">
    <w:abstractNumId w:val="4"/>
  </w:num>
  <w:num w:numId="19" w16cid:durableId="71434449">
    <w:abstractNumId w:val="20"/>
  </w:num>
  <w:num w:numId="20" w16cid:durableId="2103329611">
    <w:abstractNumId w:val="18"/>
  </w:num>
  <w:num w:numId="21" w16cid:durableId="5450287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6CDC646"/>
    <w:rsid w:val="00000CE9"/>
    <w:rsid w:val="00001B0C"/>
    <w:rsid w:val="00003B21"/>
    <w:rsid w:val="00004557"/>
    <w:rsid w:val="00004DFF"/>
    <w:rsid w:val="00007D1D"/>
    <w:rsid w:val="00010306"/>
    <w:rsid w:val="00024C80"/>
    <w:rsid w:val="00025274"/>
    <w:rsid w:val="000260CD"/>
    <w:rsid w:val="00030194"/>
    <w:rsid w:val="00030CEB"/>
    <w:rsid w:val="000325E0"/>
    <w:rsid w:val="00042070"/>
    <w:rsid w:val="00044440"/>
    <w:rsid w:val="000451E8"/>
    <w:rsid w:val="0005316A"/>
    <w:rsid w:val="00061D07"/>
    <w:rsid w:val="00062BA5"/>
    <w:rsid w:val="000661C2"/>
    <w:rsid w:val="000706D9"/>
    <w:rsid w:val="00071096"/>
    <w:rsid w:val="00074E95"/>
    <w:rsid w:val="000766D8"/>
    <w:rsid w:val="00081699"/>
    <w:rsid w:val="00081B2F"/>
    <w:rsid w:val="00086517"/>
    <w:rsid w:val="00090F51"/>
    <w:rsid w:val="00091014"/>
    <w:rsid w:val="00091C37"/>
    <w:rsid w:val="000949DF"/>
    <w:rsid w:val="0009687B"/>
    <w:rsid w:val="000A0B29"/>
    <w:rsid w:val="000B25B0"/>
    <w:rsid w:val="000B474B"/>
    <w:rsid w:val="000B509D"/>
    <w:rsid w:val="000C1898"/>
    <w:rsid w:val="000C27BA"/>
    <w:rsid w:val="000C449F"/>
    <w:rsid w:val="000C624D"/>
    <w:rsid w:val="000C7885"/>
    <w:rsid w:val="000D17E3"/>
    <w:rsid w:val="000D2560"/>
    <w:rsid w:val="000D71E6"/>
    <w:rsid w:val="000D7351"/>
    <w:rsid w:val="000D7F5F"/>
    <w:rsid w:val="000E2CA5"/>
    <w:rsid w:val="000E60AD"/>
    <w:rsid w:val="000F0355"/>
    <w:rsid w:val="000F27C6"/>
    <w:rsid w:val="000F7368"/>
    <w:rsid w:val="000F7859"/>
    <w:rsid w:val="00105605"/>
    <w:rsid w:val="00105AC1"/>
    <w:rsid w:val="00107278"/>
    <w:rsid w:val="00112865"/>
    <w:rsid w:val="00113D11"/>
    <w:rsid w:val="00113EC1"/>
    <w:rsid w:val="00114780"/>
    <w:rsid w:val="00114D65"/>
    <w:rsid w:val="00115F45"/>
    <w:rsid w:val="00120A6A"/>
    <w:rsid w:val="00126748"/>
    <w:rsid w:val="00133DD0"/>
    <w:rsid w:val="00134AB3"/>
    <w:rsid w:val="001420AA"/>
    <w:rsid w:val="001440F7"/>
    <w:rsid w:val="0014530C"/>
    <w:rsid w:val="001458F7"/>
    <w:rsid w:val="001472DB"/>
    <w:rsid w:val="00147DD8"/>
    <w:rsid w:val="00150DF3"/>
    <w:rsid w:val="001524A0"/>
    <w:rsid w:val="00154C23"/>
    <w:rsid w:val="001564C3"/>
    <w:rsid w:val="001571EE"/>
    <w:rsid w:val="00170FA3"/>
    <w:rsid w:val="00173637"/>
    <w:rsid w:val="001806C5"/>
    <w:rsid w:val="001834CB"/>
    <w:rsid w:val="00186721"/>
    <w:rsid w:val="00186A3B"/>
    <w:rsid w:val="0019173A"/>
    <w:rsid w:val="0019248B"/>
    <w:rsid w:val="0019555B"/>
    <w:rsid w:val="001A0E9B"/>
    <w:rsid w:val="001A1430"/>
    <w:rsid w:val="001A6790"/>
    <w:rsid w:val="001A6EA4"/>
    <w:rsid w:val="001B3311"/>
    <w:rsid w:val="001B5507"/>
    <w:rsid w:val="001B6146"/>
    <w:rsid w:val="001B7EC3"/>
    <w:rsid w:val="001C24A1"/>
    <w:rsid w:val="001C2F64"/>
    <w:rsid w:val="001C35F2"/>
    <w:rsid w:val="001C7CE2"/>
    <w:rsid w:val="001D14E2"/>
    <w:rsid w:val="001D1D1D"/>
    <w:rsid w:val="001D45A3"/>
    <w:rsid w:val="001E184D"/>
    <w:rsid w:val="001E46CA"/>
    <w:rsid w:val="001E4AEF"/>
    <w:rsid w:val="001F0EBB"/>
    <w:rsid w:val="001F4C90"/>
    <w:rsid w:val="00200EEA"/>
    <w:rsid w:val="00203799"/>
    <w:rsid w:val="00203B90"/>
    <w:rsid w:val="0020729A"/>
    <w:rsid w:val="00207CC9"/>
    <w:rsid w:val="00212657"/>
    <w:rsid w:val="002144C4"/>
    <w:rsid w:val="00217519"/>
    <w:rsid w:val="002209FF"/>
    <w:rsid w:val="00224F09"/>
    <w:rsid w:val="00230263"/>
    <w:rsid w:val="0023270D"/>
    <w:rsid w:val="00233CCE"/>
    <w:rsid w:val="00241623"/>
    <w:rsid w:val="002418E9"/>
    <w:rsid w:val="002429C4"/>
    <w:rsid w:val="00244699"/>
    <w:rsid w:val="00247FA1"/>
    <w:rsid w:val="00253F1C"/>
    <w:rsid w:val="00254BEB"/>
    <w:rsid w:val="00255C30"/>
    <w:rsid w:val="00256A38"/>
    <w:rsid w:val="002646E7"/>
    <w:rsid w:val="0026605E"/>
    <w:rsid w:val="002667F5"/>
    <w:rsid w:val="00280865"/>
    <w:rsid w:val="00281E06"/>
    <w:rsid w:val="0028334C"/>
    <w:rsid w:val="002837CB"/>
    <w:rsid w:val="002846C9"/>
    <w:rsid w:val="002862F9"/>
    <w:rsid w:val="002909C9"/>
    <w:rsid w:val="0029726F"/>
    <w:rsid w:val="002A0898"/>
    <w:rsid w:val="002A354C"/>
    <w:rsid w:val="002A504C"/>
    <w:rsid w:val="002A5D3C"/>
    <w:rsid w:val="002B0A7E"/>
    <w:rsid w:val="002B2493"/>
    <w:rsid w:val="002B2C7A"/>
    <w:rsid w:val="002B6344"/>
    <w:rsid w:val="002D1CB2"/>
    <w:rsid w:val="002D5B65"/>
    <w:rsid w:val="002D712E"/>
    <w:rsid w:val="002D7EE8"/>
    <w:rsid w:val="002E28CE"/>
    <w:rsid w:val="002F0484"/>
    <w:rsid w:val="002F24A6"/>
    <w:rsid w:val="002F2504"/>
    <w:rsid w:val="002F3E1A"/>
    <w:rsid w:val="00301A16"/>
    <w:rsid w:val="00305274"/>
    <w:rsid w:val="00314742"/>
    <w:rsid w:val="00316963"/>
    <w:rsid w:val="003222E7"/>
    <w:rsid w:val="00322E9D"/>
    <w:rsid w:val="00322FE3"/>
    <w:rsid w:val="00324C68"/>
    <w:rsid w:val="003313A1"/>
    <w:rsid w:val="003329B0"/>
    <w:rsid w:val="00334A42"/>
    <w:rsid w:val="003372B0"/>
    <w:rsid w:val="00342E26"/>
    <w:rsid w:val="00360FFD"/>
    <w:rsid w:val="0036187A"/>
    <w:rsid w:val="0036368C"/>
    <w:rsid w:val="00363945"/>
    <w:rsid w:val="00365A9A"/>
    <w:rsid w:val="00380134"/>
    <w:rsid w:val="00381E2D"/>
    <w:rsid w:val="00385C09"/>
    <w:rsid w:val="00390EA9"/>
    <w:rsid w:val="00397D10"/>
    <w:rsid w:val="003A25A6"/>
    <w:rsid w:val="003A72F3"/>
    <w:rsid w:val="003B183D"/>
    <w:rsid w:val="003B50FC"/>
    <w:rsid w:val="003B66C8"/>
    <w:rsid w:val="003C2196"/>
    <w:rsid w:val="003C3AD0"/>
    <w:rsid w:val="003C3BC0"/>
    <w:rsid w:val="003C650A"/>
    <w:rsid w:val="003D1272"/>
    <w:rsid w:val="003D210B"/>
    <w:rsid w:val="003D2567"/>
    <w:rsid w:val="003D3367"/>
    <w:rsid w:val="003E6CF1"/>
    <w:rsid w:val="003E70E0"/>
    <w:rsid w:val="003F1000"/>
    <w:rsid w:val="003F3C19"/>
    <w:rsid w:val="003F54C9"/>
    <w:rsid w:val="003F77DE"/>
    <w:rsid w:val="003F78F6"/>
    <w:rsid w:val="00401FFE"/>
    <w:rsid w:val="004020BB"/>
    <w:rsid w:val="004058AA"/>
    <w:rsid w:val="00406CB5"/>
    <w:rsid w:val="00407CE6"/>
    <w:rsid w:val="00410C8B"/>
    <w:rsid w:val="00411E26"/>
    <w:rsid w:val="00412799"/>
    <w:rsid w:val="004178B9"/>
    <w:rsid w:val="004202B7"/>
    <w:rsid w:val="00420809"/>
    <w:rsid w:val="004208D1"/>
    <w:rsid w:val="004211B7"/>
    <w:rsid w:val="00424FE3"/>
    <w:rsid w:val="00432535"/>
    <w:rsid w:val="00432797"/>
    <w:rsid w:val="00433129"/>
    <w:rsid w:val="00436B26"/>
    <w:rsid w:val="0044059B"/>
    <w:rsid w:val="00440CDF"/>
    <w:rsid w:val="00440E2E"/>
    <w:rsid w:val="00450ECB"/>
    <w:rsid w:val="00452145"/>
    <w:rsid w:val="00455488"/>
    <w:rsid w:val="0046203C"/>
    <w:rsid w:val="00462233"/>
    <w:rsid w:val="0046283E"/>
    <w:rsid w:val="00463236"/>
    <w:rsid w:val="00465149"/>
    <w:rsid w:val="00473357"/>
    <w:rsid w:val="004754C3"/>
    <w:rsid w:val="00481B25"/>
    <w:rsid w:val="00482FDB"/>
    <w:rsid w:val="004847E3"/>
    <w:rsid w:val="00486F97"/>
    <w:rsid w:val="00490436"/>
    <w:rsid w:val="00494AD3"/>
    <w:rsid w:val="00495920"/>
    <w:rsid w:val="004A60D9"/>
    <w:rsid w:val="004B017D"/>
    <w:rsid w:val="004B0C72"/>
    <w:rsid w:val="004B2943"/>
    <w:rsid w:val="004B5176"/>
    <w:rsid w:val="004B5B75"/>
    <w:rsid w:val="004C0FE7"/>
    <w:rsid w:val="004C12BB"/>
    <w:rsid w:val="004C34A1"/>
    <w:rsid w:val="004C657D"/>
    <w:rsid w:val="004D2912"/>
    <w:rsid w:val="004D3410"/>
    <w:rsid w:val="004D7C10"/>
    <w:rsid w:val="004E2AC2"/>
    <w:rsid w:val="004E4C53"/>
    <w:rsid w:val="004E654F"/>
    <w:rsid w:val="004F21F4"/>
    <w:rsid w:val="004F264D"/>
    <w:rsid w:val="004F2EAA"/>
    <w:rsid w:val="004F3A1F"/>
    <w:rsid w:val="004F3CAD"/>
    <w:rsid w:val="004F68B9"/>
    <w:rsid w:val="0050092D"/>
    <w:rsid w:val="0051044C"/>
    <w:rsid w:val="00511FF6"/>
    <w:rsid w:val="00515998"/>
    <w:rsid w:val="00524240"/>
    <w:rsid w:val="00524EEB"/>
    <w:rsid w:val="005327E1"/>
    <w:rsid w:val="00541C5F"/>
    <w:rsid w:val="0054503E"/>
    <w:rsid w:val="00550960"/>
    <w:rsid w:val="00552BBE"/>
    <w:rsid w:val="00561B0F"/>
    <w:rsid w:val="005670F1"/>
    <w:rsid w:val="005776C1"/>
    <w:rsid w:val="005829D3"/>
    <w:rsid w:val="00585884"/>
    <w:rsid w:val="0058618F"/>
    <w:rsid w:val="00587F9B"/>
    <w:rsid w:val="005A664C"/>
    <w:rsid w:val="005A6BB0"/>
    <w:rsid w:val="005B4115"/>
    <w:rsid w:val="005B7B4A"/>
    <w:rsid w:val="005C4381"/>
    <w:rsid w:val="005C577E"/>
    <w:rsid w:val="005D516F"/>
    <w:rsid w:val="005D5886"/>
    <w:rsid w:val="005D7AF3"/>
    <w:rsid w:val="005D7F88"/>
    <w:rsid w:val="005E005D"/>
    <w:rsid w:val="005E032F"/>
    <w:rsid w:val="005E0F9A"/>
    <w:rsid w:val="005F1BD8"/>
    <w:rsid w:val="005F307B"/>
    <w:rsid w:val="005F4F1F"/>
    <w:rsid w:val="00600328"/>
    <w:rsid w:val="006038E1"/>
    <w:rsid w:val="0060481E"/>
    <w:rsid w:val="006147F1"/>
    <w:rsid w:val="00615CED"/>
    <w:rsid w:val="00623CC4"/>
    <w:rsid w:val="00623CE9"/>
    <w:rsid w:val="00640C5F"/>
    <w:rsid w:val="0064297E"/>
    <w:rsid w:val="0064381B"/>
    <w:rsid w:val="00646947"/>
    <w:rsid w:val="00646C27"/>
    <w:rsid w:val="00653585"/>
    <w:rsid w:val="006561AF"/>
    <w:rsid w:val="00661BA8"/>
    <w:rsid w:val="00663837"/>
    <w:rsid w:val="00667FB1"/>
    <w:rsid w:val="00686341"/>
    <w:rsid w:val="00692BD9"/>
    <w:rsid w:val="006A7AF2"/>
    <w:rsid w:val="006B0233"/>
    <w:rsid w:val="006B1C07"/>
    <w:rsid w:val="006B53F2"/>
    <w:rsid w:val="006B603C"/>
    <w:rsid w:val="006C45C2"/>
    <w:rsid w:val="006C6AAF"/>
    <w:rsid w:val="006C6E5A"/>
    <w:rsid w:val="006D22E8"/>
    <w:rsid w:val="006D5597"/>
    <w:rsid w:val="006D5AB1"/>
    <w:rsid w:val="006E3E14"/>
    <w:rsid w:val="006E3E74"/>
    <w:rsid w:val="006E6504"/>
    <w:rsid w:val="006F0B0C"/>
    <w:rsid w:val="006F10BF"/>
    <w:rsid w:val="006F1AC0"/>
    <w:rsid w:val="006F3D3D"/>
    <w:rsid w:val="006F4F17"/>
    <w:rsid w:val="00700E1C"/>
    <w:rsid w:val="007019CC"/>
    <w:rsid w:val="0070283C"/>
    <w:rsid w:val="00705ECA"/>
    <w:rsid w:val="00706B00"/>
    <w:rsid w:val="0071300F"/>
    <w:rsid w:val="007150D7"/>
    <w:rsid w:val="00721D27"/>
    <w:rsid w:val="00723BE0"/>
    <w:rsid w:val="007272F8"/>
    <w:rsid w:val="00731F4C"/>
    <w:rsid w:val="00732D57"/>
    <w:rsid w:val="007330C9"/>
    <w:rsid w:val="0074154D"/>
    <w:rsid w:val="0074254A"/>
    <w:rsid w:val="0074782C"/>
    <w:rsid w:val="00747C5E"/>
    <w:rsid w:val="00747DCB"/>
    <w:rsid w:val="00751A06"/>
    <w:rsid w:val="00752C9A"/>
    <w:rsid w:val="007552DC"/>
    <w:rsid w:val="00755669"/>
    <w:rsid w:val="007615B8"/>
    <w:rsid w:val="00763C05"/>
    <w:rsid w:val="00766247"/>
    <w:rsid w:val="00774397"/>
    <w:rsid w:val="0077489B"/>
    <w:rsid w:val="0077582C"/>
    <w:rsid w:val="0077595A"/>
    <w:rsid w:val="00776E62"/>
    <w:rsid w:val="00780FD0"/>
    <w:rsid w:val="007853B1"/>
    <w:rsid w:val="007A04F9"/>
    <w:rsid w:val="007A518E"/>
    <w:rsid w:val="007A584D"/>
    <w:rsid w:val="007B098F"/>
    <w:rsid w:val="007B4218"/>
    <w:rsid w:val="007C119A"/>
    <w:rsid w:val="007C39E2"/>
    <w:rsid w:val="007C65CF"/>
    <w:rsid w:val="007C734A"/>
    <w:rsid w:val="007D09EE"/>
    <w:rsid w:val="007D14CA"/>
    <w:rsid w:val="007D3818"/>
    <w:rsid w:val="007D40F1"/>
    <w:rsid w:val="007D7275"/>
    <w:rsid w:val="007D72F2"/>
    <w:rsid w:val="007E54B5"/>
    <w:rsid w:val="007F3686"/>
    <w:rsid w:val="007F3B9A"/>
    <w:rsid w:val="007F6094"/>
    <w:rsid w:val="007F699A"/>
    <w:rsid w:val="00802A02"/>
    <w:rsid w:val="008131FB"/>
    <w:rsid w:val="00814BA8"/>
    <w:rsid w:val="00815E6F"/>
    <w:rsid w:val="00816BCF"/>
    <w:rsid w:val="00817A40"/>
    <w:rsid w:val="00823D0C"/>
    <w:rsid w:val="0082749D"/>
    <w:rsid w:val="00836EE3"/>
    <w:rsid w:val="00850C1D"/>
    <w:rsid w:val="008511DD"/>
    <w:rsid w:val="008523EB"/>
    <w:rsid w:val="00857172"/>
    <w:rsid w:val="00863BAB"/>
    <w:rsid w:val="0086715D"/>
    <w:rsid w:val="00871C8C"/>
    <w:rsid w:val="00873D1D"/>
    <w:rsid w:val="00874E22"/>
    <w:rsid w:val="00876B49"/>
    <w:rsid w:val="00881421"/>
    <w:rsid w:val="00881488"/>
    <w:rsid w:val="00886E5C"/>
    <w:rsid w:val="00891E9D"/>
    <w:rsid w:val="00892271"/>
    <w:rsid w:val="008A1639"/>
    <w:rsid w:val="008B10E9"/>
    <w:rsid w:val="008B4276"/>
    <w:rsid w:val="008C5634"/>
    <w:rsid w:val="008C6419"/>
    <w:rsid w:val="008D51A4"/>
    <w:rsid w:val="008E27F5"/>
    <w:rsid w:val="008E2BA8"/>
    <w:rsid w:val="008E530C"/>
    <w:rsid w:val="008F13FF"/>
    <w:rsid w:val="008F1DF2"/>
    <w:rsid w:val="008F393F"/>
    <w:rsid w:val="00903F67"/>
    <w:rsid w:val="00906E00"/>
    <w:rsid w:val="0091487F"/>
    <w:rsid w:val="00915890"/>
    <w:rsid w:val="00916C79"/>
    <w:rsid w:val="00920E92"/>
    <w:rsid w:val="009220F2"/>
    <w:rsid w:val="009237C9"/>
    <w:rsid w:val="009238DB"/>
    <w:rsid w:val="0092647E"/>
    <w:rsid w:val="00926659"/>
    <w:rsid w:val="0093481A"/>
    <w:rsid w:val="009366A7"/>
    <w:rsid w:val="00937B5D"/>
    <w:rsid w:val="00940586"/>
    <w:rsid w:val="009416A2"/>
    <w:rsid w:val="00943229"/>
    <w:rsid w:val="009444AA"/>
    <w:rsid w:val="00945690"/>
    <w:rsid w:val="00947A37"/>
    <w:rsid w:val="00947D74"/>
    <w:rsid w:val="00953234"/>
    <w:rsid w:val="009538EE"/>
    <w:rsid w:val="00955E20"/>
    <w:rsid w:val="00961833"/>
    <w:rsid w:val="00962EFA"/>
    <w:rsid w:val="009646FE"/>
    <w:rsid w:val="009648C5"/>
    <w:rsid w:val="009708C0"/>
    <w:rsid w:val="00974C17"/>
    <w:rsid w:val="00984954"/>
    <w:rsid w:val="009942BD"/>
    <w:rsid w:val="00994821"/>
    <w:rsid w:val="009970BE"/>
    <w:rsid w:val="009A0F89"/>
    <w:rsid w:val="009A26E6"/>
    <w:rsid w:val="009A47B8"/>
    <w:rsid w:val="009A7897"/>
    <w:rsid w:val="009A7AF3"/>
    <w:rsid w:val="009B1CA5"/>
    <w:rsid w:val="009B2D61"/>
    <w:rsid w:val="009B3074"/>
    <w:rsid w:val="009B43E1"/>
    <w:rsid w:val="009C50C4"/>
    <w:rsid w:val="009C5AEA"/>
    <w:rsid w:val="009D1007"/>
    <w:rsid w:val="009D34E0"/>
    <w:rsid w:val="009D7E6B"/>
    <w:rsid w:val="009E1474"/>
    <w:rsid w:val="009E3AEE"/>
    <w:rsid w:val="009E5712"/>
    <w:rsid w:val="009F26B9"/>
    <w:rsid w:val="009F2AC8"/>
    <w:rsid w:val="009F3296"/>
    <w:rsid w:val="009F3888"/>
    <w:rsid w:val="009F4800"/>
    <w:rsid w:val="00A00A2D"/>
    <w:rsid w:val="00A05169"/>
    <w:rsid w:val="00A12739"/>
    <w:rsid w:val="00A150D0"/>
    <w:rsid w:val="00A160E8"/>
    <w:rsid w:val="00A16778"/>
    <w:rsid w:val="00A2126C"/>
    <w:rsid w:val="00A21F60"/>
    <w:rsid w:val="00A22281"/>
    <w:rsid w:val="00A23685"/>
    <w:rsid w:val="00A23B1C"/>
    <w:rsid w:val="00A25589"/>
    <w:rsid w:val="00A31C63"/>
    <w:rsid w:val="00A3250B"/>
    <w:rsid w:val="00A337CB"/>
    <w:rsid w:val="00A44AEC"/>
    <w:rsid w:val="00A47358"/>
    <w:rsid w:val="00A522AA"/>
    <w:rsid w:val="00A55BBA"/>
    <w:rsid w:val="00A65492"/>
    <w:rsid w:val="00A65B3E"/>
    <w:rsid w:val="00A66FA9"/>
    <w:rsid w:val="00A67F53"/>
    <w:rsid w:val="00A70F01"/>
    <w:rsid w:val="00A71FE4"/>
    <w:rsid w:val="00A72D8A"/>
    <w:rsid w:val="00A731E9"/>
    <w:rsid w:val="00A74E03"/>
    <w:rsid w:val="00A77B44"/>
    <w:rsid w:val="00A808B0"/>
    <w:rsid w:val="00A81DDE"/>
    <w:rsid w:val="00A83F67"/>
    <w:rsid w:val="00A85733"/>
    <w:rsid w:val="00A86E93"/>
    <w:rsid w:val="00A8739F"/>
    <w:rsid w:val="00A9127D"/>
    <w:rsid w:val="00A91AE3"/>
    <w:rsid w:val="00A9595C"/>
    <w:rsid w:val="00A95DF4"/>
    <w:rsid w:val="00A97059"/>
    <w:rsid w:val="00AB0F8A"/>
    <w:rsid w:val="00AB1F3E"/>
    <w:rsid w:val="00AC1F0B"/>
    <w:rsid w:val="00AC35D1"/>
    <w:rsid w:val="00AC4024"/>
    <w:rsid w:val="00AC56F5"/>
    <w:rsid w:val="00AC6A82"/>
    <w:rsid w:val="00AC71FA"/>
    <w:rsid w:val="00AD023D"/>
    <w:rsid w:val="00AD137B"/>
    <w:rsid w:val="00AD1F30"/>
    <w:rsid w:val="00AD54F8"/>
    <w:rsid w:val="00AE085B"/>
    <w:rsid w:val="00AE4D81"/>
    <w:rsid w:val="00AE60ED"/>
    <w:rsid w:val="00AE7BAE"/>
    <w:rsid w:val="00AE7E2A"/>
    <w:rsid w:val="00AF1441"/>
    <w:rsid w:val="00AF1952"/>
    <w:rsid w:val="00AF1E1B"/>
    <w:rsid w:val="00AF287D"/>
    <w:rsid w:val="00AF3EB0"/>
    <w:rsid w:val="00AF444C"/>
    <w:rsid w:val="00AF5C1F"/>
    <w:rsid w:val="00AF6F92"/>
    <w:rsid w:val="00B02DEF"/>
    <w:rsid w:val="00B050D1"/>
    <w:rsid w:val="00B0745B"/>
    <w:rsid w:val="00B168E2"/>
    <w:rsid w:val="00B170EB"/>
    <w:rsid w:val="00B17FD9"/>
    <w:rsid w:val="00B2066E"/>
    <w:rsid w:val="00B2086D"/>
    <w:rsid w:val="00B23D9E"/>
    <w:rsid w:val="00B2494A"/>
    <w:rsid w:val="00B26AF3"/>
    <w:rsid w:val="00B326E3"/>
    <w:rsid w:val="00B35A68"/>
    <w:rsid w:val="00B3738B"/>
    <w:rsid w:val="00B37867"/>
    <w:rsid w:val="00B4147C"/>
    <w:rsid w:val="00B4293F"/>
    <w:rsid w:val="00B42969"/>
    <w:rsid w:val="00B43126"/>
    <w:rsid w:val="00B43E12"/>
    <w:rsid w:val="00B51A4A"/>
    <w:rsid w:val="00B550C3"/>
    <w:rsid w:val="00B56C78"/>
    <w:rsid w:val="00B60967"/>
    <w:rsid w:val="00B71483"/>
    <w:rsid w:val="00B71787"/>
    <w:rsid w:val="00B7282F"/>
    <w:rsid w:val="00B75CB1"/>
    <w:rsid w:val="00B7656E"/>
    <w:rsid w:val="00B76737"/>
    <w:rsid w:val="00B8383E"/>
    <w:rsid w:val="00B838FF"/>
    <w:rsid w:val="00B84610"/>
    <w:rsid w:val="00B90793"/>
    <w:rsid w:val="00B9180F"/>
    <w:rsid w:val="00B938A5"/>
    <w:rsid w:val="00BA177A"/>
    <w:rsid w:val="00BA28A4"/>
    <w:rsid w:val="00BA31DA"/>
    <w:rsid w:val="00BA3A60"/>
    <w:rsid w:val="00BA49C2"/>
    <w:rsid w:val="00BA542A"/>
    <w:rsid w:val="00BB1E29"/>
    <w:rsid w:val="00BB5D7C"/>
    <w:rsid w:val="00BB7AC0"/>
    <w:rsid w:val="00BC1AEB"/>
    <w:rsid w:val="00BC2019"/>
    <w:rsid w:val="00BC49B0"/>
    <w:rsid w:val="00BD5467"/>
    <w:rsid w:val="00BD7FFB"/>
    <w:rsid w:val="00BE519C"/>
    <w:rsid w:val="00BE7F2F"/>
    <w:rsid w:val="00BF47F0"/>
    <w:rsid w:val="00BF56F3"/>
    <w:rsid w:val="00BF6278"/>
    <w:rsid w:val="00BF7333"/>
    <w:rsid w:val="00C00513"/>
    <w:rsid w:val="00C01156"/>
    <w:rsid w:val="00C0700B"/>
    <w:rsid w:val="00C071D7"/>
    <w:rsid w:val="00C07B7F"/>
    <w:rsid w:val="00C123E8"/>
    <w:rsid w:val="00C15466"/>
    <w:rsid w:val="00C2038E"/>
    <w:rsid w:val="00C20C83"/>
    <w:rsid w:val="00C3518A"/>
    <w:rsid w:val="00C355AF"/>
    <w:rsid w:val="00C41A87"/>
    <w:rsid w:val="00C44CF3"/>
    <w:rsid w:val="00C458C1"/>
    <w:rsid w:val="00C47A7F"/>
    <w:rsid w:val="00C5038A"/>
    <w:rsid w:val="00C51FDF"/>
    <w:rsid w:val="00C53023"/>
    <w:rsid w:val="00C533B5"/>
    <w:rsid w:val="00C55FB8"/>
    <w:rsid w:val="00C575D6"/>
    <w:rsid w:val="00C60F56"/>
    <w:rsid w:val="00C63DF6"/>
    <w:rsid w:val="00C64798"/>
    <w:rsid w:val="00C64CA0"/>
    <w:rsid w:val="00C67B3F"/>
    <w:rsid w:val="00C70FCF"/>
    <w:rsid w:val="00C73594"/>
    <w:rsid w:val="00C7371B"/>
    <w:rsid w:val="00C75214"/>
    <w:rsid w:val="00C8016B"/>
    <w:rsid w:val="00C9356F"/>
    <w:rsid w:val="00C95AB9"/>
    <w:rsid w:val="00CA0586"/>
    <w:rsid w:val="00CA1C42"/>
    <w:rsid w:val="00CA2D8B"/>
    <w:rsid w:val="00CA5FA0"/>
    <w:rsid w:val="00CA6B0E"/>
    <w:rsid w:val="00CB0130"/>
    <w:rsid w:val="00CB0295"/>
    <w:rsid w:val="00CB0A7E"/>
    <w:rsid w:val="00CB27E4"/>
    <w:rsid w:val="00CB62C7"/>
    <w:rsid w:val="00CC06D0"/>
    <w:rsid w:val="00CC4F37"/>
    <w:rsid w:val="00CC5FB0"/>
    <w:rsid w:val="00CC64C4"/>
    <w:rsid w:val="00CC6E92"/>
    <w:rsid w:val="00CD3B40"/>
    <w:rsid w:val="00CD560C"/>
    <w:rsid w:val="00CE2755"/>
    <w:rsid w:val="00CE2AB7"/>
    <w:rsid w:val="00CF169E"/>
    <w:rsid w:val="00CF4098"/>
    <w:rsid w:val="00CF4891"/>
    <w:rsid w:val="00D00773"/>
    <w:rsid w:val="00D03068"/>
    <w:rsid w:val="00D044EC"/>
    <w:rsid w:val="00D04E99"/>
    <w:rsid w:val="00D06761"/>
    <w:rsid w:val="00D078C6"/>
    <w:rsid w:val="00D11522"/>
    <w:rsid w:val="00D12134"/>
    <w:rsid w:val="00D159CB"/>
    <w:rsid w:val="00D16E1D"/>
    <w:rsid w:val="00D23872"/>
    <w:rsid w:val="00D24F71"/>
    <w:rsid w:val="00D269C1"/>
    <w:rsid w:val="00D300CC"/>
    <w:rsid w:val="00D31943"/>
    <w:rsid w:val="00D322BC"/>
    <w:rsid w:val="00D3250C"/>
    <w:rsid w:val="00D36378"/>
    <w:rsid w:val="00D4422C"/>
    <w:rsid w:val="00D53965"/>
    <w:rsid w:val="00D53FF0"/>
    <w:rsid w:val="00D667FE"/>
    <w:rsid w:val="00D703C8"/>
    <w:rsid w:val="00D70A4C"/>
    <w:rsid w:val="00D7244D"/>
    <w:rsid w:val="00D74969"/>
    <w:rsid w:val="00D74C47"/>
    <w:rsid w:val="00D757CB"/>
    <w:rsid w:val="00D778E8"/>
    <w:rsid w:val="00D80740"/>
    <w:rsid w:val="00D86109"/>
    <w:rsid w:val="00D919F3"/>
    <w:rsid w:val="00D97C55"/>
    <w:rsid w:val="00DA1534"/>
    <w:rsid w:val="00DA3977"/>
    <w:rsid w:val="00DA5DD1"/>
    <w:rsid w:val="00DA70C3"/>
    <w:rsid w:val="00DB01BB"/>
    <w:rsid w:val="00DB0CB0"/>
    <w:rsid w:val="00DB17BF"/>
    <w:rsid w:val="00DB279D"/>
    <w:rsid w:val="00DB4428"/>
    <w:rsid w:val="00DB7629"/>
    <w:rsid w:val="00DB79E4"/>
    <w:rsid w:val="00DB7C2C"/>
    <w:rsid w:val="00DC4CB3"/>
    <w:rsid w:val="00DC6522"/>
    <w:rsid w:val="00DC758D"/>
    <w:rsid w:val="00DD439C"/>
    <w:rsid w:val="00DD4D79"/>
    <w:rsid w:val="00DD68DD"/>
    <w:rsid w:val="00DE2C28"/>
    <w:rsid w:val="00DF5364"/>
    <w:rsid w:val="00DF7DB6"/>
    <w:rsid w:val="00E0436F"/>
    <w:rsid w:val="00E06D97"/>
    <w:rsid w:val="00E10503"/>
    <w:rsid w:val="00E1294B"/>
    <w:rsid w:val="00E1570A"/>
    <w:rsid w:val="00E208A9"/>
    <w:rsid w:val="00E222EF"/>
    <w:rsid w:val="00E23CC5"/>
    <w:rsid w:val="00E256AD"/>
    <w:rsid w:val="00E26EF6"/>
    <w:rsid w:val="00E35127"/>
    <w:rsid w:val="00E556A2"/>
    <w:rsid w:val="00E66655"/>
    <w:rsid w:val="00E66EAF"/>
    <w:rsid w:val="00E735FC"/>
    <w:rsid w:val="00E775FC"/>
    <w:rsid w:val="00E835CA"/>
    <w:rsid w:val="00E84BC7"/>
    <w:rsid w:val="00E85160"/>
    <w:rsid w:val="00E85982"/>
    <w:rsid w:val="00E91958"/>
    <w:rsid w:val="00E91B4E"/>
    <w:rsid w:val="00E97F62"/>
    <w:rsid w:val="00EA0FA6"/>
    <w:rsid w:val="00EA1F1E"/>
    <w:rsid w:val="00EA237B"/>
    <w:rsid w:val="00EA7724"/>
    <w:rsid w:val="00EB1B4C"/>
    <w:rsid w:val="00EB3761"/>
    <w:rsid w:val="00EB3DD4"/>
    <w:rsid w:val="00EB62D2"/>
    <w:rsid w:val="00ED2568"/>
    <w:rsid w:val="00ED36CF"/>
    <w:rsid w:val="00ED38BD"/>
    <w:rsid w:val="00EE14DC"/>
    <w:rsid w:val="00EF1489"/>
    <w:rsid w:val="00F004FC"/>
    <w:rsid w:val="00F04228"/>
    <w:rsid w:val="00F05FF8"/>
    <w:rsid w:val="00F15FBE"/>
    <w:rsid w:val="00F17AC4"/>
    <w:rsid w:val="00F2489A"/>
    <w:rsid w:val="00F25079"/>
    <w:rsid w:val="00F276EA"/>
    <w:rsid w:val="00F27B2D"/>
    <w:rsid w:val="00F30242"/>
    <w:rsid w:val="00F3186E"/>
    <w:rsid w:val="00F32223"/>
    <w:rsid w:val="00F3524D"/>
    <w:rsid w:val="00F362B4"/>
    <w:rsid w:val="00F3654A"/>
    <w:rsid w:val="00F4283A"/>
    <w:rsid w:val="00F42840"/>
    <w:rsid w:val="00F446DE"/>
    <w:rsid w:val="00F51950"/>
    <w:rsid w:val="00F51BBC"/>
    <w:rsid w:val="00F56B07"/>
    <w:rsid w:val="00F700D7"/>
    <w:rsid w:val="00F73BFA"/>
    <w:rsid w:val="00F85A4D"/>
    <w:rsid w:val="00F90794"/>
    <w:rsid w:val="00FA017E"/>
    <w:rsid w:val="00FA6F9F"/>
    <w:rsid w:val="00FB690D"/>
    <w:rsid w:val="00FC2009"/>
    <w:rsid w:val="00FC55BF"/>
    <w:rsid w:val="00FC657E"/>
    <w:rsid w:val="00FD0F81"/>
    <w:rsid w:val="00FD2C54"/>
    <w:rsid w:val="00FD66A1"/>
    <w:rsid w:val="00FD6854"/>
    <w:rsid w:val="00FE0AF3"/>
    <w:rsid w:val="00FE3E3B"/>
    <w:rsid w:val="00FF0C1E"/>
    <w:rsid w:val="00FF467A"/>
    <w:rsid w:val="02B14208"/>
    <w:rsid w:val="082BACF0"/>
    <w:rsid w:val="0C6011D4"/>
    <w:rsid w:val="185FF279"/>
    <w:rsid w:val="193E94DC"/>
    <w:rsid w:val="1C76359E"/>
    <w:rsid w:val="1FEA7B22"/>
    <w:rsid w:val="26995CD9"/>
    <w:rsid w:val="2F649D34"/>
    <w:rsid w:val="3084DC64"/>
    <w:rsid w:val="33D63582"/>
    <w:rsid w:val="3412DA44"/>
    <w:rsid w:val="40D634A8"/>
    <w:rsid w:val="44CA63DB"/>
    <w:rsid w:val="4712BF37"/>
    <w:rsid w:val="4BE6305A"/>
    <w:rsid w:val="4C3BFD79"/>
    <w:rsid w:val="4FED5E22"/>
    <w:rsid w:val="51C5BFF5"/>
    <w:rsid w:val="56CDC646"/>
    <w:rsid w:val="592EF69C"/>
    <w:rsid w:val="5C5B2541"/>
    <w:rsid w:val="639BFD5D"/>
    <w:rsid w:val="66F1B587"/>
    <w:rsid w:val="6819A161"/>
    <w:rsid w:val="7269D771"/>
    <w:rsid w:val="762C233C"/>
    <w:rsid w:val="769BE250"/>
    <w:rsid w:val="7837B2B1"/>
    <w:rsid w:val="7A3ABE5B"/>
    <w:rsid w:val="7B6F53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CDC646"/>
  <w15:chartTrackingRefBased/>
  <w15:docId w15:val="{028ABC65-3A53-4ACD-87A4-4D4A20C0A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8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1044C"/>
    <w:pPr>
      <w:ind w:left="720"/>
      <w:contextualSpacing/>
    </w:pPr>
  </w:style>
  <w:style w:type="paragraph" w:styleId="Revision">
    <w:name w:val="Revision"/>
    <w:hidden/>
    <w:uiPriority w:val="99"/>
    <w:semiHidden/>
    <w:rsid w:val="00B050D1"/>
    <w:pPr>
      <w:spacing w:after="0" w:line="240" w:lineRule="auto"/>
    </w:pPr>
  </w:style>
  <w:style w:type="paragraph" w:styleId="Header">
    <w:name w:val="header"/>
    <w:basedOn w:val="Normal"/>
    <w:link w:val="HeaderChar"/>
    <w:uiPriority w:val="99"/>
    <w:unhideWhenUsed/>
    <w:rsid w:val="00BA17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177A"/>
  </w:style>
  <w:style w:type="paragraph" w:styleId="Footer">
    <w:name w:val="footer"/>
    <w:basedOn w:val="Normal"/>
    <w:link w:val="FooterChar"/>
    <w:uiPriority w:val="99"/>
    <w:unhideWhenUsed/>
    <w:rsid w:val="00BA17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177A"/>
  </w:style>
  <w:style w:type="character" w:styleId="Hyperlink">
    <w:name w:val="Hyperlink"/>
    <w:basedOn w:val="DefaultParagraphFont"/>
    <w:uiPriority w:val="99"/>
    <w:unhideWhenUsed/>
    <w:rsid w:val="00004557"/>
    <w:rPr>
      <w:color w:val="0563C1" w:themeColor="hyperlink"/>
      <w:u w:val="single"/>
    </w:rPr>
  </w:style>
  <w:style w:type="character" w:styleId="UnresolvedMention">
    <w:name w:val="Unresolved Mention"/>
    <w:basedOn w:val="DefaultParagraphFont"/>
    <w:uiPriority w:val="99"/>
    <w:semiHidden/>
    <w:unhideWhenUsed/>
    <w:rsid w:val="00004557"/>
    <w:rPr>
      <w:color w:val="605E5C"/>
      <w:shd w:val="clear" w:color="auto" w:fill="E1DFDD"/>
    </w:rPr>
  </w:style>
  <w:style w:type="paragraph" w:customStyle="1" w:styleId="xmsolistparagraph">
    <w:name w:val="x_msolistparagraph"/>
    <w:basedOn w:val="Normal"/>
    <w:rsid w:val="004178B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085519">
      <w:bodyDiv w:val="1"/>
      <w:marLeft w:val="0"/>
      <w:marRight w:val="0"/>
      <w:marTop w:val="0"/>
      <w:marBottom w:val="0"/>
      <w:divBdr>
        <w:top w:val="none" w:sz="0" w:space="0" w:color="auto"/>
        <w:left w:val="none" w:sz="0" w:space="0" w:color="auto"/>
        <w:bottom w:val="none" w:sz="0" w:space="0" w:color="auto"/>
        <w:right w:val="none" w:sz="0" w:space="0" w:color="auto"/>
      </w:divBdr>
    </w:div>
    <w:div w:id="195966406">
      <w:bodyDiv w:val="1"/>
      <w:marLeft w:val="0"/>
      <w:marRight w:val="0"/>
      <w:marTop w:val="0"/>
      <w:marBottom w:val="0"/>
      <w:divBdr>
        <w:top w:val="none" w:sz="0" w:space="0" w:color="auto"/>
        <w:left w:val="none" w:sz="0" w:space="0" w:color="auto"/>
        <w:bottom w:val="none" w:sz="0" w:space="0" w:color="auto"/>
        <w:right w:val="none" w:sz="0" w:space="0" w:color="auto"/>
      </w:divBdr>
    </w:div>
    <w:div w:id="223571303">
      <w:bodyDiv w:val="1"/>
      <w:marLeft w:val="0"/>
      <w:marRight w:val="0"/>
      <w:marTop w:val="0"/>
      <w:marBottom w:val="0"/>
      <w:divBdr>
        <w:top w:val="none" w:sz="0" w:space="0" w:color="auto"/>
        <w:left w:val="none" w:sz="0" w:space="0" w:color="auto"/>
        <w:bottom w:val="none" w:sz="0" w:space="0" w:color="auto"/>
        <w:right w:val="none" w:sz="0" w:space="0" w:color="auto"/>
      </w:divBdr>
    </w:div>
    <w:div w:id="227309610">
      <w:bodyDiv w:val="1"/>
      <w:marLeft w:val="0"/>
      <w:marRight w:val="0"/>
      <w:marTop w:val="0"/>
      <w:marBottom w:val="0"/>
      <w:divBdr>
        <w:top w:val="none" w:sz="0" w:space="0" w:color="auto"/>
        <w:left w:val="none" w:sz="0" w:space="0" w:color="auto"/>
        <w:bottom w:val="none" w:sz="0" w:space="0" w:color="auto"/>
        <w:right w:val="none" w:sz="0" w:space="0" w:color="auto"/>
      </w:divBdr>
    </w:div>
    <w:div w:id="1002589889">
      <w:bodyDiv w:val="1"/>
      <w:marLeft w:val="0"/>
      <w:marRight w:val="0"/>
      <w:marTop w:val="0"/>
      <w:marBottom w:val="0"/>
      <w:divBdr>
        <w:top w:val="none" w:sz="0" w:space="0" w:color="auto"/>
        <w:left w:val="none" w:sz="0" w:space="0" w:color="auto"/>
        <w:bottom w:val="none" w:sz="0" w:space="0" w:color="auto"/>
        <w:right w:val="none" w:sz="0" w:space="0" w:color="auto"/>
      </w:divBdr>
    </w:div>
    <w:div w:id="117310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mbridgeshireinsight.org.uk/jsna-2023/"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inpoint-cambs.org.uk/about-us/annual-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61062db-d538-4be1-bf71-a5b5081dac89">
      <Terms xmlns="http://schemas.microsoft.com/office/infopath/2007/PartnerControls"/>
    </lcf76f155ced4ddcb4097134ff3c332f>
    <TaxCatchAll xmlns="972fb186-6132-4829-8a23-bd659a9b864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7487D5C9855134BB672B31E0D4A6050" ma:contentTypeVersion="18" ma:contentTypeDescription="Create a new document." ma:contentTypeScope="" ma:versionID="c732151aba778a2c5944e915004d012c">
  <xsd:schema xmlns:xsd="http://www.w3.org/2001/XMLSchema" xmlns:xs="http://www.w3.org/2001/XMLSchema" xmlns:p="http://schemas.microsoft.com/office/2006/metadata/properties" xmlns:ns2="861062db-d538-4be1-bf71-a5b5081dac89" xmlns:ns3="972fb186-6132-4829-8a23-bd659a9b864a" targetNamespace="http://schemas.microsoft.com/office/2006/metadata/properties" ma:root="true" ma:fieldsID="cd3625e25a40dd0e2de92e9e23dc14ed" ns2:_="" ns3:_="">
    <xsd:import namespace="861062db-d538-4be1-bf71-a5b5081dac89"/>
    <xsd:import namespace="972fb186-6132-4829-8a23-bd659a9b86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062db-d538-4be1-bf71-a5b5081dac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7da1a92-f19f-4438-b623-2e1e9029c8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2fb186-6132-4829-8a23-bd659a9b864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a70efa1-d64f-4a6e-9dfa-afbeff165cfe}" ma:internalName="TaxCatchAll" ma:showField="CatchAllData" ma:web="972fb186-6132-4829-8a23-bd659a9b86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63A5B4-F88C-4FE7-B860-494BE57B5BF6}">
  <ds:schemaRefs>
    <ds:schemaRef ds:uri="http://schemas.openxmlformats.org/officeDocument/2006/bibliography"/>
  </ds:schemaRefs>
</ds:datastoreItem>
</file>

<file path=customXml/itemProps2.xml><?xml version="1.0" encoding="utf-8"?>
<ds:datastoreItem xmlns:ds="http://schemas.openxmlformats.org/officeDocument/2006/customXml" ds:itemID="{382DD035-F296-4F3F-8A07-FD6E08DB7FC2}">
  <ds:schemaRefs>
    <ds:schemaRef ds:uri="http://schemas.microsoft.com/sharepoint/v3/contenttype/forms"/>
  </ds:schemaRefs>
</ds:datastoreItem>
</file>

<file path=customXml/itemProps3.xml><?xml version="1.0" encoding="utf-8"?>
<ds:datastoreItem xmlns:ds="http://schemas.openxmlformats.org/officeDocument/2006/customXml" ds:itemID="{AF6A7427-B146-4C46-824B-389B30698F20}">
  <ds:schemaRefs>
    <ds:schemaRef ds:uri="http://schemas.microsoft.com/office/2006/metadata/properties"/>
    <ds:schemaRef ds:uri="http://schemas.microsoft.com/office/infopath/2007/PartnerControls"/>
    <ds:schemaRef ds:uri="861062db-d538-4be1-bf71-a5b5081dac89"/>
    <ds:schemaRef ds:uri="972fb186-6132-4829-8a23-bd659a9b864a"/>
  </ds:schemaRefs>
</ds:datastoreItem>
</file>

<file path=customXml/itemProps4.xml><?xml version="1.0" encoding="utf-8"?>
<ds:datastoreItem xmlns:ds="http://schemas.openxmlformats.org/officeDocument/2006/customXml" ds:itemID="{E83E6E73-8E60-4C3D-930A-2A7B8DEC1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062db-d538-4be1-bf71-a5b5081dac89"/>
    <ds:schemaRef ds:uri="972fb186-6132-4829-8a23-bd659a9b8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1638</Words>
  <Characters>8813</Characters>
  <Application>Microsoft Office Word</Application>
  <DocSecurity>0</DocSecurity>
  <Lines>144</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Shepherd</dc:creator>
  <cp:keywords/>
  <dc:description/>
  <cp:lastModifiedBy>Sarah Conboy</cp:lastModifiedBy>
  <cp:revision>2</cp:revision>
  <dcterms:created xsi:type="dcterms:W3CDTF">2025-04-03T07:48:00Z</dcterms:created>
  <dcterms:modified xsi:type="dcterms:W3CDTF">2025-04-03T07:48:00Z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3a4aaffe08e0cb91fdd16663bed5e16419ed6c9d31967559533332034110b9c8</vt:lpwstr>
  </property>
  <property fmtid="{D5CDD505-2E9C-101B-9397-08002B2CF9AE}" pid="3" name="MediaServiceImageTags">
    <vt:lpwstr/>
  </property>
  <property fmtid="{D5CDD505-2E9C-101B-9397-08002B2CF9AE}" pid="4" name="ContentTypeId">
    <vt:lpwstr>0x01010007487D5C9855134BB672B31E0D4A6050</vt:lpwstr>
  </property>
</Properties>
</file>