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07E71" w14:textId="3D76D977" w:rsidR="00B90D33" w:rsidRPr="00B90D33" w:rsidRDefault="00B90D33" w:rsidP="00B90D33">
      <w:pPr>
        <w:rPr>
          <w:b/>
          <w:bCs/>
        </w:rPr>
      </w:pPr>
      <w:r w:rsidRPr="00B90D33">
        <w:rPr>
          <w:b/>
          <w:bCs/>
        </w:rPr>
        <w:t>Supporting Eating, Toileting and Body Awareness in Neurodiverse Children</w:t>
      </w:r>
    </w:p>
    <w:p w14:paraId="410FB5DA" w14:textId="1381710A" w:rsidR="00B90D33" w:rsidRPr="00B90D33" w:rsidRDefault="00B90D33" w:rsidP="00B90D33">
      <w:pPr>
        <w:rPr>
          <w:b/>
          <w:bCs/>
        </w:rPr>
      </w:pPr>
      <w:r w:rsidRPr="00B90D33">
        <w:rPr>
          <w:b/>
          <w:bCs/>
        </w:rPr>
        <w:t>Understanding Interoception and Sensory Processing</w:t>
      </w:r>
    </w:p>
    <w:p w14:paraId="7670CBBF" w14:textId="67DA590F" w:rsidR="00B90D33" w:rsidRDefault="00B90D33" w:rsidP="00B90D33">
      <w:r>
        <w:t>Interoception is our ability to notice internal body signals such as hunger, fullness, thirst, the need to use the toilet, tiredness, or discomfort. Many neurodiverse children experience reduced or inconsistent interoceptive awareness.</w:t>
      </w:r>
    </w:p>
    <w:p w14:paraId="60789688" w14:textId="3E9778C7" w:rsidR="00B90D33" w:rsidRPr="00B90D33" w:rsidRDefault="00B90D33" w:rsidP="00B90D33">
      <w:pPr>
        <w:rPr>
          <w:b/>
          <w:bCs/>
        </w:rPr>
      </w:pPr>
      <w:r w:rsidRPr="00B90D33">
        <w:rPr>
          <w:b/>
          <w:bCs/>
        </w:rPr>
        <w:t>This can lead to:</w:t>
      </w:r>
    </w:p>
    <w:p w14:paraId="16EE79B0" w14:textId="54014C73" w:rsidR="00B90D33" w:rsidRDefault="00B90D33" w:rsidP="00B90D33">
      <w:pPr>
        <w:pStyle w:val="ListParagraph"/>
        <w:numPr>
          <w:ilvl w:val="0"/>
          <w:numId w:val="1"/>
        </w:numPr>
      </w:pPr>
      <w:r>
        <w:t>Difficulty recognising hunger or fullness (overeating, undereating, selective eating)</w:t>
      </w:r>
    </w:p>
    <w:p w14:paraId="1DB270AC" w14:textId="50DEAFAB" w:rsidR="00B90D33" w:rsidRDefault="00B90D33" w:rsidP="00B90D33">
      <w:pPr>
        <w:pStyle w:val="ListParagraph"/>
        <w:numPr>
          <w:ilvl w:val="0"/>
          <w:numId w:val="1"/>
        </w:numPr>
      </w:pPr>
      <w:r>
        <w:t>Reduced awareness of bladder or bowel signals (accidents, withholding, delayed toileting)</w:t>
      </w:r>
    </w:p>
    <w:p w14:paraId="4E6117B7" w14:textId="5CC3FE6A" w:rsidR="00B90D33" w:rsidRDefault="00B90D33" w:rsidP="00B90D33">
      <w:pPr>
        <w:pStyle w:val="ListParagraph"/>
        <w:numPr>
          <w:ilvl w:val="0"/>
          <w:numId w:val="1"/>
        </w:numPr>
      </w:pPr>
      <w:r>
        <w:t>Sensory sensitivities to smells, textures, sounds or temperatures that affect eating and toileting</w:t>
      </w:r>
    </w:p>
    <w:p w14:paraId="56FDD9CF" w14:textId="66040318" w:rsidR="00B90D33" w:rsidRDefault="00B90D33" w:rsidP="00B90D33">
      <w:pPr>
        <w:pStyle w:val="ListParagraph"/>
        <w:numPr>
          <w:ilvl w:val="0"/>
          <w:numId w:val="1"/>
        </w:numPr>
      </w:pPr>
      <w:r>
        <w:t>These challenges are not behavioural choices and are not caused by laziness or defiance.</w:t>
      </w:r>
    </w:p>
    <w:p w14:paraId="6399C86B" w14:textId="77777777" w:rsidR="00B90D33" w:rsidRPr="00B90D33" w:rsidRDefault="00B90D33" w:rsidP="00B90D33">
      <w:pPr>
        <w:rPr>
          <w:b/>
          <w:bCs/>
        </w:rPr>
      </w:pPr>
      <w:r w:rsidRPr="00B90D33">
        <w:rPr>
          <w:b/>
          <w:bCs/>
        </w:rPr>
        <w:t>Supporting Eating at Home</w:t>
      </w:r>
    </w:p>
    <w:p w14:paraId="33B4CCFD" w14:textId="776460CE" w:rsidR="00B90D33" w:rsidRDefault="00B90D33" w:rsidP="00B90D33">
      <w:r>
        <w:t>General Principles</w:t>
      </w:r>
    </w:p>
    <w:p w14:paraId="4965253A" w14:textId="60E2A8C8" w:rsidR="00B90D33" w:rsidRDefault="00B90D33" w:rsidP="00B90D33">
      <w:pPr>
        <w:pStyle w:val="ListParagraph"/>
        <w:numPr>
          <w:ilvl w:val="0"/>
          <w:numId w:val="2"/>
        </w:numPr>
      </w:pPr>
      <w:r>
        <w:t>Set realistic expectations – progress is often gradual</w:t>
      </w:r>
    </w:p>
    <w:p w14:paraId="0F5BE73D" w14:textId="7271FADD" w:rsidR="00B90D33" w:rsidRDefault="00B90D33" w:rsidP="00B90D33">
      <w:pPr>
        <w:pStyle w:val="ListParagraph"/>
        <w:numPr>
          <w:ilvl w:val="0"/>
          <w:numId w:val="2"/>
        </w:numPr>
      </w:pPr>
      <w:r>
        <w:t>Keep mealtimes calm, predictable and structured</w:t>
      </w:r>
    </w:p>
    <w:p w14:paraId="71CB97B8" w14:textId="19B1D3F1" w:rsidR="00B90D33" w:rsidRDefault="00B90D33" w:rsidP="00B90D33">
      <w:pPr>
        <w:pStyle w:val="ListParagraph"/>
        <w:numPr>
          <w:ilvl w:val="0"/>
          <w:numId w:val="2"/>
        </w:numPr>
      </w:pPr>
      <w:r>
        <w:t>Reduce pressure to eat; focus on safety and comfort</w:t>
      </w:r>
    </w:p>
    <w:p w14:paraId="4F1232C2" w14:textId="561C8E81" w:rsidR="00B90D33" w:rsidRDefault="00B90D33" w:rsidP="00B90D33">
      <w:pPr>
        <w:pStyle w:val="ListParagraph"/>
        <w:numPr>
          <w:ilvl w:val="0"/>
          <w:numId w:val="2"/>
        </w:numPr>
      </w:pPr>
      <w:r>
        <w:t>Involve your child in food planning, shopping and preparation where possible</w:t>
      </w:r>
    </w:p>
    <w:p w14:paraId="058907DA" w14:textId="2093CF6B" w:rsidR="00B90D33" w:rsidRDefault="00B90D33" w:rsidP="00B90D33">
      <w:pPr>
        <w:pStyle w:val="ListParagraph"/>
        <w:numPr>
          <w:ilvl w:val="0"/>
          <w:numId w:val="2"/>
        </w:numPr>
      </w:pPr>
      <w:r>
        <w:t>Supporting Sensory Needs</w:t>
      </w:r>
    </w:p>
    <w:p w14:paraId="704934D2" w14:textId="61890C91" w:rsidR="00B90D33" w:rsidRDefault="00B90D33" w:rsidP="00B90D33">
      <w:pPr>
        <w:pStyle w:val="ListParagraph"/>
        <w:numPr>
          <w:ilvl w:val="0"/>
          <w:numId w:val="2"/>
        </w:numPr>
      </w:pPr>
      <w:r>
        <w:t>Reduce strong cooking smells and background noise</w:t>
      </w:r>
    </w:p>
    <w:p w14:paraId="12EFB6CD" w14:textId="61B40891" w:rsidR="00B90D33" w:rsidRDefault="00B90D33" w:rsidP="00B90D33">
      <w:pPr>
        <w:pStyle w:val="ListParagraph"/>
        <w:numPr>
          <w:ilvl w:val="0"/>
          <w:numId w:val="2"/>
        </w:numPr>
      </w:pPr>
      <w:r>
        <w:t>Allow flexible seating or positioning</w:t>
      </w:r>
    </w:p>
    <w:p w14:paraId="10557F75" w14:textId="52B9801C" w:rsidR="00B90D33" w:rsidRDefault="00B90D33" w:rsidP="00B90D33">
      <w:pPr>
        <w:pStyle w:val="ListParagraph"/>
        <w:numPr>
          <w:ilvl w:val="0"/>
          <w:numId w:val="2"/>
        </w:numPr>
      </w:pPr>
      <w:r>
        <w:t>Use weighted lap pads or grounding supports if helpful</w:t>
      </w:r>
    </w:p>
    <w:p w14:paraId="25C7E9DD" w14:textId="228CD30F" w:rsidR="00B90D33" w:rsidRDefault="00B90D33" w:rsidP="00B90D33">
      <w:pPr>
        <w:pStyle w:val="ListParagraph"/>
        <w:numPr>
          <w:ilvl w:val="0"/>
          <w:numId w:val="2"/>
        </w:numPr>
      </w:pPr>
      <w:r>
        <w:t>Maintain consistent routines to support body awareness</w:t>
      </w:r>
    </w:p>
    <w:p w14:paraId="64BDCFBC" w14:textId="0F89BBCC" w:rsidR="00B90D33" w:rsidRPr="00B90D33" w:rsidRDefault="00B90D33" w:rsidP="00B90D33">
      <w:pPr>
        <w:rPr>
          <w:b/>
          <w:bCs/>
        </w:rPr>
      </w:pPr>
      <w:r w:rsidRPr="00B90D33">
        <w:rPr>
          <w:b/>
          <w:bCs/>
        </w:rPr>
        <w:t>If Your Child Eats Impulsively or Overeats</w:t>
      </w:r>
    </w:p>
    <w:p w14:paraId="407D79E3" w14:textId="31F63051" w:rsidR="00B90D33" w:rsidRDefault="00B90D33" w:rsidP="00B90D33">
      <w:pPr>
        <w:pStyle w:val="ListParagraph"/>
        <w:numPr>
          <w:ilvl w:val="0"/>
          <w:numId w:val="3"/>
        </w:numPr>
      </w:pPr>
      <w:r>
        <w:t>Offer regular meals and snacks using a visual food schedule</w:t>
      </w:r>
    </w:p>
    <w:p w14:paraId="7CA420BA" w14:textId="4CA85789" w:rsidR="00B90D33" w:rsidRDefault="00B90D33" w:rsidP="00B90D33">
      <w:pPr>
        <w:pStyle w:val="ListParagraph"/>
        <w:numPr>
          <w:ilvl w:val="0"/>
          <w:numId w:val="3"/>
        </w:numPr>
      </w:pPr>
      <w:r>
        <w:t>Establish appropriate portion sizes without restriction or shame</w:t>
      </w:r>
    </w:p>
    <w:p w14:paraId="7341592C" w14:textId="713300E0" w:rsidR="00B90D33" w:rsidRDefault="00B90D33" w:rsidP="00B90D33">
      <w:pPr>
        <w:pStyle w:val="ListParagraph"/>
        <w:numPr>
          <w:ilvl w:val="0"/>
          <w:numId w:val="3"/>
        </w:numPr>
      </w:pPr>
      <w:r>
        <w:t>Encourage eating away from screens and distractions</w:t>
      </w:r>
    </w:p>
    <w:p w14:paraId="7D6D001D" w14:textId="4CB596F9" w:rsidR="00B90D33" w:rsidRDefault="00B90D33" w:rsidP="00B90D33">
      <w:pPr>
        <w:pStyle w:val="ListParagraph"/>
        <w:numPr>
          <w:ilvl w:val="0"/>
          <w:numId w:val="3"/>
        </w:numPr>
      </w:pPr>
      <w:r>
        <w:t>Use simple visual hunger/fullness scales to build awareness</w:t>
      </w:r>
    </w:p>
    <w:p w14:paraId="78EFA766" w14:textId="2FF3A741" w:rsidR="00B90D33" w:rsidRPr="00B90D33" w:rsidRDefault="00B90D33" w:rsidP="00B90D33">
      <w:pPr>
        <w:rPr>
          <w:b/>
          <w:bCs/>
        </w:rPr>
      </w:pPr>
      <w:r w:rsidRPr="00B90D33">
        <w:rPr>
          <w:b/>
          <w:bCs/>
        </w:rPr>
        <w:t>If Your Child Has a Reduced Appetite or Restricted Diet</w:t>
      </w:r>
    </w:p>
    <w:p w14:paraId="21BF8447" w14:textId="31642E00" w:rsidR="00B90D33" w:rsidRDefault="00B90D33" w:rsidP="00B90D33">
      <w:pPr>
        <w:pStyle w:val="ListParagraph"/>
        <w:numPr>
          <w:ilvl w:val="0"/>
          <w:numId w:val="4"/>
        </w:numPr>
      </w:pPr>
      <w:r>
        <w:t>Keep mealtimes calm and consistent</w:t>
      </w:r>
    </w:p>
    <w:p w14:paraId="4B424D4B" w14:textId="77777777" w:rsidR="00B90D33" w:rsidRDefault="00B90D33" w:rsidP="00B90D33">
      <w:pPr>
        <w:pStyle w:val="ListParagraph"/>
        <w:numPr>
          <w:ilvl w:val="0"/>
          <w:numId w:val="4"/>
        </w:numPr>
      </w:pPr>
      <w:r>
        <w:t>Offer small, frequent meals</w:t>
      </w:r>
    </w:p>
    <w:p w14:paraId="015BC21A" w14:textId="621171CD" w:rsidR="00B90D33" w:rsidRDefault="00B90D33" w:rsidP="00B90D33">
      <w:pPr>
        <w:pStyle w:val="ListParagraph"/>
        <w:numPr>
          <w:ilvl w:val="0"/>
          <w:numId w:val="4"/>
        </w:numPr>
      </w:pPr>
      <w:r>
        <w:t>Provide nutrient-dense foods</w:t>
      </w:r>
    </w:p>
    <w:p w14:paraId="09B169D3" w14:textId="5247A082" w:rsidR="00B90D33" w:rsidRDefault="00B90D33" w:rsidP="00B90D33">
      <w:pPr>
        <w:pStyle w:val="ListParagraph"/>
        <w:numPr>
          <w:ilvl w:val="0"/>
          <w:numId w:val="4"/>
        </w:numPr>
      </w:pPr>
      <w:r>
        <w:lastRenderedPageBreak/>
        <w:t>Introduce new foods slowly and gently</w:t>
      </w:r>
    </w:p>
    <w:p w14:paraId="7DDCEB00" w14:textId="29BEDB69" w:rsidR="00B90D33" w:rsidRDefault="00B90D33" w:rsidP="00B90D33">
      <w:pPr>
        <w:pStyle w:val="ListParagraph"/>
        <w:numPr>
          <w:ilvl w:val="0"/>
          <w:numId w:val="4"/>
        </w:numPr>
      </w:pPr>
      <w:r>
        <w:t>Celebrate interaction with food, not just eating it</w:t>
      </w:r>
    </w:p>
    <w:p w14:paraId="1BD2B5E2" w14:textId="3F38CF45" w:rsidR="00B90D33" w:rsidRPr="00B90D33" w:rsidRDefault="00B90D33" w:rsidP="00B90D33">
      <w:pPr>
        <w:rPr>
          <w:b/>
          <w:bCs/>
        </w:rPr>
      </w:pPr>
      <w:r w:rsidRPr="00B90D33">
        <w:rPr>
          <w:b/>
          <w:bCs/>
        </w:rPr>
        <w:t>Introducing New Foods (Food Chaining)</w:t>
      </w:r>
    </w:p>
    <w:p w14:paraId="5B5C3EA1" w14:textId="0174615D" w:rsidR="00B90D33" w:rsidRDefault="00B90D33" w:rsidP="00B90D33">
      <w:r>
        <w:t>Children may need to progress through stages before eating a new food:</w:t>
      </w:r>
    </w:p>
    <w:p w14:paraId="0E550B7B" w14:textId="68C7D159" w:rsidR="00B90D33" w:rsidRDefault="00B90D33" w:rsidP="00B90D33">
      <w:pPr>
        <w:pStyle w:val="ListParagraph"/>
        <w:numPr>
          <w:ilvl w:val="0"/>
          <w:numId w:val="5"/>
        </w:numPr>
      </w:pPr>
      <w:r>
        <w:t>Tolerating it in the room</w:t>
      </w:r>
    </w:p>
    <w:p w14:paraId="5421EA41" w14:textId="54B735BF" w:rsidR="00B90D33" w:rsidRDefault="00B90D33" w:rsidP="00B90D33">
      <w:pPr>
        <w:pStyle w:val="ListParagraph"/>
        <w:numPr>
          <w:ilvl w:val="0"/>
          <w:numId w:val="5"/>
        </w:numPr>
      </w:pPr>
      <w:r>
        <w:t>Interacting with it (helping prepare, serving)</w:t>
      </w:r>
    </w:p>
    <w:p w14:paraId="7C9B37BD" w14:textId="1395D3B4" w:rsidR="00B90D33" w:rsidRDefault="00B90D33" w:rsidP="00B90D33">
      <w:pPr>
        <w:pStyle w:val="ListParagraph"/>
        <w:numPr>
          <w:ilvl w:val="0"/>
          <w:numId w:val="5"/>
        </w:numPr>
      </w:pPr>
      <w:r>
        <w:t>Smelling it</w:t>
      </w:r>
    </w:p>
    <w:p w14:paraId="10BC35B6" w14:textId="75E768C5" w:rsidR="00B90D33" w:rsidRDefault="00B90D33" w:rsidP="00B90D33">
      <w:pPr>
        <w:pStyle w:val="ListParagraph"/>
        <w:numPr>
          <w:ilvl w:val="0"/>
          <w:numId w:val="5"/>
        </w:numPr>
      </w:pPr>
      <w:r>
        <w:t>Touching it</w:t>
      </w:r>
    </w:p>
    <w:p w14:paraId="07C81EF1" w14:textId="7D5F9760" w:rsidR="00B90D33" w:rsidRDefault="00B90D33" w:rsidP="00B90D33">
      <w:pPr>
        <w:pStyle w:val="ListParagraph"/>
        <w:numPr>
          <w:ilvl w:val="0"/>
          <w:numId w:val="5"/>
        </w:numPr>
      </w:pPr>
      <w:r>
        <w:t>Tasting it</w:t>
      </w:r>
    </w:p>
    <w:p w14:paraId="75019123" w14:textId="573F3AC8" w:rsidR="00B90D33" w:rsidRDefault="00B90D33" w:rsidP="00B90D33">
      <w:pPr>
        <w:pStyle w:val="ListParagraph"/>
        <w:numPr>
          <w:ilvl w:val="0"/>
          <w:numId w:val="5"/>
        </w:numPr>
      </w:pPr>
      <w:r>
        <w:t>Eating it</w:t>
      </w:r>
    </w:p>
    <w:p w14:paraId="5A805139" w14:textId="32552BAC" w:rsidR="00B90D33" w:rsidRDefault="00B90D33" w:rsidP="00B90D33">
      <w:pPr>
        <w:pStyle w:val="ListParagraph"/>
        <w:numPr>
          <w:ilvl w:val="0"/>
          <w:numId w:val="5"/>
        </w:numPr>
      </w:pPr>
      <w:r>
        <w:t>All stages count as progress.</w:t>
      </w:r>
    </w:p>
    <w:p w14:paraId="07B8E927" w14:textId="77777777" w:rsidR="00B90D33" w:rsidRPr="00B90D33" w:rsidRDefault="00B90D33" w:rsidP="00B90D33">
      <w:pPr>
        <w:rPr>
          <w:b/>
          <w:bCs/>
        </w:rPr>
      </w:pPr>
      <w:r w:rsidRPr="00B90D33">
        <w:rPr>
          <w:b/>
          <w:bCs/>
        </w:rPr>
        <w:t>Supporting Toileting and Body Awareness</w:t>
      </w:r>
    </w:p>
    <w:p w14:paraId="1CBDBB5B" w14:textId="08793B5B" w:rsidR="00B90D33" w:rsidRDefault="00B90D33" w:rsidP="00B90D33">
      <w:r>
        <w:t>Start With Health First</w:t>
      </w:r>
    </w:p>
    <w:p w14:paraId="09EFB73B" w14:textId="2DE6CBAE" w:rsidR="00B90D33" w:rsidRDefault="00B90D33" w:rsidP="00B90D33">
      <w:r>
        <w:t>A healthy bladder and bowel are essential:</w:t>
      </w:r>
    </w:p>
    <w:p w14:paraId="7765AF92" w14:textId="0A209FD7" w:rsidR="00B90D33" w:rsidRDefault="00B90D33" w:rsidP="00B90D33">
      <w:pPr>
        <w:pStyle w:val="ListParagraph"/>
        <w:numPr>
          <w:ilvl w:val="0"/>
          <w:numId w:val="6"/>
        </w:numPr>
      </w:pPr>
      <w:r>
        <w:t>Encourage regular drinking throughout the day</w:t>
      </w:r>
    </w:p>
    <w:p w14:paraId="020F6FDE" w14:textId="20A0B57A" w:rsidR="00B90D33" w:rsidRDefault="00B90D33" w:rsidP="00B90D33">
      <w:pPr>
        <w:pStyle w:val="ListParagraph"/>
        <w:numPr>
          <w:ilvl w:val="0"/>
          <w:numId w:val="6"/>
        </w:numPr>
      </w:pPr>
      <w:r>
        <w:t>Address constipation early (a very common hidden cause of toileting difficulties)</w:t>
      </w:r>
    </w:p>
    <w:p w14:paraId="1FEE1017" w14:textId="505ECFE7" w:rsidR="00B90D33" w:rsidRDefault="00B90D33" w:rsidP="00B90D33">
      <w:pPr>
        <w:pStyle w:val="ListParagraph"/>
        <w:numPr>
          <w:ilvl w:val="0"/>
          <w:numId w:val="6"/>
        </w:numPr>
      </w:pPr>
      <w:r>
        <w:t xml:space="preserve">Use hydration and </w:t>
      </w:r>
      <w:proofErr w:type="spellStart"/>
      <w:r>
        <w:t>poo</w:t>
      </w:r>
      <w:proofErr w:type="spellEnd"/>
      <w:r>
        <w:t xml:space="preserve"> charts if helpful</w:t>
      </w:r>
    </w:p>
    <w:p w14:paraId="19653C80" w14:textId="605AAECD" w:rsidR="00B90D33" w:rsidRDefault="00B90D33" w:rsidP="00B90D33">
      <w:pPr>
        <w:pStyle w:val="ListParagraph"/>
        <w:numPr>
          <w:ilvl w:val="0"/>
          <w:numId w:val="6"/>
        </w:numPr>
      </w:pPr>
      <w:r>
        <w:t>Readiness Is More Than Age</w:t>
      </w:r>
    </w:p>
    <w:p w14:paraId="26FA3332" w14:textId="0B1D30FE" w:rsidR="00B90D33" w:rsidRPr="00B90D33" w:rsidRDefault="00B90D33" w:rsidP="00B90D33">
      <w:pPr>
        <w:rPr>
          <w:b/>
          <w:bCs/>
        </w:rPr>
      </w:pPr>
      <w:r w:rsidRPr="00B90D33">
        <w:rPr>
          <w:b/>
          <w:bCs/>
        </w:rPr>
        <w:t>Readiness includes:</w:t>
      </w:r>
    </w:p>
    <w:p w14:paraId="52E81A13" w14:textId="79ED3A7D" w:rsidR="00B90D33" w:rsidRDefault="00B90D33" w:rsidP="00B90D33">
      <w:pPr>
        <w:pStyle w:val="ListParagraph"/>
        <w:numPr>
          <w:ilvl w:val="0"/>
          <w:numId w:val="7"/>
        </w:numPr>
      </w:pPr>
      <w:r>
        <w:t>Awareness of body signals</w:t>
      </w:r>
    </w:p>
    <w:p w14:paraId="1C642DF5" w14:textId="1CE9D2C9" w:rsidR="00B90D33" w:rsidRDefault="00B90D33" w:rsidP="00B90D33">
      <w:pPr>
        <w:pStyle w:val="ListParagraph"/>
        <w:numPr>
          <w:ilvl w:val="0"/>
          <w:numId w:val="7"/>
        </w:numPr>
      </w:pPr>
      <w:r>
        <w:t>Communication (verbal or non-verbal)</w:t>
      </w:r>
    </w:p>
    <w:p w14:paraId="28806B63" w14:textId="514828C8" w:rsidR="00B90D33" w:rsidRDefault="00B90D33" w:rsidP="00B90D33">
      <w:pPr>
        <w:pStyle w:val="ListParagraph"/>
        <w:numPr>
          <w:ilvl w:val="0"/>
          <w:numId w:val="7"/>
        </w:numPr>
      </w:pPr>
      <w:r>
        <w:t>Participation and tolerance of routines</w:t>
      </w:r>
    </w:p>
    <w:p w14:paraId="7DF3A9F1" w14:textId="58517099" w:rsidR="00B90D33" w:rsidRDefault="00B90D33" w:rsidP="00B90D33">
      <w:pPr>
        <w:pStyle w:val="ListParagraph"/>
        <w:numPr>
          <w:ilvl w:val="0"/>
          <w:numId w:val="7"/>
        </w:numPr>
      </w:pPr>
      <w:r>
        <w:t>Emotional regulation</w:t>
      </w:r>
    </w:p>
    <w:p w14:paraId="22111E25" w14:textId="475985A8" w:rsidR="00B90D33" w:rsidRDefault="00B90D33" w:rsidP="00B90D33">
      <w:pPr>
        <w:pStyle w:val="ListParagraph"/>
        <w:numPr>
          <w:ilvl w:val="0"/>
          <w:numId w:val="7"/>
        </w:numPr>
      </w:pPr>
      <w:r>
        <w:t>Delayed readiness is common and does not mean failure.</w:t>
      </w:r>
    </w:p>
    <w:p w14:paraId="6A6A3F3D" w14:textId="50696355" w:rsidR="00B90D33" w:rsidRDefault="00B90D33" w:rsidP="00B90D33">
      <w:pPr>
        <w:pStyle w:val="ListParagraph"/>
        <w:numPr>
          <w:ilvl w:val="0"/>
          <w:numId w:val="7"/>
        </w:numPr>
      </w:pPr>
      <w:r>
        <w:t>Practical Toileting Support</w:t>
      </w:r>
    </w:p>
    <w:p w14:paraId="395B38BE" w14:textId="7614A3E5" w:rsidR="00B90D33" w:rsidRDefault="00B90D33" w:rsidP="00B90D33">
      <w:pPr>
        <w:pStyle w:val="ListParagraph"/>
        <w:numPr>
          <w:ilvl w:val="0"/>
          <w:numId w:val="7"/>
        </w:numPr>
      </w:pPr>
      <w:r>
        <w:t>Reduce sensory overwhelm (dim lights, warm seat, quiet space)</w:t>
      </w:r>
    </w:p>
    <w:p w14:paraId="45704527" w14:textId="10E0773D" w:rsidR="00B90D33" w:rsidRDefault="00B90D33" w:rsidP="00B90D33">
      <w:pPr>
        <w:pStyle w:val="ListParagraph"/>
        <w:numPr>
          <w:ilvl w:val="0"/>
          <w:numId w:val="7"/>
        </w:numPr>
      </w:pPr>
      <w:r>
        <w:t>Ensure feet are supported and not dangling</w:t>
      </w:r>
    </w:p>
    <w:p w14:paraId="1C661DDD" w14:textId="0E4B1A22" w:rsidR="00B90D33" w:rsidRDefault="00B90D33" w:rsidP="00B90D33">
      <w:pPr>
        <w:pStyle w:val="ListParagraph"/>
        <w:numPr>
          <w:ilvl w:val="0"/>
          <w:numId w:val="7"/>
        </w:numPr>
      </w:pPr>
      <w:r>
        <w:t>Knees slightly higher than hips for easier bowel movements</w:t>
      </w:r>
    </w:p>
    <w:p w14:paraId="1CEE9F8C" w14:textId="25A6E2EC" w:rsidR="00B90D33" w:rsidRDefault="00B90D33" w:rsidP="00B90D33">
      <w:pPr>
        <w:pStyle w:val="ListParagraph"/>
        <w:numPr>
          <w:ilvl w:val="0"/>
          <w:numId w:val="7"/>
        </w:numPr>
      </w:pPr>
      <w:r>
        <w:t xml:space="preserve">Avoid cold, echoing bathrooms if your child is sensory </w:t>
      </w:r>
      <w:proofErr w:type="spellStart"/>
      <w:r>
        <w:t>sensitiv</w:t>
      </w:r>
      <w:proofErr w:type="spellEnd"/>
    </w:p>
    <w:p w14:paraId="096B6E7E" w14:textId="77777777" w:rsidR="00B90D33" w:rsidRDefault="00B90D33" w:rsidP="00B90D33">
      <w:pPr>
        <w:pStyle w:val="ListParagraph"/>
        <w:numPr>
          <w:ilvl w:val="0"/>
          <w:numId w:val="7"/>
        </w:numPr>
      </w:pPr>
      <w:r>
        <w:t>Provide a small comfort box (fidgets, music, familiar items)</w:t>
      </w:r>
    </w:p>
    <w:p w14:paraId="6C934F8D" w14:textId="77777777" w:rsidR="00B90D33" w:rsidRDefault="00B90D33" w:rsidP="00B90D33">
      <w:pPr>
        <w:pStyle w:val="ListParagraph"/>
        <w:numPr>
          <w:ilvl w:val="0"/>
          <w:numId w:val="7"/>
        </w:numPr>
      </w:pPr>
      <w:r>
        <w:t>Build Body Awareness</w:t>
      </w:r>
    </w:p>
    <w:p w14:paraId="0A9E64F1" w14:textId="0E5C4523" w:rsidR="00B90D33" w:rsidRDefault="00B90D33" w:rsidP="00B90D33">
      <w:pPr>
        <w:pStyle w:val="ListParagraph"/>
        <w:numPr>
          <w:ilvl w:val="0"/>
          <w:numId w:val="7"/>
        </w:numPr>
      </w:pPr>
      <w:r>
        <w:t>Use movement-based play (obstacle courses, dancing, trampolining)</w:t>
      </w:r>
    </w:p>
    <w:p w14:paraId="1E593FB3" w14:textId="04D51B8C" w:rsidR="00B90D33" w:rsidRDefault="00B90D33" w:rsidP="00B90D33">
      <w:pPr>
        <w:pStyle w:val="ListParagraph"/>
        <w:numPr>
          <w:ilvl w:val="0"/>
          <w:numId w:val="7"/>
        </w:numPr>
      </w:pPr>
      <w:r>
        <w:t>Offer proprioceptive activities (pushing, pulling, carrying)</w:t>
      </w:r>
    </w:p>
    <w:p w14:paraId="0F8AC4D0" w14:textId="7E8E7670" w:rsidR="00B90D33" w:rsidRDefault="00B90D33" w:rsidP="00B90D33">
      <w:pPr>
        <w:pStyle w:val="ListParagraph"/>
        <w:numPr>
          <w:ilvl w:val="0"/>
          <w:numId w:val="7"/>
        </w:numPr>
      </w:pPr>
      <w:r>
        <w:t>Practise noticing body signals during the day</w:t>
      </w:r>
    </w:p>
    <w:p w14:paraId="59AD2279" w14:textId="77777777" w:rsidR="00B90D33" w:rsidRDefault="00B90D33" w:rsidP="00B90D33">
      <w:pPr>
        <w:pStyle w:val="ListParagraph"/>
        <w:numPr>
          <w:ilvl w:val="0"/>
          <w:numId w:val="7"/>
        </w:numPr>
      </w:pPr>
      <w:r>
        <w:lastRenderedPageBreak/>
        <w:t>Use gentle prompts: “How does your tummy feel?” or “Do you need a break?”</w:t>
      </w:r>
    </w:p>
    <w:p w14:paraId="62105DA9" w14:textId="77777777" w:rsidR="00B90D33" w:rsidRDefault="00B90D33" w:rsidP="00B90D33"/>
    <w:p w14:paraId="1E14F491" w14:textId="21C23C5B" w:rsidR="00B90D33" w:rsidRPr="00B90D33" w:rsidRDefault="00B90D33" w:rsidP="00B90D33">
      <w:pPr>
        <w:rPr>
          <w:b/>
          <w:bCs/>
        </w:rPr>
      </w:pPr>
      <w:r w:rsidRPr="00B90D33">
        <w:rPr>
          <w:b/>
          <w:bCs/>
        </w:rPr>
        <w:t>Bedwetting (Older Children and Teens)</w:t>
      </w:r>
    </w:p>
    <w:p w14:paraId="39A7C3FD" w14:textId="33924201" w:rsidR="00B90D33" w:rsidRDefault="00B90D33" w:rsidP="00B90D33">
      <w:r>
        <w:t>Bedwetting is common and never a child’s fault. Possible causes include:</w:t>
      </w:r>
    </w:p>
    <w:p w14:paraId="239FF963" w14:textId="0CFAFD21" w:rsidR="00B90D33" w:rsidRDefault="00B90D33" w:rsidP="00B90D33">
      <w:pPr>
        <w:pStyle w:val="ListParagraph"/>
        <w:numPr>
          <w:ilvl w:val="0"/>
          <w:numId w:val="8"/>
        </w:numPr>
      </w:pPr>
      <w:r>
        <w:t>Deep sleep cycles</w:t>
      </w:r>
    </w:p>
    <w:p w14:paraId="68C0DA3B" w14:textId="13CD8986" w:rsidR="00B90D33" w:rsidRDefault="00B90D33" w:rsidP="00B90D33">
      <w:pPr>
        <w:pStyle w:val="ListParagraph"/>
        <w:numPr>
          <w:ilvl w:val="0"/>
          <w:numId w:val="8"/>
        </w:numPr>
      </w:pPr>
      <w:r>
        <w:t>Reduced interoceptive awareness</w:t>
      </w:r>
    </w:p>
    <w:p w14:paraId="768F418E" w14:textId="4F218570" w:rsidR="00B90D33" w:rsidRDefault="00B90D33" w:rsidP="00B90D33">
      <w:pPr>
        <w:pStyle w:val="ListParagraph"/>
        <w:numPr>
          <w:ilvl w:val="0"/>
          <w:numId w:val="8"/>
        </w:numPr>
      </w:pPr>
      <w:r>
        <w:t>Smaller bladder capacity</w:t>
      </w:r>
    </w:p>
    <w:p w14:paraId="65F06782" w14:textId="7C5FF87E" w:rsidR="00B90D33" w:rsidRDefault="00B90D33" w:rsidP="00B90D33">
      <w:pPr>
        <w:pStyle w:val="ListParagraph"/>
        <w:numPr>
          <w:ilvl w:val="0"/>
          <w:numId w:val="8"/>
        </w:numPr>
      </w:pPr>
      <w:r>
        <w:t>Anxiety or trauma</w:t>
      </w:r>
    </w:p>
    <w:p w14:paraId="222992FD" w14:textId="08CCFD6D" w:rsidR="00B90D33" w:rsidRDefault="00B90D33" w:rsidP="00B90D33">
      <w:pPr>
        <w:pStyle w:val="ListParagraph"/>
        <w:numPr>
          <w:ilvl w:val="0"/>
          <w:numId w:val="8"/>
        </w:numPr>
      </w:pPr>
      <w:r>
        <w:t>Constipation</w:t>
      </w:r>
    </w:p>
    <w:p w14:paraId="710694F6" w14:textId="1B6FC6A5" w:rsidR="00B90D33" w:rsidRPr="00B90D33" w:rsidRDefault="00B90D33" w:rsidP="00B90D33">
      <w:pPr>
        <w:rPr>
          <w:b/>
          <w:bCs/>
        </w:rPr>
      </w:pPr>
      <w:r w:rsidRPr="00B90D33">
        <w:rPr>
          <w:b/>
          <w:bCs/>
        </w:rPr>
        <w:t>Helpful strategies:</w:t>
      </w:r>
    </w:p>
    <w:p w14:paraId="680934F5" w14:textId="2A247618" w:rsidR="00B90D33" w:rsidRDefault="00B90D33" w:rsidP="00B90D33">
      <w:pPr>
        <w:pStyle w:val="ListParagraph"/>
        <w:numPr>
          <w:ilvl w:val="0"/>
          <w:numId w:val="9"/>
        </w:numPr>
      </w:pPr>
      <w:r>
        <w:t>Encourage hydration earlier in the day, not just evenings</w:t>
      </w:r>
    </w:p>
    <w:p w14:paraId="20DB553C" w14:textId="53D33B81" w:rsidR="00B90D33" w:rsidRDefault="00B90D33" w:rsidP="00B90D33">
      <w:pPr>
        <w:pStyle w:val="ListParagraph"/>
        <w:numPr>
          <w:ilvl w:val="0"/>
          <w:numId w:val="9"/>
        </w:numPr>
      </w:pPr>
      <w:r>
        <w:t>Keep a calm evening routine with a relaxed pre-bed toilet sit</w:t>
      </w:r>
    </w:p>
    <w:p w14:paraId="51042448" w14:textId="699E93F6" w:rsidR="00B90D33" w:rsidRDefault="00B90D33" w:rsidP="00B90D33">
      <w:pPr>
        <w:pStyle w:val="ListParagraph"/>
        <w:numPr>
          <w:ilvl w:val="0"/>
          <w:numId w:val="9"/>
        </w:numPr>
      </w:pPr>
      <w:r>
        <w:t>Use waterproof bedding without shame</w:t>
      </w:r>
    </w:p>
    <w:p w14:paraId="7A0C379C" w14:textId="039F24E1" w:rsidR="00B90D33" w:rsidRDefault="00B90D33" w:rsidP="00B90D33">
      <w:pPr>
        <w:pStyle w:val="ListParagraph"/>
        <w:numPr>
          <w:ilvl w:val="0"/>
          <w:numId w:val="9"/>
        </w:numPr>
      </w:pPr>
      <w:r>
        <w:t>Address constipation if present</w:t>
      </w:r>
    </w:p>
    <w:p w14:paraId="3DFFDBBF" w14:textId="0B567D6B" w:rsidR="00B90D33" w:rsidRDefault="00B90D33" w:rsidP="00B90D33">
      <w:pPr>
        <w:pStyle w:val="ListParagraph"/>
        <w:numPr>
          <w:ilvl w:val="0"/>
          <w:numId w:val="9"/>
        </w:numPr>
      </w:pPr>
      <w:r>
        <w:t>When Conventional Strategies Don’t Work (Low-Demand Approaches)</w:t>
      </w:r>
    </w:p>
    <w:p w14:paraId="18F087C5" w14:textId="101635C2" w:rsidR="00B90D33" w:rsidRDefault="00B90D33" w:rsidP="00B90D33">
      <w:pPr>
        <w:pStyle w:val="ListParagraph"/>
        <w:numPr>
          <w:ilvl w:val="0"/>
          <w:numId w:val="9"/>
        </w:numPr>
      </w:pPr>
      <w:r>
        <w:t>Some children, particularly those with anxiety or PDA profiles, need reduced pressure:</w:t>
      </w:r>
    </w:p>
    <w:p w14:paraId="2259E966" w14:textId="3F191CAF" w:rsidR="00B90D33" w:rsidRDefault="00B90D33" w:rsidP="00B90D33">
      <w:pPr>
        <w:pStyle w:val="ListParagraph"/>
        <w:numPr>
          <w:ilvl w:val="0"/>
          <w:numId w:val="9"/>
        </w:numPr>
      </w:pPr>
      <w:r>
        <w:t>Use low-demand, indirect language</w:t>
      </w:r>
    </w:p>
    <w:p w14:paraId="4F502D8C" w14:textId="416E2ACF" w:rsidR="00B90D33" w:rsidRDefault="00B90D33" w:rsidP="00B90D33">
      <w:pPr>
        <w:pStyle w:val="ListParagraph"/>
        <w:numPr>
          <w:ilvl w:val="0"/>
          <w:numId w:val="9"/>
        </w:numPr>
      </w:pPr>
      <w:r>
        <w:t>Offer autonomy and choices</w:t>
      </w:r>
    </w:p>
    <w:p w14:paraId="07DC2945" w14:textId="3A6D1ABF" w:rsidR="00B90D33" w:rsidRDefault="00B90D33" w:rsidP="00B90D33">
      <w:pPr>
        <w:pStyle w:val="ListParagraph"/>
        <w:numPr>
          <w:ilvl w:val="0"/>
          <w:numId w:val="9"/>
        </w:numPr>
      </w:pPr>
      <w:r>
        <w:t>Avoid reward charts for toileting</w:t>
      </w:r>
    </w:p>
    <w:p w14:paraId="2B347823" w14:textId="06A7D92C" w:rsidR="00B90D33" w:rsidRDefault="00B90D33" w:rsidP="00B90D33">
      <w:pPr>
        <w:pStyle w:val="ListParagraph"/>
        <w:numPr>
          <w:ilvl w:val="0"/>
          <w:numId w:val="9"/>
        </w:numPr>
      </w:pPr>
      <w:r>
        <w:t>Pick your battles – prioritise health and wellbeing</w:t>
      </w:r>
    </w:p>
    <w:p w14:paraId="4C0D02F0" w14:textId="704320E8" w:rsidR="00B90D33" w:rsidRDefault="00B90D33" w:rsidP="00B90D33">
      <w:pPr>
        <w:pStyle w:val="ListParagraph"/>
        <w:numPr>
          <w:ilvl w:val="0"/>
          <w:numId w:val="9"/>
        </w:numPr>
      </w:pPr>
      <w:r>
        <w:t>Reduce anxiety and expectations</w:t>
      </w:r>
    </w:p>
    <w:p w14:paraId="08EAE3F2" w14:textId="5A525FC3" w:rsidR="00B90D33" w:rsidRDefault="00B90D33" w:rsidP="00B90D33">
      <w:pPr>
        <w:pStyle w:val="ListParagraph"/>
        <w:numPr>
          <w:ilvl w:val="0"/>
          <w:numId w:val="9"/>
        </w:numPr>
      </w:pPr>
      <w:r>
        <w:t>Collaborate and negotiate rather than instruct</w:t>
      </w:r>
    </w:p>
    <w:p w14:paraId="05202032" w14:textId="022AE3B0" w:rsidR="00B90D33" w:rsidRDefault="00B90D33" w:rsidP="00B90D33">
      <w:pPr>
        <w:pStyle w:val="ListParagraph"/>
        <w:numPr>
          <w:ilvl w:val="0"/>
          <w:numId w:val="9"/>
        </w:numPr>
      </w:pPr>
      <w:r>
        <w:t>Be flexible and adapt your approach</w:t>
      </w:r>
    </w:p>
    <w:p w14:paraId="10F0375A" w14:textId="426D8492" w:rsidR="00B90D33" w:rsidRPr="00B90D33" w:rsidRDefault="00B90D33" w:rsidP="00B90D33">
      <w:pPr>
        <w:rPr>
          <w:b/>
          <w:bCs/>
        </w:rPr>
      </w:pPr>
      <w:r w:rsidRPr="00B90D33">
        <w:rPr>
          <w:b/>
          <w:bCs/>
        </w:rPr>
        <w:t>When to Seek Further Support</w:t>
      </w:r>
    </w:p>
    <w:p w14:paraId="08A19DFB" w14:textId="7E83A044" w:rsidR="00B90D33" w:rsidRDefault="00B90D33" w:rsidP="00B90D33">
      <w:r>
        <w:t>Professional support may be helpful if difficulties persist:</w:t>
      </w:r>
    </w:p>
    <w:p w14:paraId="3233D660" w14:textId="1AA84FA2" w:rsidR="00B90D33" w:rsidRDefault="00B90D33" w:rsidP="00B90D33">
      <w:pPr>
        <w:pStyle w:val="ListParagraph"/>
        <w:numPr>
          <w:ilvl w:val="0"/>
          <w:numId w:val="10"/>
        </w:numPr>
      </w:pPr>
      <w:r>
        <w:t>GP or Paediatrician</w:t>
      </w:r>
    </w:p>
    <w:p w14:paraId="54DA7BDD" w14:textId="4603C84D" w:rsidR="00B90D33" w:rsidRDefault="00B90D33" w:rsidP="00B90D33">
      <w:pPr>
        <w:pStyle w:val="ListParagraph"/>
        <w:numPr>
          <w:ilvl w:val="0"/>
          <w:numId w:val="10"/>
        </w:numPr>
      </w:pPr>
      <w:r>
        <w:t>Continence or bladder and bowel nurses</w:t>
      </w:r>
    </w:p>
    <w:p w14:paraId="00A334A5" w14:textId="1A2812A2" w:rsidR="00B90D33" w:rsidRDefault="00B90D33" w:rsidP="00B90D33">
      <w:pPr>
        <w:pStyle w:val="ListParagraph"/>
        <w:numPr>
          <w:ilvl w:val="0"/>
          <w:numId w:val="10"/>
        </w:numPr>
      </w:pPr>
      <w:r>
        <w:t>Occupational Therapists (sensory processing and interoception)</w:t>
      </w:r>
    </w:p>
    <w:p w14:paraId="4D771E0C" w14:textId="0E5F9078" w:rsidR="00B90D33" w:rsidRDefault="00B90D33" w:rsidP="00B90D33">
      <w:pPr>
        <w:pStyle w:val="ListParagraph"/>
        <w:numPr>
          <w:ilvl w:val="0"/>
          <w:numId w:val="10"/>
        </w:numPr>
      </w:pPr>
      <w:r>
        <w:t>Psychologists or CAMHS if anxiety or trauma is significant</w:t>
      </w:r>
    </w:p>
    <w:p w14:paraId="41992398" w14:textId="03733ED4" w:rsidR="00B90D33" w:rsidRPr="00B90D33" w:rsidRDefault="00B90D33" w:rsidP="00B90D33">
      <w:pPr>
        <w:rPr>
          <w:b/>
          <w:bCs/>
        </w:rPr>
      </w:pPr>
      <w:r w:rsidRPr="00B90D33">
        <w:rPr>
          <w:b/>
          <w:bCs/>
        </w:rPr>
        <w:t>Key Messages for Parents</w:t>
      </w:r>
    </w:p>
    <w:p w14:paraId="6F307B27" w14:textId="773DF9FE" w:rsidR="00B90D33" w:rsidRDefault="00B90D33" w:rsidP="00B90D33">
      <w:pPr>
        <w:pStyle w:val="ListParagraph"/>
        <w:numPr>
          <w:ilvl w:val="0"/>
          <w:numId w:val="11"/>
        </w:numPr>
      </w:pPr>
      <w:r>
        <w:t>Focus on health, sensory comfort and emotional safety first</w:t>
      </w:r>
    </w:p>
    <w:p w14:paraId="165C81DF" w14:textId="1FAC8135" w:rsidR="00B90D33" w:rsidRDefault="00B90D33" w:rsidP="00B90D33">
      <w:pPr>
        <w:pStyle w:val="ListParagraph"/>
        <w:numPr>
          <w:ilvl w:val="0"/>
          <w:numId w:val="11"/>
        </w:numPr>
      </w:pPr>
      <w:r>
        <w:t>Progress may be slow – this is normal</w:t>
      </w:r>
    </w:p>
    <w:p w14:paraId="6BA022AD" w14:textId="37E59284" w:rsidR="00B90D33" w:rsidRDefault="00B90D33" w:rsidP="00B90D33">
      <w:pPr>
        <w:pStyle w:val="ListParagraph"/>
        <w:numPr>
          <w:ilvl w:val="0"/>
          <w:numId w:val="11"/>
        </w:numPr>
      </w:pPr>
      <w:r>
        <w:lastRenderedPageBreak/>
        <w:t>Shame has no place in eating or toileting support</w:t>
      </w:r>
    </w:p>
    <w:p w14:paraId="795F32AB" w14:textId="77777777" w:rsidR="00B90D33" w:rsidRDefault="00B90D33" w:rsidP="00B90D33">
      <w:pPr>
        <w:pStyle w:val="ListParagraph"/>
        <w:numPr>
          <w:ilvl w:val="0"/>
          <w:numId w:val="11"/>
        </w:numPr>
      </w:pPr>
      <w:r>
        <w:t>Autonomy, compassion and understanding lead to success</w:t>
      </w:r>
    </w:p>
    <w:p w14:paraId="0710383F" w14:textId="11FD4CC5" w:rsidR="00B90D33" w:rsidRDefault="00B90D33" w:rsidP="00B90D33">
      <w:pPr>
        <w:pStyle w:val="ListParagraph"/>
        <w:numPr>
          <w:ilvl w:val="0"/>
          <w:numId w:val="11"/>
        </w:numPr>
      </w:pPr>
      <w:r>
        <w:t>You are not alone, and your child is not doing this on purpose.</w:t>
      </w:r>
    </w:p>
    <w:sectPr w:rsidR="00B90D3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99F27" w14:textId="77777777" w:rsidR="007F40AB" w:rsidRDefault="007F40AB" w:rsidP="00261357">
      <w:pPr>
        <w:spacing w:after="0" w:line="240" w:lineRule="auto"/>
      </w:pPr>
      <w:r>
        <w:separator/>
      </w:r>
    </w:p>
  </w:endnote>
  <w:endnote w:type="continuationSeparator" w:id="0">
    <w:p w14:paraId="6D368682" w14:textId="77777777" w:rsidR="007F40AB" w:rsidRDefault="007F40AB" w:rsidP="00261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6F1D2" w14:textId="77777777" w:rsidR="007F40AB" w:rsidRDefault="007F40AB" w:rsidP="00261357">
      <w:pPr>
        <w:spacing w:after="0" w:line="240" w:lineRule="auto"/>
      </w:pPr>
      <w:r>
        <w:separator/>
      </w:r>
    </w:p>
  </w:footnote>
  <w:footnote w:type="continuationSeparator" w:id="0">
    <w:p w14:paraId="34A859BF" w14:textId="77777777" w:rsidR="007F40AB" w:rsidRDefault="007F40AB" w:rsidP="00261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AB5D" w14:textId="672A7524" w:rsidR="00261357" w:rsidRDefault="00261357">
    <w:pPr>
      <w:pStyle w:val="Header"/>
    </w:pPr>
    <w:r>
      <w:t xml:space="preserve">                                                                                                                                      </w:t>
    </w:r>
    <w:r>
      <w:rPr>
        <w:noProof/>
      </w:rPr>
      <w:drawing>
        <wp:inline distT="0" distB="0" distL="0" distR="0" wp14:anchorId="524FC355" wp14:editId="548E5709">
          <wp:extent cx="1560381" cy="685800"/>
          <wp:effectExtent l="0" t="0" r="1905" b="0"/>
          <wp:docPr id="590165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65222" name="Picture 590165222"/>
                  <pic:cNvPicPr/>
                </pic:nvPicPr>
                <pic:blipFill>
                  <a:blip r:embed="rId1">
                    <a:extLst>
                      <a:ext uri="{28A0092B-C50C-407E-A947-70E740481C1C}">
                        <a14:useLocalDpi xmlns:a14="http://schemas.microsoft.com/office/drawing/2010/main" val="0"/>
                      </a:ext>
                    </a:extLst>
                  </a:blip>
                  <a:stretch>
                    <a:fillRect/>
                  </a:stretch>
                </pic:blipFill>
                <pic:spPr>
                  <a:xfrm>
                    <a:off x="0" y="0"/>
                    <a:ext cx="1564613" cy="687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B42AB"/>
    <w:multiLevelType w:val="hybridMultilevel"/>
    <w:tmpl w:val="95E4E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2D01EB"/>
    <w:multiLevelType w:val="hybridMultilevel"/>
    <w:tmpl w:val="6600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0D241F"/>
    <w:multiLevelType w:val="hybridMultilevel"/>
    <w:tmpl w:val="C76E7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97248D"/>
    <w:multiLevelType w:val="hybridMultilevel"/>
    <w:tmpl w:val="DEC0F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6C1874"/>
    <w:multiLevelType w:val="hybridMultilevel"/>
    <w:tmpl w:val="8C8EA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EC6E48"/>
    <w:multiLevelType w:val="hybridMultilevel"/>
    <w:tmpl w:val="2C344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A073D5"/>
    <w:multiLevelType w:val="hybridMultilevel"/>
    <w:tmpl w:val="26FAA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834D0F"/>
    <w:multiLevelType w:val="hybridMultilevel"/>
    <w:tmpl w:val="1D00F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A34038"/>
    <w:multiLevelType w:val="hybridMultilevel"/>
    <w:tmpl w:val="AAB6B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154CA3"/>
    <w:multiLevelType w:val="hybridMultilevel"/>
    <w:tmpl w:val="A150F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7B600D"/>
    <w:multiLevelType w:val="hybridMultilevel"/>
    <w:tmpl w:val="31E4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3496156">
    <w:abstractNumId w:val="4"/>
  </w:num>
  <w:num w:numId="2" w16cid:durableId="1667787154">
    <w:abstractNumId w:val="7"/>
  </w:num>
  <w:num w:numId="3" w16cid:durableId="2128817812">
    <w:abstractNumId w:val="2"/>
  </w:num>
  <w:num w:numId="4" w16cid:durableId="1391537707">
    <w:abstractNumId w:val="9"/>
  </w:num>
  <w:num w:numId="5" w16cid:durableId="1306084097">
    <w:abstractNumId w:val="6"/>
  </w:num>
  <w:num w:numId="6" w16cid:durableId="439760186">
    <w:abstractNumId w:val="3"/>
  </w:num>
  <w:num w:numId="7" w16cid:durableId="2046128004">
    <w:abstractNumId w:val="8"/>
  </w:num>
  <w:num w:numId="8" w16cid:durableId="255946516">
    <w:abstractNumId w:val="1"/>
  </w:num>
  <w:num w:numId="9" w16cid:durableId="980774179">
    <w:abstractNumId w:val="5"/>
  </w:num>
  <w:num w:numId="10" w16cid:durableId="868103624">
    <w:abstractNumId w:val="0"/>
  </w:num>
  <w:num w:numId="11" w16cid:durableId="14361691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D33"/>
    <w:rsid w:val="00261357"/>
    <w:rsid w:val="0053341B"/>
    <w:rsid w:val="007F40AB"/>
    <w:rsid w:val="00B90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5267D"/>
  <w15:chartTrackingRefBased/>
  <w15:docId w15:val="{C5A34E64-76E8-48C9-A3C1-5E802E1B9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0D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0D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0D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0D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0D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0D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D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D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D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D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0D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0D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D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D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D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D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D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D33"/>
    <w:rPr>
      <w:rFonts w:eastAsiaTheme="majorEastAsia" w:cstheme="majorBidi"/>
      <w:color w:val="272727" w:themeColor="text1" w:themeTint="D8"/>
    </w:rPr>
  </w:style>
  <w:style w:type="paragraph" w:styleId="Title">
    <w:name w:val="Title"/>
    <w:basedOn w:val="Normal"/>
    <w:next w:val="Normal"/>
    <w:link w:val="TitleChar"/>
    <w:uiPriority w:val="10"/>
    <w:qFormat/>
    <w:rsid w:val="00B90D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D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D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D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D33"/>
    <w:pPr>
      <w:spacing w:before="160"/>
      <w:jc w:val="center"/>
    </w:pPr>
    <w:rPr>
      <w:i/>
      <w:iCs/>
      <w:color w:val="404040" w:themeColor="text1" w:themeTint="BF"/>
    </w:rPr>
  </w:style>
  <w:style w:type="character" w:customStyle="1" w:styleId="QuoteChar">
    <w:name w:val="Quote Char"/>
    <w:basedOn w:val="DefaultParagraphFont"/>
    <w:link w:val="Quote"/>
    <w:uiPriority w:val="29"/>
    <w:rsid w:val="00B90D33"/>
    <w:rPr>
      <w:i/>
      <w:iCs/>
      <w:color w:val="404040" w:themeColor="text1" w:themeTint="BF"/>
    </w:rPr>
  </w:style>
  <w:style w:type="paragraph" w:styleId="ListParagraph">
    <w:name w:val="List Paragraph"/>
    <w:basedOn w:val="Normal"/>
    <w:uiPriority w:val="34"/>
    <w:qFormat/>
    <w:rsid w:val="00B90D33"/>
    <w:pPr>
      <w:ind w:left="720"/>
      <w:contextualSpacing/>
    </w:pPr>
  </w:style>
  <w:style w:type="character" w:styleId="IntenseEmphasis">
    <w:name w:val="Intense Emphasis"/>
    <w:basedOn w:val="DefaultParagraphFont"/>
    <w:uiPriority w:val="21"/>
    <w:qFormat/>
    <w:rsid w:val="00B90D33"/>
    <w:rPr>
      <w:i/>
      <w:iCs/>
      <w:color w:val="0F4761" w:themeColor="accent1" w:themeShade="BF"/>
    </w:rPr>
  </w:style>
  <w:style w:type="paragraph" w:styleId="IntenseQuote">
    <w:name w:val="Intense Quote"/>
    <w:basedOn w:val="Normal"/>
    <w:next w:val="Normal"/>
    <w:link w:val="IntenseQuoteChar"/>
    <w:uiPriority w:val="30"/>
    <w:qFormat/>
    <w:rsid w:val="00B90D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0D33"/>
    <w:rPr>
      <w:i/>
      <w:iCs/>
      <w:color w:val="0F4761" w:themeColor="accent1" w:themeShade="BF"/>
    </w:rPr>
  </w:style>
  <w:style w:type="character" w:styleId="IntenseReference">
    <w:name w:val="Intense Reference"/>
    <w:basedOn w:val="DefaultParagraphFont"/>
    <w:uiPriority w:val="32"/>
    <w:qFormat/>
    <w:rsid w:val="00B90D33"/>
    <w:rPr>
      <w:b/>
      <w:bCs/>
      <w:smallCaps/>
      <w:color w:val="0F4761" w:themeColor="accent1" w:themeShade="BF"/>
      <w:spacing w:val="5"/>
    </w:rPr>
  </w:style>
  <w:style w:type="paragraph" w:styleId="Header">
    <w:name w:val="header"/>
    <w:basedOn w:val="Normal"/>
    <w:link w:val="HeaderChar"/>
    <w:uiPriority w:val="99"/>
    <w:unhideWhenUsed/>
    <w:rsid w:val="002613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357"/>
  </w:style>
  <w:style w:type="paragraph" w:styleId="Footer">
    <w:name w:val="footer"/>
    <w:basedOn w:val="Normal"/>
    <w:link w:val="FooterChar"/>
    <w:uiPriority w:val="99"/>
    <w:unhideWhenUsed/>
    <w:rsid w:val="002613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9" ma:contentTypeDescription="Create a new document." ma:contentTypeScope="" ma:versionID="2fb3a2e1788ed27567bfd5798445de5e">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efa6e9cccf2fe68dacf9b79af5ccd33c"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FECEF4-08EB-42F2-8C7D-6FD4794D3A6B}">
  <ds:schemaRefs>
    <ds:schemaRef ds:uri="http://schemas.microsoft.com/office/2006/metadata/properties"/>
    <ds:schemaRef ds:uri="http://schemas.microsoft.com/office/infopath/2007/PartnerControls"/>
    <ds:schemaRef ds:uri="861062db-d538-4be1-bf71-a5b5081dac89"/>
    <ds:schemaRef ds:uri="972fb186-6132-4829-8a23-bd659a9b864a"/>
  </ds:schemaRefs>
</ds:datastoreItem>
</file>

<file path=customXml/itemProps2.xml><?xml version="1.0" encoding="utf-8"?>
<ds:datastoreItem xmlns:ds="http://schemas.openxmlformats.org/officeDocument/2006/customXml" ds:itemID="{4FE2E78E-267C-4F15-98E0-EFFF3110FFCC}">
  <ds:schemaRefs>
    <ds:schemaRef ds:uri="http://schemas.microsoft.com/sharepoint/v3/contenttype/forms"/>
  </ds:schemaRefs>
</ds:datastoreItem>
</file>

<file path=customXml/itemProps3.xml><?xml version="1.0" encoding="utf-8"?>
<ds:datastoreItem xmlns:ds="http://schemas.openxmlformats.org/officeDocument/2006/customXml" ds:itemID="{9B72FD20-310B-42DF-8A53-63A347135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062db-d538-4be1-bf71-a5b5081dac89"/>
    <ds:schemaRef ds:uri="972fb186-6132-4829-8a23-bd659a9b8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3792</Characters>
  <Application>Microsoft Office Word</Application>
  <DocSecurity>0</DocSecurity>
  <Lines>126</Lines>
  <Paragraphs>30</Paragraphs>
  <ScaleCrop>false</ScaleCrop>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Belton</dc:creator>
  <cp:keywords/>
  <dc:description/>
  <cp:lastModifiedBy>Lisa Belton</cp:lastModifiedBy>
  <cp:revision>2</cp:revision>
  <dcterms:created xsi:type="dcterms:W3CDTF">2026-01-14T18:07:00Z</dcterms:created>
  <dcterms:modified xsi:type="dcterms:W3CDTF">2026-01-14T18:26:00Z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0x01010007487D5C9855134BB672B31E0D4A6050</vt:lpwstr>
  </property>
</Properties>
</file>