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6DD57" w14:textId="3FF60269" w:rsidR="00E43EA4" w:rsidRDefault="00E43EA4" w:rsidP="00E43EA4">
      <w:pPr>
        <w:pStyle w:val="FirstParagraph"/>
        <w:jc w:val="right"/>
        <w:rPr>
          <w:b/>
          <w:bCs/>
        </w:rPr>
      </w:pPr>
      <w:r>
        <w:rPr>
          <w:b/>
          <w:noProof/>
          <w:sz w:val="28"/>
          <w:szCs w:val="28"/>
        </w:rPr>
        <w:drawing>
          <wp:inline distT="0" distB="0" distL="0" distR="0" wp14:anchorId="5BC74BA3" wp14:editId="40D4B491">
            <wp:extent cx="2524125" cy="824411"/>
            <wp:effectExtent l="0" t="0" r="0" b="0"/>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577983" cy="842002"/>
                    </a:xfrm>
                    <a:prstGeom prst="rect">
                      <a:avLst/>
                    </a:prstGeom>
                  </pic:spPr>
                </pic:pic>
              </a:graphicData>
            </a:graphic>
          </wp:inline>
        </w:drawing>
      </w:r>
    </w:p>
    <w:p w14:paraId="6B158B33" w14:textId="2ECD738E" w:rsidR="00A72F31" w:rsidRDefault="005D0F90">
      <w:pPr>
        <w:pStyle w:val="FirstParagraph"/>
      </w:pPr>
      <w:r>
        <w:rPr>
          <w:b/>
          <w:bCs/>
        </w:rPr>
        <w:t>Pinpoint Cambridgeshire</w:t>
      </w:r>
      <w:r>
        <w:br/>
      </w:r>
      <w:r>
        <w:rPr>
          <w:b/>
          <w:bCs/>
        </w:rPr>
        <w:t>SEND Reform Consultation Response</w:t>
      </w:r>
    </w:p>
    <w:p w14:paraId="6B158B35" w14:textId="091F9E01" w:rsidR="00A72F31" w:rsidRDefault="005D0F90" w:rsidP="00DD1819">
      <w:pPr>
        <w:pStyle w:val="Heading1"/>
      </w:pPr>
      <w:bookmarkStart w:id="0" w:name="purpose-of-this-draft"/>
      <w:r>
        <w:t>P</w:t>
      </w:r>
      <w:r w:rsidR="00DD1819">
        <w:t>inpoint’s Response on behalf of Parent Carers in Cambridgeshire</w:t>
      </w:r>
    </w:p>
    <w:p w14:paraId="6B158B36" w14:textId="77777777" w:rsidR="00A72F31" w:rsidRDefault="005D0F90">
      <w:pPr>
        <w:pStyle w:val="FirstParagraph"/>
      </w:pPr>
      <w:r>
        <w:t>Pinpoint is the Parent Carer Forum for Cambridgeshire. We represent the collective voice of parent carers of children and young people with special educational needs and disabilities (SEND), working in partnership with education, health and social care to influence services and improve outcomes.</w:t>
      </w:r>
    </w:p>
    <w:p w14:paraId="6B158B37" w14:textId="709C48E5" w:rsidR="00A72F31" w:rsidRDefault="005D0F90">
      <w:pPr>
        <w:pStyle w:val="BodyText"/>
      </w:pPr>
      <w:r>
        <w:t>Parent carer comments have been anonymised. Where wording appears in quotation marks, it has been retained as closely as possible to the meeting notes or transcript</w:t>
      </w:r>
      <w:r w:rsidR="00DE0990">
        <w:t>s from parent carer sessions.</w:t>
      </w:r>
    </w:p>
    <w:p w14:paraId="6B158B39" w14:textId="5C08C1A6" w:rsidR="00B74ED8" w:rsidRDefault="005D0F90" w:rsidP="005438B9">
      <w:pPr>
        <w:pStyle w:val="BodyText"/>
      </w:pPr>
      <w:r>
        <w:t xml:space="preserve">The response should be read not as a snapshot, but as evidence of how the SEND system operates in practice for families. The themes were consistent </w:t>
      </w:r>
      <w:r w:rsidR="005438B9">
        <w:t>throughout</w:t>
      </w:r>
      <w:r>
        <w:t xml:space="preserve"> the</w:t>
      </w:r>
      <w:r w:rsidR="005438B9">
        <w:t xml:space="preserve"> sessions and wider parent carer engagement</w:t>
      </w:r>
      <w:r>
        <w:t>: support is often identified too late, parent voice is not always treated as evidence, families carry the burden of coordination, and reforms will only succeed if national ambition is matched by capacity, accountability and funding.</w:t>
      </w:r>
      <w:bookmarkStart w:id="1" w:name="Xf6c0e5cee73761d7960afae89b7a3c5b4a4dc1d"/>
      <w:bookmarkEnd w:id="0"/>
    </w:p>
    <w:p w14:paraId="6B158B3D" w14:textId="54F84FD1" w:rsidR="00A72F31" w:rsidRDefault="005D0F90">
      <w:pPr>
        <w:numPr>
          <w:ilvl w:val="0"/>
          <w:numId w:val="2"/>
        </w:numPr>
      </w:pPr>
      <w:r>
        <w:t>choice, school culture, accountability, KPIs and escalation routes.</w:t>
      </w:r>
    </w:p>
    <w:p w14:paraId="6B158B3E" w14:textId="78F7E05F" w:rsidR="00A72F31" w:rsidRDefault="005D0F90">
      <w:pPr>
        <w:pStyle w:val="Heading1"/>
      </w:pPr>
      <w:bookmarkStart w:id="2" w:name="X438d6c37ec3fd2ebdda5ebda8afad47c708d49a"/>
      <w:bookmarkEnd w:id="1"/>
      <w:r>
        <w:t xml:space="preserve">Executive summary: </w:t>
      </w:r>
    </w:p>
    <w:p w14:paraId="5FFD68F8" w14:textId="75DA3F6F" w:rsidR="00CF2FB8" w:rsidRDefault="00703942">
      <w:r>
        <w:t xml:space="preserve">Question references have been retained throughout the executive summary to support readers who wish to navigate </w:t>
      </w:r>
      <w:r w:rsidR="007321DD">
        <w:t>directly</w:t>
      </w:r>
      <w:r>
        <w:t xml:space="preserve"> the relevant consultation responses.</w:t>
      </w:r>
    </w:p>
    <w:p w14:paraId="556828CA" w14:textId="316C18F7" w:rsidR="0052227F" w:rsidRPr="0052227F" w:rsidRDefault="0052227F" w:rsidP="0052227F">
      <w:pPr>
        <w:numPr>
          <w:ilvl w:val="0"/>
          <w:numId w:val="3"/>
        </w:numPr>
        <w:rPr>
          <w:lang w:val="en-GB"/>
        </w:rPr>
      </w:pPr>
      <w:r w:rsidRPr="0052227F">
        <w:rPr>
          <w:lang w:val="en-GB"/>
        </w:rPr>
        <w:t xml:space="preserve">Parent carers support the broad direction of reform: earlier identification, stronger mainstream inclusion, better use of evidence, clearer expectations and better workforce understanding. </w:t>
      </w:r>
      <w:r w:rsidRPr="0052227F">
        <w:rPr>
          <w:i/>
          <w:iCs/>
          <w:lang w:val="en-GB"/>
        </w:rPr>
        <w:t>(Q3, Q10, Q11, Q12, Q39)</w:t>
      </w:r>
      <w:r w:rsidRPr="0052227F">
        <w:rPr>
          <w:lang w:val="en-GB"/>
        </w:rPr>
        <w:t xml:space="preserve"> </w:t>
      </w:r>
    </w:p>
    <w:p w14:paraId="17F1BB15" w14:textId="7A769DDA" w:rsidR="0052227F" w:rsidRPr="0052227F" w:rsidRDefault="0052227F" w:rsidP="0052227F">
      <w:pPr>
        <w:numPr>
          <w:ilvl w:val="0"/>
          <w:numId w:val="3"/>
        </w:numPr>
        <w:rPr>
          <w:lang w:val="en-GB"/>
        </w:rPr>
      </w:pPr>
      <w:r w:rsidRPr="0052227F">
        <w:rPr>
          <w:lang w:val="en-GB"/>
        </w:rPr>
        <w:t xml:space="preserve">The central concern is implementation. Families repeatedly described needs being recognised but not acted upon, support being delayed, and escalation becoming the only route to help. </w:t>
      </w:r>
      <w:r w:rsidRPr="0052227F">
        <w:rPr>
          <w:i/>
          <w:iCs/>
          <w:lang w:val="en-GB"/>
        </w:rPr>
        <w:t>(Q2, Q3, Q4, Q5, Q10, Q39)</w:t>
      </w:r>
      <w:r w:rsidRPr="0052227F">
        <w:rPr>
          <w:lang w:val="en-GB"/>
        </w:rPr>
        <w:t xml:space="preserve"> </w:t>
      </w:r>
    </w:p>
    <w:p w14:paraId="2FA2C51C" w14:textId="459A7000" w:rsidR="0052227F" w:rsidRPr="0052227F" w:rsidRDefault="0052227F" w:rsidP="0052227F">
      <w:pPr>
        <w:numPr>
          <w:ilvl w:val="0"/>
          <w:numId w:val="3"/>
        </w:numPr>
        <w:rPr>
          <w:lang w:val="en-GB"/>
        </w:rPr>
      </w:pPr>
      <w:r w:rsidRPr="0052227F">
        <w:rPr>
          <w:lang w:val="en-GB"/>
        </w:rPr>
        <w:t xml:space="preserve">Mainstream inclusion must improve before any reduction in reliance on specialist, alternative or EOTAS provision is expected. Families are deeply concerned that children who genuinely need specialist environments could find access harder. </w:t>
      </w:r>
      <w:r w:rsidRPr="0052227F">
        <w:rPr>
          <w:i/>
          <w:iCs/>
          <w:lang w:val="en-GB"/>
        </w:rPr>
        <w:t>(Q6, Q21–Q22, Q23–Q27, Q28–Q31, Q39)</w:t>
      </w:r>
      <w:r w:rsidRPr="0052227F">
        <w:rPr>
          <w:lang w:val="en-GB"/>
        </w:rPr>
        <w:t xml:space="preserve"> </w:t>
      </w:r>
    </w:p>
    <w:p w14:paraId="12708AA8" w14:textId="056F596A" w:rsidR="0052227F" w:rsidRPr="0052227F" w:rsidRDefault="0052227F" w:rsidP="0052227F">
      <w:pPr>
        <w:numPr>
          <w:ilvl w:val="0"/>
          <w:numId w:val="3"/>
        </w:numPr>
        <w:rPr>
          <w:lang w:val="en-GB"/>
        </w:rPr>
      </w:pPr>
      <w:r w:rsidRPr="0052227F">
        <w:rPr>
          <w:lang w:val="en-GB"/>
        </w:rPr>
        <w:t xml:space="preserve">School suitability must be judged by culture, environment and real-world practice, not simply by what schools say they can provide on paper. </w:t>
      </w:r>
      <w:r w:rsidRPr="0052227F">
        <w:rPr>
          <w:i/>
          <w:iCs/>
          <w:lang w:val="en-GB"/>
        </w:rPr>
        <w:t>(Q6, Q21–Q22, Q23–Q27)</w:t>
      </w:r>
      <w:r w:rsidRPr="0052227F">
        <w:rPr>
          <w:lang w:val="en-GB"/>
        </w:rPr>
        <w:t xml:space="preserve"> </w:t>
      </w:r>
    </w:p>
    <w:p w14:paraId="02840D73" w14:textId="1B1129AC" w:rsidR="0052227F" w:rsidRPr="0052227F" w:rsidRDefault="0052227F" w:rsidP="0052227F">
      <w:pPr>
        <w:numPr>
          <w:ilvl w:val="0"/>
          <w:numId w:val="3"/>
        </w:numPr>
        <w:rPr>
          <w:lang w:val="en-GB"/>
        </w:rPr>
      </w:pPr>
      <w:r w:rsidRPr="0052227F">
        <w:rPr>
          <w:lang w:val="en-GB"/>
        </w:rPr>
        <w:lastRenderedPageBreak/>
        <w:t xml:space="preserve">Parent carer evidence must be treated as core evidence. Where a child presents differently at home and school, this should trigger curiosity and further assessment, not dismissal. </w:t>
      </w:r>
      <w:r w:rsidRPr="0052227F">
        <w:rPr>
          <w:i/>
          <w:iCs/>
          <w:lang w:val="en-GB"/>
        </w:rPr>
        <w:t>(Q1, Q2, Q11, Q12, Q23–Q27)</w:t>
      </w:r>
      <w:r w:rsidRPr="0052227F">
        <w:rPr>
          <w:lang w:val="en-GB"/>
        </w:rPr>
        <w:t xml:space="preserve"> </w:t>
      </w:r>
    </w:p>
    <w:p w14:paraId="1F04B405" w14:textId="422CA781" w:rsidR="0052227F" w:rsidRPr="0052227F" w:rsidRDefault="0052227F" w:rsidP="0052227F">
      <w:pPr>
        <w:numPr>
          <w:ilvl w:val="0"/>
          <w:numId w:val="3"/>
        </w:numPr>
        <w:rPr>
          <w:lang w:val="en-GB"/>
        </w:rPr>
      </w:pPr>
      <w:r w:rsidRPr="0052227F">
        <w:rPr>
          <w:lang w:val="en-GB"/>
        </w:rPr>
        <w:t xml:space="preserve">Support plans must be specific, measurable and enforceable. Parents repeatedly described plans and provision existing on paper but not translating into practice. </w:t>
      </w:r>
      <w:r w:rsidRPr="0052227F">
        <w:rPr>
          <w:i/>
          <w:iCs/>
          <w:lang w:val="en-GB"/>
        </w:rPr>
        <w:t>(Q4, Q15–Q16, Q23–Q27)</w:t>
      </w:r>
      <w:r w:rsidRPr="0052227F">
        <w:rPr>
          <w:lang w:val="en-GB"/>
        </w:rPr>
        <w:t xml:space="preserve"> </w:t>
      </w:r>
    </w:p>
    <w:p w14:paraId="127AE2FD" w14:textId="51B3369F" w:rsidR="0052227F" w:rsidRPr="0052227F" w:rsidRDefault="0052227F" w:rsidP="0052227F">
      <w:pPr>
        <w:numPr>
          <w:ilvl w:val="0"/>
          <w:numId w:val="3"/>
        </w:numPr>
        <w:rPr>
          <w:lang w:val="en-GB"/>
        </w:rPr>
      </w:pPr>
      <w:r w:rsidRPr="0052227F">
        <w:rPr>
          <w:lang w:val="en-GB"/>
        </w:rPr>
        <w:t xml:space="preserve">The system must stop relying on families to join everything together. Information should be shared once, responsibility should be clear, and families should not have to coordinate education, health and social care themselves. </w:t>
      </w:r>
      <w:r w:rsidRPr="0052227F">
        <w:rPr>
          <w:i/>
          <w:iCs/>
          <w:lang w:val="en-GB"/>
        </w:rPr>
        <w:t>(Q8–Q9, Q13, Q32–Q36)</w:t>
      </w:r>
      <w:r w:rsidRPr="0052227F">
        <w:rPr>
          <w:lang w:val="en-GB"/>
        </w:rPr>
        <w:t xml:space="preserve"> </w:t>
      </w:r>
    </w:p>
    <w:p w14:paraId="0F62ACC0" w14:textId="3FD0CAD7" w:rsidR="0052227F" w:rsidRPr="0052227F" w:rsidRDefault="0052227F" w:rsidP="0052227F">
      <w:pPr>
        <w:numPr>
          <w:ilvl w:val="0"/>
          <w:numId w:val="3"/>
        </w:numPr>
        <w:rPr>
          <w:lang w:val="en-GB"/>
        </w:rPr>
      </w:pPr>
      <w:r w:rsidRPr="0052227F">
        <w:rPr>
          <w:lang w:val="en-GB"/>
        </w:rPr>
        <w:t xml:space="preserve">Accountability must include meaningful SEND measures: inclusion, progress against outcomes, children remaining on roll, implementation of support, and quality of experience. </w:t>
      </w:r>
      <w:r w:rsidRPr="0052227F">
        <w:rPr>
          <w:i/>
          <w:iCs/>
          <w:lang w:val="en-GB"/>
        </w:rPr>
        <w:t>(Q14, Q28–Q31, Q37–Q38)</w:t>
      </w:r>
      <w:r w:rsidRPr="0052227F">
        <w:rPr>
          <w:lang w:val="en-GB"/>
        </w:rPr>
        <w:t xml:space="preserve"> </w:t>
      </w:r>
    </w:p>
    <w:p w14:paraId="5789F500" w14:textId="42FB80BE" w:rsidR="0052227F" w:rsidRPr="0052227F" w:rsidRDefault="0052227F" w:rsidP="0052227F">
      <w:pPr>
        <w:numPr>
          <w:ilvl w:val="0"/>
          <w:numId w:val="3"/>
        </w:numPr>
        <w:rPr>
          <w:lang w:val="en-GB"/>
        </w:rPr>
      </w:pPr>
      <w:r w:rsidRPr="0052227F">
        <w:rPr>
          <w:lang w:val="en-GB"/>
        </w:rPr>
        <w:t xml:space="preserve">Funding, workforce capacity and specialist capacity are not peripheral issues; they are the conditions required for reform to work. </w:t>
      </w:r>
      <w:r w:rsidRPr="0052227F">
        <w:rPr>
          <w:i/>
          <w:iCs/>
          <w:lang w:val="en-GB"/>
        </w:rPr>
        <w:t>(Q3, Q5, Q12, Q14, Q21–Q22, Q28–Q31, Q39)</w:t>
      </w:r>
      <w:r w:rsidRPr="0052227F">
        <w:rPr>
          <w:lang w:val="en-GB"/>
        </w:rPr>
        <w:t xml:space="preserve"> </w:t>
      </w:r>
    </w:p>
    <w:p w14:paraId="171E22F6" w14:textId="4586D629" w:rsidR="0052227F" w:rsidRDefault="0052227F" w:rsidP="0052227F">
      <w:pPr>
        <w:numPr>
          <w:ilvl w:val="0"/>
          <w:numId w:val="3"/>
        </w:numPr>
      </w:pPr>
      <w:r w:rsidRPr="0052227F">
        <w:rPr>
          <w:lang w:val="en-GB"/>
        </w:rPr>
        <w:t xml:space="preserve">Consultation materials were experienced as too long and complex by many families. Limited engagement should not be interpreted as lack of interest or lack of view. </w:t>
      </w:r>
      <w:r w:rsidRPr="0052227F">
        <w:rPr>
          <w:i/>
          <w:iCs/>
          <w:lang w:val="en-GB"/>
        </w:rPr>
        <w:t>(Q1, Q37–Q38)</w:t>
      </w:r>
    </w:p>
    <w:p w14:paraId="6B158B49" w14:textId="77777777" w:rsidR="00A72F31" w:rsidRDefault="005D0F90">
      <w:pPr>
        <w:pStyle w:val="Heading1"/>
      </w:pPr>
      <w:bookmarkStart w:id="3" w:name="pinpoints-overall-judgement"/>
      <w:bookmarkEnd w:id="2"/>
      <w:r>
        <w:t>Pinpoint’s overall judgement</w:t>
      </w:r>
    </w:p>
    <w:p w14:paraId="6B158B4A" w14:textId="77777777" w:rsidR="00A72F31" w:rsidRDefault="005D0F90">
      <w:pPr>
        <w:pStyle w:val="FirstParagraph"/>
      </w:pPr>
      <w:r>
        <w:t xml:space="preserve">The reforms point in the right direction, but they do not yet answer the hardest question: </w:t>
      </w:r>
      <w:r>
        <w:rPr>
          <w:b/>
          <w:bCs/>
        </w:rPr>
        <w:t>what will make support happen earlier, consistently and accountably for children and young people with SEND?</w:t>
      </w:r>
    </w:p>
    <w:p w14:paraId="6B158B4B" w14:textId="77777777" w:rsidR="00A72F31" w:rsidRDefault="005D0F90">
      <w:pPr>
        <w:pStyle w:val="BodyText"/>
      </w:pPr>
      <w:r>
        <w:t>Families do not describe a system that lacks language, plans or processes. They describe a system where needs are seen, recorded and discussed, but not reliably acted upon. The core failure is therefore not simply identification. It is delivery.</w:t>
      </w:r>
    </w:p>
    <w:p w14:paraId="6B158B4C" w14:textId="77777777" w:rsidR="00A72F31" w:rsidRDefault="005D0F90">
      <w:pPr>
        <w:pStyle w:val="BodyText"/>
      </w:pPr>
      <w:r>
        <w:t>The risk in the current proposals is that they may create a more sophisticated description of need without creating a sufficiently funded, enforceable and accountable system for meeting that need. If that happens, the reforms will reproduce the existing pattern:</w:t>
      </w:r>
    </w:p>
    <w:p w14:paraId="6B158B4D" w14:textId="77777777" w:rsidR="00A72F31" w:rsidRDefault="005D0F90">
      <w:pPr>
        <w:pStyle w:val="Compact"/>
        <w:numPr>
          <w:ilvl w:val="0"/>
          <w:numId w:val="4"/>
        </w:numPr>
      </w:pPr>
      <w:r>
        <w:t>concerns are raised;</w:t>
      </w:r>
    </w:p>
    <w:p w14:paraId="6B158B4E" w14:textId="77777777" w:rsidR="00A72F31" w:rsidRDefault="005D0F90">
      <w:pPr>
        <w:pStyle w:val="Compact"/>
        <w:numPr>
          <w:ilvl w:val="0"/>
          <w:numId w:val="4"/>
        </w:numPr>
      </w:pPr>
      <w:r>
        <w:t>needs are identified;</w:t>
      </w:r>
    </w:p>
    <w:p w14:paraId="6B158B4F" w14:textId="77777777" w:rsidR="00A72F31" w:rsidRDefault="005D0F90">
      <w:pPr>
        <w:pStyle w:val="Compact"/>
        <w:numPr>
          <w:ilvl w:val="0"/>
          <w:numId w:val="4"/>
        </w:numPr>
      </w:pPr>
      <w:r>
        <w:t>responsibility is unclear;</w:t>
      </w:r>
    </w:p>
    <w:p w14:paraId="6B158B50" w14:textId="77777777" w:rsidR="00A72F31" w:rsidRDefault="005D0F90">
      <w:pPr>
        <w:pStyle w:val="Compact"/>
        <w:numPr>
          <w:ilvl w:val="0"/>
          <w:numId w:val="4"/>
        </w:numPr>
      </w:pPr>
      <w:r>
        <w:t>support is delayed;</w:t>
      </w:r>
    </w:p>
    <w:p w14:paraId="6B158B51" w14:textId="77777777" w:rsidR="00A72F31" w:rsidRDefault="005D0F90">
      <w:pPr>
        <w:pStyle w:val="Compact"/>
        <w:numPr>
          <w:ilvl w:val="0"/>
          <w:numId w:val="4"/>
        </w:numPr>
      </w:pPr>
      <w:r>
        <w:t>families escalate;</w:t>
      </w:r>
    </w:p>
    <w:p w14:paraId="6B158B52" w14:textId="77777777" w:rsidR="00A72F31" w:rsidRDefault="005D0F90">
      <w:pPr>
        <w:pStyle w:val="Compact"/>
        <w:numPr>
          <w:ilvl w:val="0"/>
          <w:numId w:val="4"/>
        </w:numPr>
      </w:pPr>
      <w:r>
        <w:t>children deteriorate;</w:t>
      </w:r>
    </w:p>
    <w:p w14:paraId="6B158B53" w14:textId="77777777" w:rsidR="00A72F31" w:rsidRDefault="005D0F90">
      <w:pPr>
        <w:pStyle w:val="Compact"/>
        <w:numPr>
          <w:ilvl w:val="0"/>
          <w:numId w:val="4"/>
        </w:numPr>
      </w:pPr>
      <w:r>
        <w:t>and the eventual intervention is more expensive, more adversarial and less effective.</w:t>
      </w:r>
    </w:p>
    <w:p w14:paraId="6B158B54" w14:textId="77777777" w:rsidR="00A72F31" w:rsidRDefault="005D0F90">
      <w:pPr>
        <w:pStyle w:val="FirstParagraph"/>
      </w:pPr>
      <w:r>
        <w:t>Parent carers are not opposed to reform. They are opposed to reforms that ask them to trust the same system without changing the conditions that caused the current crisis. Trust will not be rebuilt by aspiration. It will be rebuilt by visible delivery, transparent entitlement, enforceable responsibilities and honest funding.</w:t>
      </w:r>
    </w:p>
    <w:p w14:paraId="6B158B55" w14:textId="77777777" w:rsidR="00A72F31" w:rsidRDefault="005D0F90">
      <w:pPr>
        <w:pStyle w:val="Heading1"/>
      </w:pPr>
      <w:bookmarkStart w:id="4" w:name="Xa6356aa4cb2476725da16c39a853b446cb4b17c"/>
      <w:bookmarkEnd w:id="3"/>
      <w:r>
        <w:lastRenderedPageBreak/>
        <w:t>What would be better: a reform model that would command parent carer confidence</w:t>
      </w:r>
    </w:p>
    <w:p w14:paraId="6B158B56" w14:textId="77777777" w:rsidR="00A72F31" w:rsidRDefault="005D0F90">
      <w:pPr>
        <w:pStyle w:val="FirstParagraph"/>
      </w:pPr>
      <w:r>
        <w:t>Pinpoint’s earlier Call for Evidence work, our Annual Review evidence and the three consultation meetings point to a coherent alternative model. This is not a rejection of the reform direction. It is a proposal for how the reforms could be made safer, stronger and more likely to work.</w:t>
      </w:r>
    </w:p>
    <w:p w14:paraId="6B158B57" w14:textId="77777777" w:rsidR="00A72F31" w:rsidRDefault="005D0F90">
      <w:pPr>
        <w:pStyle w:val="Heading2"/>
      </w:pPr>
      <w:bookmarkStart w:id="5" w:name="X7f8d1a538aef4b27514aba51538da2c2bd82b71"/>
      <w:r>
        <w:t>Proposal 1: Create a national SEND support guarantee</w:t>
      </w:r>
    </w:p>
    <w:p w14:paraId="6B158B58" w14:textId="77777777" w:rsidR="00A72F31" w:rsidRDefault="005D0F90">
      <w:pPr>
        <w:pStyle w:val="FirstParagraph"/>
      </w:pPr>
      <w:r>
        <w:t>There should be a clear national guarantee setting out what every child and family can expect at Universal, Targeted, Targeted Plus and Specialist levels. This must be written in plain English and must be specific enough for schools, local authorities, health partners and families to understand what should happen.</w:t>
      </w:r>
    </w:p>
    <w:p w14:paraId="6B158B59" w14:textId="77777777" w:rsidR="00A72F31" w:rsidRDefault="005D0F90">
      <w:pPr>
        <w:pStyle w:val="BodyText"/>
      </w:pPr>
      <w:r>
        <w:t>The guarantee should include:</w:t>
      </w:r>
    </w:p>
    <w:p w14:paraId="6B158B5A" w14:textId="77777777" w:rsidR="00A72F31" w:rsidRDefault="005D0F90">
      <w:pPr>
        <w:pStyle w:val="Compact"/>
        <w:numPr>
          <w:ilvl w:val="0"/>
          <w:numId w:val="5"/>
        </w:numPr>
      </w:pPr>
      <w:r>
        <w:t>what support must be available without a diagnosis;</w:t>
      </w:r>
    </w:p>
    <w:p w14:paraId="6B158B5B" w14:textId="77777777" w:rsidR="00A72F31" w:rsidRDefault="005D0F90">
      <w:pPr>
        <w:pStyle w:val="Compact"/>
        <w:numPr>
          <w:ilvl w:val="0"/>
          <w:numId w:val="5"/>
        </w:numPr>
      </w:pPr>
      <w:r>
        <w:t>what support must follow when a need is identified;</w:t>
      </w:r>
    </w:p>
    <w:p w14:paraId="6B158B5C" w14:textId="77777777" w:rsidR="00A72F31" w:rsidRDefault="005D0F90">
      <w:pPr>
        <w:pStyle w:val="Compact"/>
        <w:numPr>
          <w:ilvl w:val="0"/>
          <w:numId w:val="5"/>
        </w:numPr>
      </w:pPr>
      <w:r>
        <w:t>what timescales apply;</w:t>
      </w:r>
    </w:p>
    <w:p w14:paraId="6B158B5D" w14:textId="77777777" w:rsidR="00A72F31" w:rsidRDefault="005D0F90">
      <w:pPr>
        <w:pStyle w:val="Compact"/>
        <w:numPr>
          <w:ilvl w:val="0"/>
          <w:numId w:val="5"/>
        </w:numPr>
      </w:pPr>
      <w:r>
        <w:t>who is responsible for coordinating support;</w:t>
      </w:r>
    </w:p>
    <w:p w14:paraId="6B158B5E" w14:textId="77777777" w:rsidR="00A72F31" w:rsidRDefault="005D0F90">
      <w:pPr>
        <w:pStyle w:val="Compact"/>
        <w:numPr>
          <w:ilvl w:val="0"/>
          <w:numId w:val="5"/>
        </w:numPr>
      </w:pPr>
      <w:r>
        <w:t>when specialist advice must be available;</w:t>
      </w:r>
    </w:p>
    <w:p w14:paraId="6B158B5F" w14:textId="77777777" w:rsidR="00A72F31" w:rsidRDefault="005D0F90">
      <w:pPr>
        <w:pStyle w:val="Compact"/>
        <w:numPr>
          <w:ilvl w:val="0"/>
          <w:numId w:val="5"/>
        </w:numPr>
      </w:pPr>
      <w:r>
        <w:t>what families can do if support is not delivered.</w:t>
      </w:r>
    </w:p>
    <w:p w14:paraId="6B158B60" w14:textId="77777777" w:rsidR="00A72F31" w:rsidRDefault="005D0F90">
      <w:pPr>
        <w:pStyle w:val="FirstParagraph"/>
      </w:pPr>
      <w:r>
        <w:t xml:space="preserve">This would address one of the central parent carer concerns: entitlement is currently unclear and too often depends on who knows the system, who can persist and who can challenge. As one parent said: </w:t>
      </w:r>
      <w:r>
        <w:rPr>
          <w:b/>
          <w:bCs/>
        </w:rPr>
        <w:t>“</w:t>
      </w:r>
      <w:r w:rsidRPr="007321DD">
        <w:t>They should be telling me about entitlement.”</w:t>
      </w:r>
    </w:p>
    <w:p w14:paraId="6B158B61" w14:textId="77777777" w:rsidR="00A72F31" w:rsidRDefault="005D0F90">
      <w:pPr>
        <w:pStyle w:val="BodyText"/>
      </w:pPr>
      <w:r>
        <w:t>A national guarantee would also reduce variation between local areas and between schools. It would not remove the need for local flexibility, but it would create a floor below which no child should fall.</w:t>
      </w:r>
    </w:p>
    <w:p w14:paraId="6B158B62" w14:textId="77777777" w:rsidR="00A72F31" w:rsidRDefault="005D0F90">
      <w:pPr>
        <w:pStyle w:val="Heading2"/>
      </w:pPr>
      <w:bookmarkStart w:id="6" w:name="Xdcfdf9abbb2c741b05933067589addf0cf3fc3c"/>
      <w:bookmarkEnd w:id="5"/>
      <w:r>
        <w:t>Proposal 2: Put SEN Support and Individual Support Plans on a meaningful statutory footing</w:t>
      </w:r>
    </w:p>
    <w:p w14:paraId="6B158B63" w14:textId="77777777" w:rsidR="00A72F31" w:rsidRDefault="005D0F90">
      <w:pPr>
        <w:pStyle w:val="FirstParagraph"/>
      </w:pPr>
      <w:r>
        <w:t>The reforms will only reduce reliance on EHCPs if families believe support below EHCP level is real, delivered and enforceable. At present, many families pursue an EHCP because it is the only route that appears to carry legal weight.</w:t>
      </w:r>
    </w:p>
    <w:p w14:paraId="6B158B64" w14:textId="77777777" w:rsidR="00A72F31" w:rsidRDefault="005D0F90">
      <w:pPr>
        <w:pStyle w:val="BodyText"/>
      </w:pPr>
      <w:r>
        <w:t>The new Individual Support Plan must not become another document that looks helpful but changes little. It should:</w:t>
      </w:r>
    </w:p>
    <w:p w14:paraId="6B158B65" w14:textId="77777777" w:rsidR="00A72F31" w:rsidRDefault="005D0F90">
      <w:pPr>
        <w:pStyle w:val="Compact"/>
        <w:numPr>
          <w:ilvl w:val="0"/>
          <w:numId w:val="6"/>
        </w:numPr>
      </w:pPr>
      <w:r>
        <w:t>specify needs, provision, responsible people, frequency and review dates;</w:t>
      </w:r>
    </w:p>
    <w:p w14:paraId="6B158B66" w14:textId="77777777" w:rsidR="00A72F31" w:rsidRDefault="005D0F90">
      <w:pPr>
        <w:pStyle w:val="Compact"/>
        <w:numPr>
          <w:ilvl w:val="0"/>
          <w:numId w:val="6"/>
        </w:numPr>
      </w:pPr>
      <w:r>
        <w:t>include parent carer evidence and child/young person voice;</w:t>
      </w:r>
    </w:p>
    <w:p w14:paraId="6B158B67" w14:textId="77777777" w:rsidR="00A72F31" w:rsidRDefault="005D0F90">
      <w:pPr>
        <w:pStyle w:val="Compact"/>
        <w:numPr>
          <w:ilvl w:val="0"/>
          <w:numId w:val="6"/>
        </w:numPr>
      </w:pPr>
      <w:r>
        <w:t>include SMART outcomes;</w:t>
      </w:r>
    </w:p>
    <w:p w14:paraId="6B158B68" w14:textId="77777777" w:rsidR="00A72F31" w:rsidRDefault="005D0F90">
      <w:pPr>
        <w:pStyle w:val="Compact"/>
        <w:numPr>
          <w:ilvl w:val="0"/>
          <w:numId w:val="6"/>
        </w:numPr>
      </w:pPr>
      <w:r>
        <w:t>be shared with all relevant staff;</w:t>
      </w:r>
    </w:p>
    <w:p w14:paraId="6B158B69" w14:textId="77777777" w:rsidR="00A72F31" w:rsidRDefault="005D0F90">
      <w:pPr>
        <w:pStyle w:val="Compact"/>
        <w:numPr>
          <w:ilvl w:val="0"/>
          <w:numId w:val="6"/>
        </w:numPr>
      </w:pPr>
      <w:r>
        <w:t>be reviewed regularly;</w:t>
      </w:r>
    </w:p>
    <w:p w14:paraId="6B158B6A" w14:textId="77777777" w:rsidR="00A72F31" w:rsidRDefault="005D0F90">
      <w:pPr>
        <w:pStyle w:val="Compact"/>
        <w:numPr>
          <w:ilvl w:val="0"/>
          <w:numId w:val="6"/>
        </w:numPr>
      </w:pPr>
      <w:r>
        <w:t>trigger escalation if provision is not delivered;</w:t>
      </w:r>
    </w:p>
    <w:p w14:paraId="6B158B6B" w14:textId="77777777" w:rsidR="00A72F31" w:rsidRDefault="005D0F90">
      <w:pPr>
        <w:pStyle w:val="Compact"/>
        <w:numPr>
          <w:ilvl w:val="0"/>
          <w:numId w:val="6"/>
        </w:numPr>
      </w:pPr>
      <w:r>
        <w:t>have clear routes for challenge where plans are not implemented.</w:t>
      </w:r>
    </w:p>
    <w:p w14:paraId="6B158B6C" w14:textId="77777777" w:rsidR="00A72F31" w:rsidRDefault="005D0F90">
      <w:pPr>
        <w:pStyle w:val="FirstParagraph"/>
      </w:pPr>
      <w:r>
        <w:lastRenderedPageBreak/>
        <w:t>Families were clear that the current problem is often not the absence of plans, but the failure to implement them. If the new plan has no enforceable status, families will continue to seek EHCPs as the only safe mechanism.</w:t>
      </w:r>
    </w:p>
    <w:p w14:paraId="6B158B6D" w14:textId="77777777" w:rsidR="00A72F31" w:rsidRDefault="005D0F90">
      <w:pPr>
        <w:pStyle w:val="Heading2"/>
      </w:pPr>
      <w:bookmarkStart w:id="7" w:name="Xd8aee225b1d737dec7fc010018bbacac615f664"/>
      <w:bookmarkEnd w:id="6"/>
      <w:r>
        <w:t xml:space="preserve">Proposal 3: </w:t>
      </w:r>
      <w:proofErr w:type="gramStart"/>
      <w:r>
        <w:t>Double-fund</w:t>
      </w:r>
      <w:proofErr w:type="gramEnd"/>
      <w:r>
        <w:t xml:space="preserve"> the system during transition</w:t>
      </w:r>
    </w:p>
    <w:p w14:paraId="6B158B6E" w14:textId="77777777" w:rsidR="00A72F31" w:rsidRDefault="005D0F90">
      <w:pPr>
        <w:pStyle w:val="FirstParagraph"/>
      </w:pPr>
      <w:r>
        <w:t>The system cannot safely move children away from statutory plans, specialist provision, AP or EOTAS until mainstream inclusion is demonstrably working. For a period of transition, the system must be double-funded.</w:t>
      </w:r>
    </w:p>
    <w:p w14:paraId="6B158B6F" w14:textId="77777777" w:rsidR="00A72F31" w:rsidRDefault="005D0F90">
      <w:pPr>
        <w:pStyle w:val="BodyText"/>
      </w:pPr>
      <w:r>
        <w:t>This means funding:</w:t>
      </w:r>
    </w:p>
    <w:p w14:paraId="6B158B70" w14:textId="77777777" w:rsidR="00A72F31" w:rsidRDefault="005D0F90">
      <w:pPr>
        <w:pStyle w:val="Compact"/>
        <w:numPr>
          <w:ilvl w:val="0"/>
          <w:numId w:val="7"/>
        </w:numPr>
      </w:pPr>
      <w:r>
        <w:t>existing EHCP commitments;</w:t>
      </w:r>
    </w:p>
    <w:p w14:paraId="6B158B71" w14:textId="77777777" w:rsidR="00A72F31" w:rsidRDefault="005D0F90">
      <w:pPr>
        <w:pStyle w:val="Compact"/>
        <w:numPr>
          <w:ilvl w:val="0"/>
          <w:numId w:val="7"/>
        </w:numPr>
      </w:pPr>
      <w:r>
        <w:t>specialist provision for those who need it;</w:t>
      </w:r>
    </w:p>
    <w:p w14:paraId="6B158B72" w14:textId="77777777" w:rsidR="00A72F31" w:rsidRDefault="005D0F90">
      <w:pPr>
        <w:pStyle w:val="Compact"/>
        <w:numPr>
          <w:ilvl w:val="0"/>
          <w:numId w:val="7"/>
        </w:numPr>
      </w:pPr>
      <w:r>
        <w:t xml:space="preserve">AP and EOTAS where mainstream </w:t>
      </w:r>
      <w:proofErr w:type="gramStart"/>
      <w:r>
        <w:t>is</w:t>
      </w:r>
      <w:proofErr w:type="gramEnd"/>
      <w:r>
        <w:t xml:space="preserve"> not currently appropriate;</w:t>
      </w:r>
    </w:p>
    <w:p w14:paraId="6B158B73" w14:textId="77777777" w:rsidR="00A72F31" w:rsidRDefault="005D0F90">
      <w:pPr>
        <w:pStyle w:val="Compact"/>
        <w:numPr>
          <w:ilvl w:val="0"/>
          <w:numId w:val="7"/>
        </w:numPr>
      </w:pPr>
      <w:r>
        <w:t>and the new early intervention and mainstream inclusion infrastructure.</w:t>
      </w:r>
    </w:p>
    <w:p w14:paraId="6B158B74" w14:textId="77777777" w:rsidR="00A72F31" w:rsidRDefault="005D0F90">
      <w:pPr>
        <w:pStyle w:val="FirstParagraph"/>
      </w:pPr>
      <w:r>
        <w:t>Without double-funding, the reforms risk creating a rationing model rather than an inclusion model. Parent carers will interpret any reduction in specialist access before mainstream is ready as a removal of protection, not as reform.</w:t>
      </w:r>
    </w:p>
    <w:p w14:paraId="6B158B75" w14:textId="77777777" w:rsidR="00A72F31" w:rsidRDefault="005D0F90">
      <w:pPr>
        <w:pStyle w:val="Heading2"/>
      </w:pPr>
      <w:bookmarkStart w:id="8" w:name="X42919fc2df63e6f4db9571388b8497c5d2af1e1"/>
      <w:bookmarkEnd w:id="7"/>
      <w:r>
        <w:t>Proposal 4: Do not turn off specialist, alternative or EOTAS routes before mainstream is ready</w:t>
      </w:r>
    </w:p>
    <w:p w14:paraId="6B158B76" w14:textId="77777777" w:rsidR="00A72F31" w:rsidRDefault="005D0F90">
      <w:pPr>
        <w:pStyle w:val="FirstParagraph"/>
      </w:pPr>
      <w:r>
        <w:t>Mainstream inclusion is the right ambition, but it cannot become an ideology that overrides individual need. Some children will continue to need specialist provision, alternative provision or EOTAS. These routes must be protected and explicitly named.</w:t>
      </w:r>
    </w:p>
    <w:p w14:paraId="6B158B77" w14:textId="77777777" w:rsidR="00A72F31" w:rsidRDefault="005D0F90">
      <w:pPr>
        <w:pStyle w:val="BodyText"/>
      </w:pPr>
      <w:r>
        <w:t xml:space="preserve">Parents raised particular concern about children who genuinely cannot attend mainstream schools, children with EOTAS packages, and children whose needs are not visible in </w:t>
      </w:r>
      <w:proofErr w:type="gramStart"/>
      <w:r>
        <w:t>school</w:t>
      </w:r>
      <w:proofErr w:type="gramEnd"/>
      <w:r>
        <w:t xml:space="preserve"> but whose distress is severe at home. The reforms must make clear that these children will not be forced into unsuitable provision because of a national preference for mainstream.</w:t>
      </w:r>
    </w:p>
    <w:p w14:paraId="6B158B78" w14:textId="77777777" w:rsidR="00A72F31" w:rsidRDefault="005D0F90">
      <w:pPr>
        <w:pStyle w:val="BodyText"/>
      </w:pPr>
      <w:r>
        <w:t>The test should not be whether a school can meet need “on paper”. The test should be whether the child is safe, regulated, learning, included and making progress in practice.</w:t>
      </w:r>
    </w:p>
    <w:p w14:paraId="6B158B79" w14:textId="77777777" w:rsidR="00A72F31" w:rsidRDefault="005D0F90">
      <w:pPr>
        <w:pStyle w:val="Heading2"/>
      </w:pPr>
      <w:bookmarkStart w:id="9" w:name="X1d1ece83654b3b66ef08fa2b25f18fd71d01ccf"/>
      <w:bookmarkEnd w:id="8"/>
      <w:r>
        <w:t>Proposal 5: Treat parent carer evidence as core evidence</w:t>
      </w:r>
    </w:p>
    <w:p w14:paraId="6B158B7A" w14:textId="04ACDF58" w:rsidR="00A72F31" w:rsidRDefault="005D0F90">
      <w:pPr>
        <w:pStyle w:val="FirstParagraph"/>
      </w:pPr>
      <w:r>
        <w:t xml:space="preserve">Parent carers must be recognised as experts in their children. This does not mean parent evidence should override all other evidence. </w:t>
      </w:r>
      <w:r w:rsidR="007321DD">
        <w:t>It</w:t>
      </w:r>
      <w:r>
        <w:t xml:space="preserve"> must be treated as essential evidence, particularly where a child masks in school, presents differently across settings, or deteriorates at home.</w:t>
      </w:r>
    </w:p>
    <w:p w14:paraId="6B158B7B" w14:textId="7B38F6B1" w:rsidR="00A72F31" w:rsidRDefault="005D0F90">
      <w:pPr>
        <w:pStyle w:val="BodyText"/>
      </w:pPr>
      <w:r>
        <w:t xml:space="preserve">The phrase repeated across the meetings was: </w:t>
      </w:r>
      <w:r w:rsidRPr="005C6730">
        <w:rPr>
          <w:b/>
          <w:bCs/>
          <w:sz w:val="22"/>
          <w:szCs w:val="22"/>
        </w:rPr>
        <w:t>“If it isn’t seen in school, it isn’t believed.”</w:t>
      </w:r>
      <w:r w:rsidRPr="005C6730">
        <w:rPr>
          <w:sz w:val="22"/>
          <w:szCs w:val="22"/>
        </w:rPr>
        <w:t xml:space="preserve"> This </w:t>
      </w:r>
      <w:r>
        <w:t xml:space="preserve">is one of the clearest indicators of why the current system fails children whose distress is internalised, masked or displaced </w:t>
      </w:r>
      <w:r w:rsidR="007321DD">
        <w:t>into</w:t>
      </w:r>
      <w:r>
        <w:t xml:space="preserve"> the home environment.</w:t>
      </w:r>
    </w:p>
    <w:p w14:paraId="6B158B7C" w14:textId="77777777" w:rsidR="00A72F31" w:rsidRDefault="005D0F90">
      <w:pPr>
        <w:pStyle w:val="BodyText"/>
      </w:pPr>
      <w:r>
        <w:t>Decision-making frameworks should require professionals to ask:</w:t>
      </w:r>
    </w:p>
    <w:p w14:paraId="6B158B7D" w14:textId="1D59B540" w:rsidR="00A72F31" w:rsidRDefault="007321DD">
      <w:pPr>
        <w:pStyle w:val="Compact"/>
        <w:numPr>
          <w:ilvl w:val="0"/>
          <w:numId w:val="8"/>
        </w:numPr>
      </w:pPr>
      <w:r>
        <w:t>What</w:t>
      </w:r>
      <w:r w:rsidR="005D0F90">
        <w:t xml:space="preserve"> do parents see at home?</w:t>
      </w:r>
    </w:p>
    <w:p w14:paraId="6B158B7E" w14:textId="146FD7AC" w:rsidR="00A72F31" w:rsidRDefault="007321DD">
      <w:pPr>
        <w:pStyle w:val="Compact"/>
        <w:numPr>
          <w:ilvl w:val="0"/>
          <w:numId w:val="8"/>
        </w:numPr>
      </w:pPr>
      <w:r>
        <w:t>What</w:t>
      </w:r>
      <w:r w:rsidR="005D0F90">
        <w:t xml:space="preserve"> is different </w:t>
      </w:r>
      <w:r>
        <w:t>between</w:t>
      </w:r>
      <w:r w:rsidR="005D0F90">
        <w:t xml:space="preserve"> settings?</w:t>
      </w:r>
    </w:p>
    <w:p w14:paraId="6B158B7F" w14:textId="37FF4CC2" w:rsidR="00A72F31" w:rsidRDefault="007321DD">
      <w:pPr>
        <w:pStyle w:val="Compact"/>
        <w:numPr>
          <w:ilvl w:val="0"/>
          <w:numId w:val="8"/>
        </w:numPr>
      </w:pPr>
      <w:r>
        <w:t>What</w:t>
      </w:r>
      <w:r w:rsidR="005D0F90">
        <w:t xml:space="preserve"> does the child report?</w:t>
      </w:r>
    </w:p>
    <w:p w14:paraId="6B158B80" w14:textId="5A04106C" w:rsidR="00A72F31" w:rsidRDefault="007321DD">
      <w:pPr>
        <w:pStyle w:val="Compact"/>
        <w:numPr>
          <w:ilvl w:val="0"/>
          <w:numId w:val="8"/>
        </w:numPr>
      </w:pPr>
      <w:r>
        <w:t>What</w:t>
      </w:r>
      <w:r w:rsidR="005D0F90">
        <w:t xml:space="preserve"> patterns are emerging over time?</w:t>
      </w:r>
    </w:p>
    <w:p w14:paraId="6B158B81" w14:textId="6398E10D" w:rsidR="00A72F31" w:rsidRDefault="007321DD">
      <w:pPr>
        <w:pStyle w:val="Compact"/>
        <w:numPr>
          <w:ilvl w:val="0"/>
          <w:numId w:val="8"/>
        </w:numPr>
      </w:pPr>
      <w:r>
        <w:lastRenderedPageBreak/>
        <w:t>What</w:t>
      </w:r>
      <w:r w:rsidR="005D0F90">
        <w:t xml:space="preserve"> would happen if support were offered now rather than after escalation?</w:t>
      </w:r>
    </w:p>
    <w:p w14:paraId="6B158B82" w14:textId="77777777" w:rsidR="00A72F31" w:rsidRDefault="005D0F90">
      <w:pPr>
        <w:pStyle w:val="FirstParagraph"/>
      </w:pPr>
      <w:r>
        <w:t>A difference between school and home should trigger curiosity and further assessment, not dismissal.</w:t>
      </w:r>
    </w:p>
    <w:p w14:paraId="6B158B83" w14:textId="77777777" w:rsidR="00A72F31" w:rsidRDefault="005D0F90">
      <w:pPr>
        <w:pStyle w:val="Heading2"/>
      </w:pPr>
      <w:bookmarkStart w:id="10" w:name="X12662a5c98047cba1479b70eab926e3332b6815"/>
      <w:bookmarkEnd w:id="9"/>
      <w:r>
        <w:t>Proposal 6: Build SEND expertise into the whole workforce, not just SENCOs</w:t>
      </w:r>
    </w:p>
    <w:p w14:paraId="6B158B84" w14:textId="77777777" w:rsidR="00A72F31" w:rsidRDefault="005D0F90">
      <w:pPr>
        <w:pStyle w:val="FirstParagraph"/>
      </w:pPr>
      <w:r>
        <w:t>SENCOs are essential, but they cannot carry whole-school inclusion alone. SEND must be built into the professional competence of all teachers, leaders, teaching assistants and early years practitioners.</w:t>
      </w:r>
    </w:p>
    <w:p w14:paraId="6B158B85" w14:textId="77777777" w:rsidR="00A72F31" w:rsidRDefault="005D0F90">
      <w:pPr>
        <w:pStyle w:val="BodyText"/>
      </w:pPr>
      <w:r>
        <w:t>National reform should include:</w:t>
      </w:r>
    </w:p>
    <w:p w14:paraId="6B158B86" w14:textId="77777777" w:rsidR="00A72F31" w:rsidRDefault="005D0F90">
      <w:pPr>
        <w:pStyle w:val="Compact"/>
        <w:numPr>
          <w:ilvl w:val="0"/>
          <w:numId w:val="9"/>
        </w:numPr>
      </w:pPr>
      <w:r>
        <w:t>compulsory SEND training for all school and early years staff;</w:t>
      </w:r>
    </w:p>
    <w:p w14:paraId="6B158B87" w14:textId="77777777" w:rsidR="00A72F31" w:rsidRDefault="005D0F90">
      <w:pPr>
        <w:pStyle w:val="Compact"/>
        <w:numPr>
          <w:ilvl w:val="0"/>
          <w:numId w:val="9"/>
        </w:numPr>
      </w:pPr>
      <w:r>
        <w:t>modular training with regular refreshers;</w:t>
      </w:r>
    </w:p>
    <w:p w14:paraId="6B158B88" w14:textId="77777777" w:rsidR="00A72F31" w:rsidRDefault="005D0F90">
      <w:pPr>
        <w:pStyle w:val="Compact"/>
        <w:numPr>
          <w:ilvl w:val="0"/>
          <w:numId w:val="9"/>
        </w:numPr>
      </w:pPr>
      <w:r>
        <w:t>stronger SEND content in initial teacher training;</w:t>
      </w:r>
    </w:p>
    <w:p w14:paraId="6B158B89" w14:textId="77777777" w:rsidR="00A72F31" w:rsidRDefault="005D0F90">
      <w:pPr>
        <w:pStyle w:val="Compact"/>
        <w:numPr>
          <w:ilvl w:val="0"/>
          <w:numId w:val="9"/>
        </w:numPr>
      </w:pPr>
      <w:r>
        <w:t>consideration of longer teacher training routes where needed;</w:t>
      </w:r>
    </w:p>
    <w:p w14:paraId="6B158B8A" w14:textId="77777777" w:rsidR="00A72F31" w:rsidRDefault="005D0F90">
      <w:pPr>
        <w:pStyle w:val="Compact"/>
        <w:numPr>
          <w:ilvl w:val="0"/>
          <w:numId w:val="9"/>
        </w:numPr>
      </w:pPr>
      <w:r>
        <w:t>post-qualification SEND accreditation linked to professional development and pay;</w:t>
      </w:r>
    </w:p>
    <w:p w14:paraId="6B158B8B" w14:textId="3358B74B" w:rsidR="00A72F31" w:rsidRDefault="005D0F90">
      <w:pPr>
        <w:pStyle w:val="Compact"/>
        <w:numPr>
          <w:ilvl w:val="0"/>
          <w:numId w:val="9"/>
        </w:numPr>
      </w:pPr>
      <w:proofErr w:type="gramStart"/>
      <w:r>
        <w:t>national</w:t>
      </w:r>
      <w:proofErr w:type="gramEnd"/>
      <w:r>
        <w:t xml:space="preserve"> resources, training videos and practical tools </w:t>
      </w:r>
      <w:r w:rsidR="007321DD">
        <w:t>are freely</w:t>
      </w:r>
      <w:r>
        <w:t xml:space="preserve"> available to every school.</w:t>
      </w:r>
    </w:p>
    <w:p w14:paraId="6B158B8C" w14:textId="77777777" w:rsidR="00A72F31" w:rsidRDefault="005D0F90">
      <w:pPr>
        <w:pStyle w:val="FirstParagraph"/>
      </w:pPr>
      <w:r>
        <w:t>Training must cover neurodiversity, masking, behaviour as communication, sensory need, trauma-informed practice, mental health, reasonable adjustments, inclusive curriculum design and working with families.</w:t>
      </w:r>
    </w:p>
    <w:p w14:paraId="6B158B8D" w14:textId="77777777" w:rsidR="00A72F31" w:rsidRDefault="005D0F90">
      <w:pPr>
        <w:pStyle w:val="BodyText"/>
      </w:pPr>
      <w:r>
        <w:t>The earlier Call for Evidence work was clear: inclusive practice that addresses SEND needs often improves learning for many or all pupils. SEND training should not be treated as a specialist add-on; it should be core pedagogy.</w:t>
      </w:r>
    </w:p>
    <w:p w14:paraId="6B158B8E" w14:textId="77777777" w:rsidR="00A72F31" w:rsidRDefault="005D0F90">
      <w:pPr>
        <w:pStyle w:val="Heading2"/>
      </w:pPr>
      <w:bookmarkStart w:id="11" w:name="X0a390a36ca659cc79a5d7ef36ad1ff9c819bd27"/>
      <w:bookmarkEnd w:id="10"/>
      <w:r>
        <w:t>Proposal 7: Rebuild specialist outreach and advice around schools</w:t>
      </w:r>
    </w:p>
    <w:p w14:paraId="6B158B8F" w14:textId="77777777" w:rsidR="00A72F31" w:rsidRDefault="005D0F90">
      <w:pPr>
        <w:pStyle w:val="FirstParagraph"/>
      </w:pPr>
      <w:r>
        <w:t>Schools need timely access to skilled professionals before needs escalate. Families described long waits for Educational Psychology, rejected early help referrals and children being left in limbo. These delays drive escalation.</w:t>
      </w:r>
    </w:p>
    <w:p w14:paraId="6B158B90" w14:textId="77777777" w:rsidR="00A72F31" w:rsidRDefault="005D0F90">
      <w:pPr>
        <w:pStyle w:val="BodyText"/>
      </w:pPr>
      <w:r>
        <w:t>The Experts at Hand model could be valuable, but only if it is properly resourced and available quickly. It should include:</w:t>
      </w:r>
    </w:p>
    <w:p w14:paraId="6B158B91" w14:textId="77777777" w:rsidR="00A72F31" w:rsidRDefault="005D0F90">
      <w:pPr>
        <w:pStyle w:val="Compact"/>
        <w:numPr>
          <w:ilvl w:val="0"/>
          <w:numId w:val="10"/>
        </w:numPr>
      </w:pPr>
      <w:r>
        <w:t>Educational Psychology;</w:t>
      </w:r>
    </w:p>
    <w:p w14:paraId="6B158B92" w14:textId="77777777" w:rsidR="00A72F31" w:rsidRDefault="005D0F90">
      <w:pPr>
        <w:pStyle w:val="Compact"/>
        <w:numPr>
          <w:ilvl w:val="0"/>
          <w:numId w:val="10"/>
        </w:numPr>
      </w:pPr>
      <w:r>
        <w:t>specialist teachers;</w:t>
      </w:r>
    </w:p>
    <w:p w14:paraId="6B158B93" w14:textId="77777777" w:rsidR="00A72F31" w:rsidRDefault="005D0F90">
      <w:pPr>
        <w:pStyle w:val="Compact"/>
        <w:numPr>
          <w:ilvl w:val="0"/>
          <w:numId w:val="10"/>
        </w:numPr>
      </w:pPr>
      <w:r>
        <w:t>speech and language therapy;</w:t>
      </w:r>
    </w:p>
    <w:p w14:paraId="6B158B94" w14:textId="77777777" w:rsidR="00A72F31" w:rsidRDefault="005D0F90">
      <w:pPr>
        <w:pStyle w:val="Compact"/>
        <w:numPr>
          <w:ilvl w:val="0"/>
          <w:numId w:val="10"/>
        </w:numPr>
      </w:pPr>
      <w:r>
        <w:t>occupational therapy;</w:t>
      </w:r>
    </w:p>
    <w:p w14:paraId="6B158B95" w14:textId="77777777" w:rsidR="00A72F31" w:rsidRDefault="005D0F90">
      <w:pPr>
        <w:pStyle w:val="Compact"/>
        <w:numPr>
          <w:ilvl w:val="0"/>
          <w:numId w:val="10"/>
        </w:numPr>
      </w:pPr>
      <w:r>
        <w:t>mental health expertise;</w:t>
      </w:r>
    </w:p>
    <w:p w14:paraId="6B158B96" w14:textId="77777777" w:rsidR="00A72F31" w:rsidRDefault="005D0F90">
      <w:pPr>
        <w:pStyle w:val="Compact"/>
        <w:numPr>
          <w:ilvl w:val="0"/>
          <w:numId w:val="10"/>
        </w:numPr>
      </w:pPr>
      <w:r>
        <w:t>social care input where relevant;</w:t>
      </w:r>
    </w:p>
    <w:p w14:paraId="6B158B97" w14:textId="77777777" w:rsidR="00A72F31" w:rsidRDefault="005D0F90">
      <w:pPr>
        <w:pStyle w:val="Compact"/>
        <w:numPr>
          <w:ilvl w:val="0"/>
          <w:numId w:val="10"/>
        </w:numPr>
      </w:pPr>
      <w:r>
        <w:t>voluntary and community sector support;</w:t>
      </w:r>
    </w:p>
    <w:p w14:paraId="6B158B98" w14:textId="77777777" w:rsidR="00A72F31" w:rsidRDefault="005D0F90">
      <w:pPr>
        <w:pStyle w:val="Compact"/>
        <w:numPr>
          <w:ilvl w:val="0"/>
          <w:numId w:val="10"/>
        </w:numPr>
      </w:pPr>
      <w:r>
        <w:t>parent carer forum input on lived experience and system navigation.</w:t>
      </w:r>
    </w:p>
    <w:p w14:paraId="6B158B99" w14:textId="77777777" w:rsidR="00A72F31" w:rsidRDefault="005D0F90">
      <w:pPr>
        <w:pStyle w:val="FirstParagraph"/>
      </w:pPr>
      <w:r>
        <w:t>This must not be a signposting service. It must be a practical intervention offer that helps schools adapt provision and helps families understand what is happening.</w:t>
      </w:r>
    </w:p>
    <w:p w14:paraId="6B158B9A" w14:textId="77777777" w:rsidR="00A72F31" w:rsidRDefault="005D0F90">
      <w:pPr>
        <w:pStyle w:val="BodyText"/>
      </w:pPr>
      <w:r>
        <w:t>Specialist outreach from special schools should also be rebuilt and funded. Good practice should be shared, modelled and followed up in classrooms.</w:t>
      </w:r>
    </w:p>
    <w:p w14:paraId="6B158B9B" w14:textId="77777777" w:rsidR="00A72F31" w:rsidRDefault="005D0F90">
      <w:pPr>
        <w:pStyle w:val="Heading2"/>
      </w:pPr>
      <w:bookmarkStart w:id="12" w:name="Xc3ede6582aba93dc484801345a9b744c5686919"/>
      <w:bookmarkEnd w:id="11"/>
      <w:r>
        <w:lastRenderedPageBreak/>
        <w:t>Proposal 8: Make inclusion measurable and inspectable</w:t>
      </w:r>
    </w:p>
    <w:p w14:paraId="6B158B9C" w14:textId="77777777" w:rsidR="00A72F31" w:rsidRDefault="005D0F90">
      <w:pPr>
        <w:pStyle w:val="FirstParagraph"/>
      </w:pPr>
      <w:r>
        <w:t>Inclusion must be measured by outcomes and experience, not by statements of intent. Ofsted, local authorities and the DfE should use a stronger SEND accountability framework.</w:t>
      </w:r>
    </w:p>
    <w:p w14:paraId="6B158B9D" w14:textId="77777777" w:rsidR="00A72F31" w:rsidRDefault="005D0F90">
      <w:pPr>
        <w:pStyle w:val="BodyText"/>
      </w:pPr>
      <w:r>
        <w:t>Measures should include:</w:t>
      </w:r>
    </w:p>
    <w:p w14:paraId="6B158B9E" w14:textId="77777777" w:rsidR="00A72F31" w:rsidRDefault="005D0F90">
      <w:pPr>
        <w:pStyle w:val="Compact"/>
        <w:numPr>
          <w:ilvl w:val="0"/>
          <w:numId w:val="11"/>
        </w:numPr>
      </w:pPr>
      <w:r>
        <w:t>progress of children with SEN Support and EHCPs;</w:t>
      </w:r>
    </w:p>
    <w:p w14:paraId="6B158B9F" w14:textId="77777777" w:rsidR="00A72F31" w:rsidRDefault="005D0F90">
      <w:pPr>
        <w:pStyle w:val="Compact"/>
        <w:numPr>
          <w:ilvl w:val="0"/>
          <w:numId w:val="11"/>
        </w:numPr>
      </w:pPr>
      <w:r>
        <w:t>implementation of agreed provision;</w:t>
      </w:r>
    </w:p>
    <w:p w14:paraId="6B158BA0" w14:textId="77777777" w:rsidR="00A72F31" w:rsidRDefault="005D0F90">
      <w:pPr>
        <w:pStyle w:val="Compact"/>
        <w:numPr>
          <w:ilvl w:val="0"/>
          <w:numId w:val="11"/>
        </w:numPr>
      </w:pPr>
      <w:r>
        <w:t>exclusions, suspensions and internal exclusions for pupils with SEND;</w:t>
      </w:r>
    </w:p>
    <w:p w14:paraId="6B158BA1" w14:textId="77777777" w:rsidR="00A72F31" w:rsidRDefault="005D0F90">
      <w:pPr>
        <w:pStyle w:val="Compact"/>
        <w:numPr>
          <w:ilvl w:val="0"/>
          <w:numId w:val="11"/>
        </w:numPr>
      </w:pPr>
      <w:r>
        <w:t>children moving off roll, including into elective home education;</w:t>
      </w:r>
    </w:p>
    <w:p w14:paraId="6B158BA2" w14:textId="77777777" w:rsidR="00A72F31" w:rsidRDefault="005D0F90">
      <w:pPr>
        <w:pStyle w:val="Compact"/>
        <w:numPr>
          <w:ilvl w:val="0"/>
          <w:numId w:val="11"/>
        </w:numPr>
      </w:pPr>
      <w:r>
        <w:t>attendance and emotionally based school avoidance;</w:t>
      </w:r>
    </w:p>
    <w:p w14:paraId="6B158BA3" w14:textId="77777777" w:rsidR="00A72F31" w:rsidRDefault="005D0F90">
      <w:pPr>
        <w:pStyle w:val="Compact"/>
        <w:numPr>
          <w:ilvl w:val="0"/>
          <w:numId w:val="11"/>
        </w:numPr>
      </w:pPr>
      <w:r>
        <w:t>numbers of children with SEND remaining in school from Year 7 to Year 11;</w:t>
      </w:r>
    </w:p>
    <w:p w14:paraId="6B158BA4" w14:textId="77777777" w:rsidR="00A72F31" w:rsidRDefault="005D0F90">
      <w:pPr>
        <w:pStyle w:val="Compact"/>
        <w:numPr>
          <w:ilvl w:val="0"/>
          <w:numId w:val="11"/>
        </w:numPr>
      </w:pPr>
      <w:r>
        <w:t>destinations data, including post-16 participation and employment;</w:t>
      </w:r>
    </w:p>
    <w:p w14:paraId="6B158BA5" w14:textId="77777777" w:rsidR="00A72F31" w:rsidRDefault="005D0F90">
      <w:pPr>
        <w:pStyle w:val="Compact"/>
        <w:numPr>
          <w:ilvl w:val="0"/>
          <w:numId w:val="11"/>
        </w:numPr>
      </w:pPr>
      <w:r>
        <w:t>parent carer experience;</w:t>
      </w:r>
    </w:p>
    <w:p w14:paraId="6B158BA6" w14:textId="06995293" w:rsidR="00A72F31" w:rsidRDefault="007321DD">
      <w:pPr>
        <w:pStyle w:val="Compact"/>
        <w:numPr>
          <w:ilvl w:val="0"/>
          <w:numId w:val="11"/>
        </w:numPr>
      </w:pPr>
      <w:r>
        <w:t>complaint</w:t>
      </w:r>
      <w:r w:rsidR="003B34AD">
        <w:t xml:space="preserve"> </w:t>
      </w:r>
      <w:r w:rsidR="005D0F90">
        <w:t>themes and what changed as a result;</w:t>
      </w:r>
    </w:p>
    <w:p w14:paraId="6B158BA7" w14:textId="77777777" w:rsidR="00A72F31" w:rsidRDefault="005D0F90">
      <w:pPr>
        <w:pStyle w:val="Compact"/>
        <w:numPr>
          <w:ilvl w:val="0"/>
          <w:numId w:val="11"/>
        </w:numPr>
      </w:pPr>
      <w:r>
        <w:t>whether schools make reasonable adjustments in policies such as behaviour, uniform and attendance.</w:t>
      </w:r>
    </w:p>
    <w:p w14:paraId="6B158BA8" w14:textId="77777777" w:rsidR="00A72F31" w:rsidRDefault="005D0F90">
      <w:pPr>
        <w:pStyle w:val="FirstParagraph"/>
      </w:pPr>
      <w:r>
        <w:t>This should include value-added measures, not just attainment. Schools serving children with more complex needs should not be penalised for being inclusive. Equally, schools with disproportionately low SEND numbers or high SEND exits should be challenged.</w:t>
      </w:r>
    </w:p>
    <w:p w14:paraId="6B158BA9" w14:textId="77777777" w:rsidR="00A72F31" w:rsidRDefault="005D0F90">
      <w:pPr>
        <w:pStyle w:val="Heading2"/>
      </w:pPr>
      <w:bookmarkStart w:id="13" w:name="X3daea1e5135df37ee24bb16312041d22f4d9c02"/>
      <w:bookmarkEnd w:id="12"/>
      <w:r>
        <w:t>Proposal 9: Give local authorities powers to secure inclusion across all schools</w:t>
      </w:r>
    </w:p>
    <w:p w14:paraId="6B158BAA" w14:textId="77777777" w:rsidR="00A72F31" w:rsidRDefault="005D0F90">
      <w:pPr>
        <w:pStyle w:val="FirstParagraph"/>
      </w:pPr>
      <w:r>
        <w:t>Local authorities are held responsible for SEND systems but do not always have sufficient powers to require all schools, including academies, to contribute to local SEND provision.</w:t>
      </w:r>
    </w:p>
    <w:p w14:paraId="6B158BAB" w14:textId="77777777" w:rsidR="00A72F31" w:rsidRDefault="005D0F90">
      <w:pPr>
        <w:pStyle w:val="BodyText"/>
      </w:pPr>
      <w:r>
        <w:t>The reforms should give local authorities clear powers to:</w:t>
      </w:r>
    </w:p>
    <w:p w14:paraId="6B158BAC" w14:textId="77777777" w:rsidR="00A72F31" w:rsidRDefault="005D0F90">
      <w:pPr>
        <w:pStyle w:val="Compact"/>
        <w:numPr>
          <w:ilvl w:val="0"/>
          <w:numId w:val="12"/>
        </w:numPr>
      </w:pPr>
      <w:r>
        <w:t>convene local partnerships;</w:t>
      </w:r>
    </w:p>
    <w:p w14:paraId="6B158BAD" w14:textId="77777777" w:rsidR="00A72F31" w:rsidRDefault="005D0F90">
      <w:pPr>
        <w:pStyle w:val="Compact"/>
        <w:numPr>
          <w:ilvl w:val="0"/>
          <w:numId w:val="12"/>
        </w:numPr>
      </w:pPr>
      <w:r>
        <w:t>require participation in local SEND sufficiency planning;</w:t>
      </w:r>
    </w:p>
    <w:p w14:paraId="6B158BAE" w14:textId="77777777" w:rsidR="00A72F31" w:rsidRDefault="005D0F90">
      <w:pPr>
        <w:pStyle w:val="Compact"/>
        <w:numPr>
          <w:ilvl w:val="0"/>
          <w:numId w:val="12"/>
        </w:numPr>
      </w:pPr>
      <w:r>
        <w:t>challenge schools that are not inclusive;</w:t>
      </w:r>
    </w:p>
    <w:p w14:paraId="6B158BAF" w14:textId="77777777" w:rsidR="00A72F31" w:rsidRDefault="005D0F90">
      <w:pPr>
        <w:pStyle w:val="Compact"/>
        <w:numPr>
          <w:ilvl w:val="0"/>
          <w:numId w:val="12"/>
        </w:numPr>
      </w:pPr>
      <w:r>
        <w:t>require action where provision is not delivered;</w:t>
      </w:r>
    </w:p>
    <w:p w14:paraId="6B158BB0" w14:textId="77777777" w:rsidR="00A72F31" w:rsidRDefault="005D0F90">
      <w:pPr>
        <w:pStyle w:val="Compact"/>
        <w:numPr>
          <w:ilvl w:val="0"/>
          <w:numId w:val="12"/>
        </w:numPr>
      </w:pPr>
      <w:r>
        <w:t>monitor SEND admissions, exclusions, off-rolling and outcomes;</w:t>
      </w:r>
    </w:p>
    <w:p w14:paraId="6B158BB1" w14:textId="77777777" w:rsidR="00A72F31" w:rsidRDefault="005D0F90">
      <w:pPr>
        <w:pStyle w:val="Compact"/>
        <w:numPr>
          <w:ilvl w:val="0"/>
          <w:numId w:val="12"/>
        </w:numPr>
      </w:pPr>
      <w:r>
        <w:t>ensure all schools contribute fairly to local provision.</w:t>
      </w:r>
    </w:p>
    <w:p w14:paraId="6B158BB2" w14:textId="77777777" w:rsidR="00A72F31" w:rsidRDefault="005D0F90">
      <w:pPr>
        <w:pStyle w:val="FirstParagraph"/>
      </w:pPr>
      <w:r>
        <w:t>Partnership is important, but goodwill is not a sufficient accountability mechanism.</w:t>
      </w:r>
    </w:p>
    <w:p w14:paraId="6B158BB3" w14:textId="77777777" w:rsidR="00A72F31" w:rsidRDefault="005D0F90">
      <w:pPr>
        <w:pStyle w:val="Heading2"/>
      </w:pPr>
      <w:bookmarkStart w:id="14" w:name="Xde54bd66bf2155dc4b8a8c84ab7bce380324bef"/>
      <w:bookmarkEnd w:id="13"/>
      <w:r>
        <w:t>Proposal 10: Use national data and central expertise for sufficiency planning</w:t>
      </w:r>
    </w:p>
    <w:p w14:paraId="6B158BB4" w14:textId="77777777" w:rsidR="00A72F31" w:rsidRDefault="005D0F90">
      <w:pPr>
        <w:pStyle w:val="FirstParagraph"/>
      </w:pPr>
      <w:r>
        <w:t>Local areas need better support to forecast future SEND need. Current planning is too vulnerable to outdated population data, housing growth, migration patterns, homelessness placements and local demographic change.</w:t>
      </w:r>
    </w:p>
    <w:p w14:paraId="6B158BB5" w14:textId="77777777" w:rsidR="00A72F31" w:rsidRDefault="005D0F90">
      <w:pPr>
        <w:pStyle w:val="BodyText"/>
      </w:pPr>
      <w:r>
        <w:t>Central government should provide:</w:t>
      </w:r>
    </w:p>
    <w:p w14:paraId="6B158BB6" w14:textId="77777777" w:rsidR="00A72F31" w:rsidRDefault="005D0F90">
      <w:pPr>
        <w:pStyle w:val="Compact"/>
        <w:numPr>
          <w:ilvl w:val="0"/>
          <w:numId w:val="13"/>
        </w:numPr>
      </w:pPr>
      <w:r>
        <w:t>national modelling tools;</w:t>
      </w:r>
    </w:p>
    <w:p w14:paraId="6B158BB7" w14:textId="77777777" w:rsidR="00A72F31" w:rsidRDefault="005D0F90">
      <w:pPr>
        <w:pStyle w:val="Compact"/>
        <w:numPr>
          <w:ilvl w:val="0"/>
          <w:numId w:val="13"/>
        </w:numPr>
      </w:pPr>
      <w:r>
        <w:t>better cross-government data;</w:t>
      </w:r>
    </w:p>
    <w:p w14:paraId="6B158BB8" w14:textId="77777777" w:rsidR="00A72F31" w:rsidRDefault="005D0F90">
      <w:pPr>
        <w:pStyle w:val="Compact"/>
        <w:numPr>
          <w:ilvl w:val="0"/>
          <w:numId w:val="13"/>
        </w:numPr>
      </w:pPr>
      <w:r>
        <w:t>responsive funding formulae;</w:t>
      </w:r>
    </w:p>
    <w:p w14:paraId="6B158BB9" w14:textId="77777777" w:rsidR="00A72F31" w:rsidRDefault="005D0F90">
      <w:pPr>
        <w:pStyle w:val="Compact"/>
        <w:numPr>
          <w:ilvl w:val="0"/>
          <w:numId w:val="13"/>
        </w:numPr>
      </w:pPr>
      <w:r>
        <w:lastRenderedPageBreak/>
        <w:t>capital planning linked to housing and population growth;</w:t>
      </w:r>
    </w:p>
    <w:p w14:paraId="6B158BBA" w14:textId="77777777" w:rsidR="00A72F31" w:rsidRDefault="005D0F90">
      <w:pPr>
        <w:pStyle w:val="Compact"/>
        <w:numPr>
          <w:ilvl w:val="0"/>
          <w:numId w:val="13"/>
        </w:numPr>
      </w:pPr>
      <w:r>
        <w:t>standardised but adaptable school design models;</w:t>
      </w:r>
    </w:p>
    <w:p w14:paraId="6B158BBB" w14:textId="77777777" w:rsidR="00A72F31" w:rsidRDefault="005D0F90">
      <w:pPr>
        <w:pStyle w:val="Compact"/>
        <w:numPr>
          <w:ilvl w:val="0"/>
          <w:numId w:val="13"/>
        </w:numPr>
      </w:pPr>
      <w:r>
        <w:t>regional planning for low-incidence/high-need provision.</w:t>
      </w:r>
    </w:p>
    <w:p w14:paraId="6B158BBC" w14:textId="77777777" w:rsidR="00A72F31" w:rsidRDefault="005D0F90">
      <w:pPr>
        <w:pStyle w:val="FirstParagraph"/>
      </w:pPr>
      <w:r>
        <w:t>It is inefficient for every local authority to build its own forecasting model from scratch. DfE should use central statistical and planning capacity to support local sufficiency planning.</w:t>
      </w:r>
    </w:p>
    <w:p w14:paraId="6B158BBD" w14:textId="77777777" w:rsidR="00A72F31" w:rsidRDefault="005D0F90">
      <w:pPr>
        <w:pStyle w:val="Heading2"/>
      </w:pPr>
      <w:bookmarkStart w:id="15" w:name="proposal-11-redesign-secondary-inclusion"/>
      <w:bookmarkEnd w:id="14"/>
      <w:r>
        <w:t>Proposal 11: Redesign secondary inclusion</w:t>
      </w:r>
    </w:p>
    <w:p w14:paraId="6B158BBE" w14:textId="77777777" w:rsidR="00A72F31" w:rsidRDefault="005D0F90">
      <w:pPr>
        <w:pStyle w:val="FirstParagraph"/>
      </w:pPr>
      <w:r>
        <w:t>Parent carers repeatedly identify transition to secondary school as a major point of breakdown. Secondary schools are often large, noisy, fast-moving and complex. Children who coped in primary may become overwhelmed in Year 7 or Year 8.</w:t>
      </w:r>
    </w:p>
    <w:p w14:paraId="6B158BBF" w14:textId="77777777" w:rsidR="00A72F31" w:rsidRDefault="005D0F90">
      <w:pPr>
        <w:pStyle w:val="BodyText"/>
      </w:pPr>
      <w:r>
        <w:t>The reforms should explicitly address secondary school design and practice. Options should include:</w:t>
      </w:r>
    </w:p>
    <w:p w14:paraId="6B158BC0" w14:textId="77777777" w:rsidR="00A72F31" w:rsidRDefault="005D0F90">
      <w:pPr>
        <w:pStyle w:val="Compact"/>
        <w:numPr>
          <w:ilvl w:val="0"/>
          <w:numId w:val="14"/>
        </w:numPr>
      </w:pPr>
      <w:r>
        <w:t>nurture-based transition models;</w:t>
      </w:r>
    </w:p>
    <w:p w14:paraId="6B158BC1" w14:textId="77777777" w:rsidR="00A72F31" w:rsidRDefault="005D0F90">
      <w:pPr>
        <w:pStyle w:val="Compact"/>
        <w:numPr>
          <w:ilvl w:val="0"/>
          <w:numId w:val="14"/>
        </w:numPr>
      </w:pPr>
      <w:r>
        <w:t>schools within schools;</w:t>
      </w:r>
    </w:p>
    <w:p w14:paraId="6B158BC2" w14:textId="77777777" w:rsidR="00A72F31" w:rsidRDefault="005D0F90">
      <w:pPr>
        <w:pStyle w:val="Compact"/>
        <w:numPr>
          <w:ilvl w:val="0"/>
          <w:numId w:val="14"/>
        </w:numPr>
      </w:pPr>
      <w:r>
        <w:t>smaller learning communities;</w:t>
      </w:r>
    </w:p>
    <w:p w14:paraId="6B158BC3" w14:textId="77777777" w:rsidR="00A72F31" w:rsidRDefault="005D0F90">
      <w:pPr>
        <w:pStyle w:val="Compact"/>
        <w:numPr>
          <w:ilvl w:val="0"/>
          <w:numId w:val="14"/>
        </w:numPr>
      </w:pPr>
      <w:r>
        <w:t>phased transition into multiple teachers and rooms;</w:t>
      </w:r>
    </w:p>
    <w:p w14:paraId="6B158BC4" w14:textId="77777777" w:rsidR="00A72F31" w:rsidRDefault="005D0F90">
      <w:pPr>
        <w:pStyle w:val="Compact"/>
        <w:numPr>
          <w:ilvl w:val="0"/>
          <w:numId w:val="14"/>
        </w:numPr>
      </w:pPr>
      <w:r>
        <w:t>safe spaces and regulation support;</w:t>
      </w:r>
    </w:p>
    <w:p w14:paraId="6B158BC5" w14:textId="77777777" w:rsidR="00A72F31" w:rsidRDefault="005D0F90">
      <w:pPr>
        <w:pStyle w:val="Compact"/>
        <w:numPr>
          <w:ilvl w:val="0"/>
          <w:numId w:val="14"/>
        </w:numPr>
      </w:pPr>
      <w:r>
        <w:t>flexible timetables that do not become reduced education by default;</w:t>
      </w:r>
    </w:p>
    <w:p w14:paraId="6B158BC6" w14:textId="77777777" w:rsidR="00A72F31" w:rsidRDefault="005D0F90">
      <w:pPr>
        <w:pStyle w:val="Compact"/>
        <w:numPr>
          <w:ilvl w:val="0"/>
          <w:numId w:val="14"/>
        </w:numPr>
      </w:pPr>
      <w:r>
        <w:t>curriculum models that keep pupils engaged;</w:t>
      </w:r>
    </w:p>
    <w:p w14:paraId="6B158BC7" w14:textId="77777777" w:rsidR="00A72F31" w:rsidRDefault="005D0F90">
      <w:pPr>
        <w:pStyle w:val="Compact"/>
        <w:numPr>
          <w:ilvl w:val="0"/>
          <w:numId w:val="14"/>
        </w:numPr>
      </w:pPr>
      <w:r>
        <w:t>reasonable adjustments to uniform and behaviour policies;</w:t>
      </w:r>
    </w:p>
    <w:p w14:paraId="6B158BC8" w14:textId="77777777" w:rsidR="00A72F31" w:rsidRDefault="005D0F90">
      <w:pPr>
        <w:pStyle w:val="Compact"/>
        <w:numPr>
          <w:ilvl w:val="0"/>
          <w:numId w:val="14"/>
        </w:numPr>
      </w:pPr>
      <w:r>
        <w:t>rapid specialist support when attendance begins to deteriorate.</w:t>
      </w:r>
    </w:p>
    <w:p w14:paraId="6B158BC9" w14:textId="77777777" w:rsidR="00A72F31" w:rsidRDefault="005D0F90">
      <w:pPr>
        <w:pStyle w:val="FirstParagraph"/>
      </w:pPr>
      <w:r>
        <w:t>If secondary mainstream is to include more children successfully, it must change structurally and culturally. Asking children to fit into an unchanged model will not be inclusion.</w:t>
      </w:r>
    </w:p>
    <w:p w14:paraId="6B158BCA" w14:textId="77777777" w:rsidR="00A72F31" w:rsidRDefault="005D0F90">
      <w:pPr>
        <w:pStyle w:val="Heading2"/>
      </w:pPr>
      <w:bookmarkStart w:id="16" w:name="X2369d5a80d1d7fb8e9643df10a8335df3eeaa92"/>
      <w:bookmarkEnd w:id="15"/>
      <w:r>
        <w:t>Proposal 12: Reform alternative provision as a therapeutic bridge, not a destination of drift</w:t>
      </w:r>
    </w:p>
    <w:p w14:paraId="6B158BCB" w14:textId="77777777" w:rsidR="00A72F31" w:rsidRDefault="005D0F90">
      <w:pPr>
        <w:pStyle w:val="FirstParagraph"/>
      </w:pPr>
      <w:r>
        <w:t>Alternative provision should have a clear purpose, timeline and reintegration or progression plan. Many children in AP have experienced unmet need, anxiety, trauma, school breakdown or unidentified SEND. AP should therefore be therapeutic, educationally meaningful and linked to future pathways.</w:t>
      </w:r>
    </w:p>
    <w:p w14:paraId="6B158BCC" w14:textId="77777777" w:rsidR="00A72F31" w:rsidRDefault="005D0F90">
      <w:pPr>
        <w:pStyle w:val="BodyText"/>
      </w:pPr>
      <w:r>
        <w:t>AP should:</w:t>
      </w:r>
    </w:p>
    <w:p w14:paraId="6B158BCD" w14:textId="77777777" w:rsidR="00A72F31" w:rsidRDefault="005D0F90">
      <w:pPr>
        <w:pStyle w:val="Compact"/>
        <w:numPr>
          <w:ilvl w:val="0"/>
          <w:numId w:val="15"/>
        </w:numPr>
      </w:pPr>
      <w:r>
        <w:t>be time-limited unless there is a clear reason otherwise;</w:t>
      </w:r>
    </w:p>
    <w:p w14:paraId="6B158BCE" w14:textId="77777777" w:rsidR="00A72F31" w:rsidRDefault="005D0F90">
      <w:pPr>
        <w:pStyle w:val="Compact"/>
        <w:numPr>
          <w:ilvl w:val="0"/>
          <w:numId w:val="15"/>
        </w:numPr>
      </w:pPr>
      <w:r>
        <w:t>include therapeutic and mental health support;</w:t>
      </w:r>
    </w:p>
    <w:p w14:paraId="6B158BCF" w14:textId="77777777" w:rsidR="00A72F31" w:rsidRDefault="005D0F90">
      <w:pPr>
        <w:pStyle w:val="Compact"/>
        <w:numPr>
          <w:ilvl w:val="0"/>
          <w:numId w:val="15"/>
        </w:numPr>
      </w:pPr>
      <w:r>
        <w:t>keep academic and qualification options open;</w:t>
      </w:r>
    </w:p>
    <w:p w14:paraId="6B158BD0" w14:textId="77777777" w:rsidR="00A72F31" w:rsidRDefault="005D0F90">
      <w:pPr>
        <w:pStyle w:val="Compact"/>
        <w:numPr>
          <w:ilvl w:val="0"/>
          <w:numId w:val="15"/>
        </w:numPr>
      </w:pPr>
      <w:r>
        <w:t>link to apprenticeships, employment and post-16 pathways;</w:t>
      </w:r>
    </w:p>
    <w:p w14:paraId="6B158BD1" w14:textId="77777777" w:rsidR="00A72F31" w:rsidRDefault="005D0F90">
      <w:pPr>
        <w:pStyle w:val="Compact"/>
        <w:numPr>
          <w:ilvl w:val="0"/>
          <w:numId w:val="15"/>
        </w:numPr>
      </w:pPr>
      <w:r>
        <w:t>avoid narrowing life chances;</w:t>
      </w:r>
    </w:p>
    <w:p w14:paraId="6B158BD2" w14:textId="77777777" w:rsidR="00A72F31" w:rsidRDefault="005D0F90">
      <w:pPr>
        <w:pStyle w:val="Compact"/>
        <w:numPr>
          <w:ilvl w:val="0"/>
          <w:numId w:val="15"/>
        </w:numPr>
      </w:pPr>
      <w:r>
        <w:t>support parents whose ability to work is affected by reduced timetables or partial provision.</w:t>
      </w:r>
    </w:p>
    <w:p w14:paraId="6B158BD3" w14:textId="77777777" w:rsidR="00A72F31" w:rsidRDefault="005D0F90">
      <w:pPr>
        <w:pStyle w:val="FirstParagraph"/>
      </w:pPr>
      <w:r>
        <w:t>AP must not become a holding place for children the mainstream system has failed.</w:t>
      </w:r>
    </w:p>
    <w:p w14:paraId="6B158BD4" w14:textId="77777777" w:rsidR="00A72F31" w:rsidRDefault="005D0F90">
      <w:pPr>
        <w:pStyle w:val="Heading2"/>
      </w:pPr>
      <w:bookmarkStart w:id="17" w:name="Xf87ca4e7d33ecc19bcd8ded253c546e0d8167e3"/>
      <w:bookmarkEnd w:id="16"/>
      <w:r>
        <w:lastRenderedPageBreak/>
        <w:t>Proposal 13: Build a post-16 offer that does not narrow life chances</w:t>
      </w:r>
    </w:p>
    <w:p w14:paraId="6B158BD5" w14:textId="77777777" w:rsidR="00A72F31" w:rsidRDefault="005D0F90">
      <w:pPr>
        <w:pStyle w:val="FirstParagraph"/>
      </w:pPr>
      <w:r>
        <w:t>Post-16 provision for young people with SEND remains too limited. Families are concerned that many young people are offered a narrow range of options, often linked to low-paid job families, while those close to employment but not quite ready receive little support.</w:t>
      </w:r>
    </w:p>
    <w:p w14:paraId="6B158BD6" w14:textId="77777777" w:rsidR="00A72F31" w:rsidRDefault="005D0F90">
      <w:pPr>
        <w:pStyle w:val="BodyText"/>
      </w:pPr>
      <w:r>
        <w:t>The reforms should include:</w:t>
      </w:r>
    </w:p>
    <w:p w14:paraId="6B158BD7" w14:textId="77777777" w:rsidR="00A72F31" w:rsidRDefault="005D0F90">
      <w:pPr>
        <w:pStyle w:val="Compact"/>
        <w:numPr>
          <w:ilvl w:val="0"/>
          <w:numId w:val="16"/>
        </w:numPr>
      </w:pPr>
      <w:r>
        <w:t>broader academic and vocational pathways;</w:t>
      </w:r>
    </w:p>
    <w:p w14:paraId="6B158BD8" w14:textId="77777777" w:rsidR="00A72F31" w:rsidRDefault="005D0F90">
      <w:pPr>
        <w:pStyle w:val="Compact"/>
        <w:numPr>
          <w:ilvl w:val="0"/>
          <w:numId w:val="16"/>
        </w:numPr>
      </w:pPr>
      <w:r>
        <w:t>more coursework-based assessment routes;</w:t>
      </w:r>
    </w:p>
    <w:p w14:paraId="6B158BD9" w14:textId="77777777" w:rsidR="00A72F31" w:rsidRDefault="005D0F90">
      <w:pPr>
        <w:pStyle w:val="Compact"/>
        <w:numPr>
          <w:ilvl w:val="0"/>
          <w:numId w:val="16"/>
        </w:numPr>
      </w:pPr>
      <w:r>
        <w:t>opportunities to take GCSEs later where needed;</w:t>
      </w:r>
    </w:p>
    <w:p w14:paraId="6B158BDA" w14:textId="77777777" w:rsidR="00A72F31" w:rsidRDefault="005D0F90">
      <w:pPr>
        <w:pStyle w:val="Compact"/>
        <w:numPr>
          <w:ilvl w:val="0"/>
          <w:numId w:val="16"/>
        </w:numPr>
      </w:pPr>
      <w:r>
        <w:t>inclusive sixth form expectations;</w:t>
      </w:r>
    </w:p>
    <w:p w14:paraId="6B158BDB" w14:textId="77777777" w:rsidR="00A72F31" w:rsidRDefault="005D0F90">
      <w:pPr>
        <w:pStyle w:val="Compact"/>
        <w:numPr>
          <w:ilvl w:val="0"/>
          <w:numId w:val="16"/>
        </w:numPr>
      </w:pPr>
      <w:r>
        <w:t>supported employment linked to real jobs;</w:t>
      </w:r>
    </w:p>
    <w:p w14:paraId="6B158BDC" w14:textId="77777777" w:rsidR="00A72F31" w:rsidRDefault="005D0F90">
      <w:pPr>
        <w:pStyle w:val="Compact"/>
        <w:numPr>
          <w:ilvl w:val="0"/>
          <w:numId w:val="16"/>
        </w:numPr>
      </w:pPr>
      <w:r>
        <w:t>better travel training and transport support;</w:t>
      </w:r>
    </w:p>
    <w:p w14:paraId="6B158BDD" w14:textId="77777777" w:rsidR="00A72F31" w:rsidRDefault="005D0F90">
      <w:pPr>
        <w:pStyle w:val="Compact"/>
        <w:numPr>
          <w:ilvl w:val="0"/>
          <w:numId w:val="16"/>
        </w:numPr>
      </w:pPr>
      <w:r>
        <w:t xml:space="preserve">meaningful day opportunities for young people for whom education </w:t>
      </w:r>
      <w:proofErr w:type="gramStart"/>
      <w:r>
        <w:t>is</w:t>
      </w:r>
      <w:proofErr w:type="gramEnd"/>
      <w:r>
        <w:t xml:space="preserve"> no longer appropriate;</w:t>
      </w:r>
    </w:p>
    <w:p w14:paraId="6B158BDE" w14:textId="77777777" w:rsidR="00A72F31" w:rsidRDefault="005D0F90">
      <w:pPr>
        <w:pStyle w:val="Compact"/>
        <w:numPr>
          <w:ilvl w:val="0"/>
          <w:numId w:val="16"/>
        </w:numPr>
      </w:pPr>
      <w:r>
        <w:t>links between SEND, housing, employment and mayoral/regional economic strategies.</w:t>
      </w:r>
    </w:p>
    <w:p w14:paraId="6B158BDF" w14:textId="77777777" w:rsidR="00A72F31" w:rsidRDefault="005D0F90">
      <w:pPr>
        <w:pStyle w:val="FirstParagraph"/>
      </w:pPr>
      <w:r>
        <w:t>A SEND reform programme that does not address adulthood, employment and independence will not deliver long-term value.</w:t>
      </w:r>
    </w:p>
    <w:p w14:paraId="6B158BE0" w14:textId="77777777" w:rsidR="00A72F31" w:rsidRDefault="005D0F90">
      <w:pPr>
        <w:pStyle w:val="Heading2"/>
      </w:pPr>
      <w:bookmarkStart w:id="18" w:name="X78fa481e343c3b4c06771b11792c488cebf31f4"/>
      <w:bookmarkEnd w:id="17"/>
      <w:r>
        <w:t>Proposal 14: Align health, social care and education duties, funding and outcomes</w:t>
      </w:r>
    </w:p>
    <w:p w14:paraId="6B158BE1" w14:textId="77777777" w:rsidR="00A72F31" w:rsidRDefault="005D0F90">
      <w:pPr>
        <w:pStyle w:val="FirstParagraph"/>
      </w:pPr>
      <w:r>
        <w:t>SEND reform cannot succeed if education is asked to change while health and social care are funded, measured and directed differently. Families experience one child, one life and one set of needs; the system responds through separate pathways and budgets.</w:t>
      </w:r>
    </w:p>
    <w:p w14:paraId="6B158BE2" w14:textId="77777777" w:rsidR="00A72F31" w:rsidRDefault="005D0F90">
      <w:pPr>
        <w:pStyle w:val="BodyText"/>
      </w:pPr>
      <w:r>
        <w:t>Government should establish shared outcomes across education, health and social care, with funding that supports joint delivery. This should include:</w:t>
      </w:r>
    </w:p>
    <w:p w14:paraId="6B158BE3" w14:textId="77777777" w:rsidR="00A72F31" w:rsidRDefault="005D0F90">
      <w:pPr>
        <w:pStyle w:val="Compact"/>
        <w:numPr>
          <w:ilvl w:val="0"/>
          <w:numId w:val="17"/>
        </w:numPr>
      </w:pPr>
      <w:r>
        <w:t>SEND-informed mental health support;</w:t>
      </w:r>
    </w:p>
    <w:p w14:paraId="6B158BE4" w14:textId="77777777" w:rsidR="00A72F31" w:rsidRDefault="005D0F90">
      <w:pPr>
        <w:pStyle w:val="Compact"/>
        <w:numPr>
          <w:ilvl w:val="0"/>
          <w:numId w:val="17"/>
        </w:numPr>
      </w:pPr>
      <w:r>
        <w:t>timely therapies;</w:t>
      </w:r>
    </w:p>
    <w:p w14:paraId="6B158BE5" w14:textId="77777777" w:rsidR="00A72F31" w:rsidRDefault="005D0F90">
      <w:pPr>
        <w:pStyle w:val="Compact"/>
        <w:numPr>
          <w:ilvl w:val="0"/>
          <w:numId w:val="17"/>
        </w:numPr>
      </w:pPr>
      <w:r>
        <w:t>support while waiting for diagnosis;</w:t>
      </w:r>
    </w:p>
    <w:p w14:paraId="6B158BE6" w14:textId="77777777" w:rsidR="00A72F31" w:rsidRDefault="005D0F90">
      <w:pPr>
        <w:pStyle w:val="Compact"/>
        <w:numPr>
          <w:ilvl w:val="0"/>
          <w:numId w:val="17"/>
        </w:numPr>
      </w:pPr>
      <w:r>
        <w:t>parent carer assessments in practice, not just in legislation;</w:t>
      </w:r>
    </w:p>
    <w:p w14:paraId="6B158BE7" w14:textId="77777777" w:rsidR="00A72F31" w:rsidRDefault="005D0F90">
      <w:pPr>
        <w:pStyle w:val="Compact"/>
        <w:numPr>
          <w:ilvl w:val="0"/>
          <w:numId w:val="17"/>
        </w:numPr>
      </w:pPr>
      <w:r>
        <w:t>shared data and information systems where possible;</w:t>
      </w:r>
    </w:p>
    <w:p w14:paraId="6B158BE8" w14:textId="77777777" w:rsidR="00A72F31" w:rsidRDefault="005D0F90">
      <w:pPr>
        <w:pStyle w:val="Compact"/>
        <w:numPr>
          <w:ilvl w:val="0"/>
          <w:numId w:val="17"/>
        </w:numPr>
      </w:pPr>
      <w:r>
        <w:t>a single set of expectations for partnership working.</w:t>
      </w:r>
    </w:p>
    <w:p w14:paraId="6B158BE9" w14:textId="77777777" w:rsidR="00A72F31" w:rsidRDefault="005D0F90">
      <w:pPr>
        <w:pStyle w:val="FirstParagraph"/>
      </w:pPr>
      <w:r>
        <w:t>If health funding is directed elsewhere while SEND reforms depend on health input, the reforms will fail in practice.</w:t>
      </w:r>
    </w:p>
    <w:p w14:paraId="6B158BEA" w14:textId="77777777" w:rsidR="00A72F31" w:rsidRDefault="005D0F90">
      <w:pPr>
        <w:pStyle w:val="Heading2"/>
      </w:pPr>
      <w:bookmarkStart w:id="19" w:name="X88af7bc694a9f1667ade5c9a3fbaab8e498d135"/>
      <w:bookmarkEnd w:id="18"/>
      <w:r>
        <w:t>Proposal 15: Fund Parent Carer Forums as system infrastructure</w:t>
      </w:r>
    </w:p>
    <w:p w14:paraId="6B158BEB" w14:textId="77777777" w:rsidR="00A72F31" w:rsidRDefault="005D0F90">
      <w:pPr>
        <w:pStyle w:val="FirstParagraph"/>
      </w:pPr>
      <w:r>
        <w:t>Parent Carer Forums are not peripheral. They are part of the accountability, confidence and co-production infrastructure of the SEND system.</w:t>
      </w:r>
    </w:p>
    <w:p w14:paraId="6B158BEC" w14:textId="77777777" w:rsidR="00A72F31" w:rsidRDefault="005D0F90">
      <w:pPr>
        <w:pStyle w:val="BodyText"/>
      </w:pPr>
      <w:r>
        <w:t>Forums help:</w:t>
      </w:r>
    </w:p>
    <w:p w14:paraId="6B158BED" w14:textId="77777777" w:rsidR="00A72F31" w:rsidRDefault="005D0F90">
      <w:pPr>
        <w:pStyle w:val="Compact"/>
        <w:numPr>
          <w:ilvl w:val="0"/>
          <w:numId w:val="18"/>
        </w:numPr>
      </w:pPr>
      <w:r>
        <w:t>identify themes early;</w:t>
      </w:r>
    </w:p>
    <w:p w14:paraId="6B158BEE" w14:textId="77777777" w:rsidR="00A72F31" w:rsidRDefault="005D0F90">
      <w:pPr>
        <w:pStyle w:val="Compact"/>
        <w:numPr>
          <w:ilvl w:val="0"/>
          <w:numId w:val="18"/>
        </w:numPr>
      </w:pPr>
      <w:r>
        <w:t>explain reforms to families;</w:t>
      </w:r>
    </w:p>
    <w:p w14:paraId="6B158BEF" w14:textId="77777777" w:rsidR="00A72F31" w:rsidRDefault="005D0F90">
      <w:pPr>
        <w:pStyle w:val="Compact"/>
        <w:numPr>
          <w:ilvl w:val="0"/>
          <w:numId w:val="18"/>
        </w:numPr>
      </w:pPr>
      <w:r>
        <w:t>support peer-to-peer information sharing;</w:t>
      </w:r>
    </w:p>
    <w:p w14:paraId="6B158BF0" w14:textId="77777777" w:rsidR="00A72F31" w:rsidRDefault="005D0F90">
      <w:pPr>
        <w:pStyle w:val="Compact"/>
        <w:numPr>
          <w:ilvl w:val="0"/>
          <w:numId w:val="18"/>
        </w:numPr>
      </w:pPr>
      <w:r>
        <w:t>bring lived experience into decision-making;</w:t>
      </w:r>
    </w:p>
    <w:p w14:paraId="6B158BF1" w14:textId="77777777" w:rsidR="00A72F31" w:rsidRDefault="005D0F90">
      <w:pPr>
        <w:pStyle w:val="Compact"/>
        <w:numPr>
          <w:ilvl w:val="0"/>
          <w:numId w:val="18"/>
        </w:numPr>
      </w:pPr>
      <w:r>
        <w:lastRenderedPageBreak/>
        <w:t>challenge constructively;</w:t>
      </w:r>
    </w:p>
    <w:p w14:paraId="6B158BF2" w14:textId="77777777" w:rsidR="00A72F31" w:rsidRDefault="005D0F90">
      <w:pPr>
        <w:pStyle w:val="Compact"/>
        <w:numPr>
          <w:ilvl w:val="0"/>
          <w:numId w:val="18"/>
        </w:numPr>
      </w:pPr>
      <w:r>
        <w:t>reduce mistrust by creating dialogue.</w:t>
      </w:r>
    </w:p>
    <w:p w14:paraId="6B158BF3" w14:textId="77777777" w:rsidR="00A72F31" w:rsidRDefault="005D0F90">
      <w:pPr>
        <w:pStyle w:val="FirstParagraph"/>
      </w:pPr>
      <w:r>
        <w:t>Current funding levels do not match the role expected of forums. If government wants meaningful co-production, forums need secure, multi-year and adequate funding.</w:t>
      </w:r>
    </w:p>
    <w:p w14:paraId="6B158BF4" w14:textId="77777777" w:rsidR="00A72F31" w:rsidRDefault="005D0F90">
      <w:pPr>
        <w:pStyle w:val="Heading2"/>
      </w:pPr>
      <w:bookmarkStart w:id="20" w:name="Xad2ce3a0730463da243a225dfdc95d6c39ed5b0"/>
      <w:bookmarkEnd w:id="19"/>
      <w:r>
        <w:t>Proposal 16: Make complaints and escalation routes independent, accessible and SEND-informed</w:t>
      </w:r>
    </w:p>
    <w:p w14:paraId="6B158BF5" w14:textId="77777777" w:rsidR="00A72F31" w:rsidRDefault="005D0F90">
      <w:pPr>
        <w:pStyle w:val="FirstParagraph"/>
      </w:pPr>
      <w:r>
        <w:t>Families described being dismissed, not believed and left to escalate repeatedly. Complaints systems must not simply add another process. They must provide a credible route to resolution.</w:t>
      </w:r>
    </w:p>
    <w:p w14:paraId="6B158BF6" w14:textId="77777777" w:rsidR="00A72F31" w:rsidRDefault="005D0F90">
      <w:pPr>
        <w:pStyle w:val="BodyText"/>
      </w:pPr>
      <w:r>
        <w:t>Independent SEND complaints panels should:</w:t>
      </w:r>
    </w:p>
    <w:p w14:paraId="6B158BF7" w14:textId="77777777" w:rsidR="00A72F31" w:rsidRDefault="005D0F90">
      <w:pPr>
        <w:pStyle w:val="Compact"/>
        <w:numPr>
          <w:ilvl w:val="0"/>
          <w:numId w:val="19"/>
        </w:numPr>
      </w:pPr>
      <w:r>
        <w:t>include SEND expertise;</w:t>
      </w:r>
    </w:p>
    <w:p w14:paraId="6B158BF8" w14:textId="77777777" w:rsidR="00A72F31" w:rsidRDefault="005D0F90">
      <w:pPr>
        <w:pStyle w:val="Compact"/>
        <w:numPr>
          <w:ilvl w:val="0"/>
          <w:numId w:val="19"/>
        </w:numPr>
      </w:pPr>
      <w:r>
        <w:t>include lived experience expertise;</w:t>
      </w:r>
    </w:p>
    <w:p w14:paraId="6B158BF9" w14:textId="77777777" w:rsidR="00A72F31" w:rsidRDefault="005D0F90">
      <w:pPr>
        <w:pStyle w:val="Compact"/>
        <w:numPr>
          <w:ilvl w:val="0"/>
          <w:numId w:val="19"/>
        </w:numPr>
      </w:pPr>
      <w:r>
        <w:t>be accessible to families without legal support;</w:t>
      </w:r>
    </w:p>
    <w:p w14:paraId="6B158BFA" w14:textId="77777777" w:rsidR="00A72F31" w:rsidRDefault="005D0F90">
      <w:pPr>
        <w:pStyle w:val="Compact"/>
        <w:numPr>
          <w:ilvl w:val="0"/>
          <w:numId w:val="19"/>
        </w:numPr>
      </w:pPr>
      <w:r>
        <w:t>consider whether provision was delivered, not only whether process was followed;</w:t>
      </w:r>
    </w:p>
    <w:p w14:paraId="6B158BFB" w14:textId="77777777" w:rsidR="00A72F31" w:rsidRDefault="005D0F90">
      <w:pPr>
        <w:pStyle w:val="Compact"/>
        <w:numPr>
          <w:ilvl w:val="0"/>
          <w:numId w:val="19"/>
        </w:numPr>
      </w:pPr>
      <w:r>
        <w:t>have the power to require action;</w:t>
      </w:r>
    </w:p>
    <w:p w14:paraId="6B158BFC" w14:textId="77777777" w:rsidR="00A72F31" w:rsidRDefault="005D0F90">
      <w:pPr>
        <w:pStyle w:val="Compact"/>
        <w:numPr>
          <w:ilvl w:val="0"/>
          <w:numId w:val="19"/>
        </w:numPr>
      </w:pPr>
      <w:r>
        <w:t>identify repeated themes and feed them into local improvement planning.</w:t>
      </w:r>
    </w:p>
    <w:p w14:paraId="6B158BFD" w14:textId="77777777" w:rsidR="00A72F31" w:rsidRDefault="005D0F90">
      <w:pPr>
        <w:pStyle w:val="FirstParagraph"/>
      </w:pPr>
      <w:r>
        <w:t>If complaints do not lead to learning, they become another form of unpaid labour for families.</w:t>
      </w:r>
    </w:p>
    <w:p w14:paraId="6B158BFE" w14:textId="77777777" w:rsidR="00A72F31" w:rsidRDefault="005D0F90">
      <w:pPr>
        <w:pStyle w:val="Heading1"/>
      </w:pPr>
      <w:bookmarkStart w:id="21" w:name="analytical-test-for-the-reforms"/>
      <w:bookmarkEnd w:id="4"/>
      <w:bookmarkEnd w:id="20"/>
      <w:r>
        <w:t>Analytical test for the reforms</w:t>
      </w:r>
    </w:p>
    <w:p w14:paraId="6B158BFF" w14:textId="77777777" w:rsidR="00A72F31" w:rsidRDefault="005D0F90">
      <w:pPr>
        <w:pStyle w:val="FirstParagraph"/>
      </w:pPr>
      <w:r>
        <w:t>Pinpoint believes the reforms should be judged against five tests:</w:t>
      </w:r>
    </w:p>
    <w:p w14:paraId="6B158C00" w14:textId="77777777" w:rsidR="00A72F31" w:rsidRDefault="005D0F90">
      <w:pPr>
        <w:pStyle w:val="Compact"/>
        <w:numPr>
          <w:ilvl w:val="0"/>
          <w:numId w:val="20"/>
        </w:numPr>
      </w:pPr>
      <w:r>
        <w:rPr>
          <w:b/>
          <w:bCs/>
        </w:rPr>
        <w:t>The support test</w:t>
      </w:r>
      <w:r>
        <w:t>: does identification of need lead automatically to timely support?</w:t>
      </w:r>
    </w:p>
    <w:p w14:paraId="6B158C01" w14:textId="77777777" w:rsidR="00A72F31" w:rsidRDefault="005D0F90">
      <w:pPr>
        <w:pStyle w:val="Compact"/>
        <w:numPr>
          <w:ilvl w:val="0"/>
          <w:numId w:val="20"/>
        </w:numPr>
      </w:pPr>
      <w:r>
        <w:rPr>
          <w:b/>
          <w:bCs/>
        </w:rPr>
        <w:t>The confidence test</w:t>
      </w:r>
      <w:r>
        <w:t>: would a parent carer trust the system enough not to seek an EHCP if their child could be supported without one?</w:t>
      </w:r>
    </w:p>
    <w:p w14:paraId="6B158C02" w14:textId="77777777" w:rsidR="00A72F31" w:rsidRDefault="005D0F90">
      <w:pPr>
        <w:pStyle w:val="Compact"/>
        <w:numPr>
          <w:ilvl w:val="0"/>
          <w:numId w:val="20"/>
        </w:numPr>
      </w:pPr>
      <w:r>
        <w:rPr>
          <w:b/>
          <w:bCs/>
        </w:rPr>
        <w:t>The equity test</w:t>
      </w:r>
      <w:r>
        <w:t>: does support depend less on parental knowledge, confidence, income or persistence?</w:t>
      </w:r>
    </w:p>
    <w:p w14:paraId="6B158C03" w14:textId="77777777" w:rsidR="00A72F31" w:rsidRDefault="005D0F90">
      <w:pPr>
        <w:pStyle w:val="Compact"/>
        <w:numPr>
          <w:ilvl w:val="0"/>
          <w:numId w:val="20"/>
        </w:numPr>
      </w:pPr>
      <w:r>
        <w:rPr>
          <w:b/>
          <w:bCs/>
        </w:rPr>
        <w:t>The accountability test</w:t>
      </w:r>
      <w:r>
        <w:t>: can schools, local authorities, health and social care be held to account for delivery, not just process?</w:t>
      </w:r>
    </w:p>
    <w:p w14:paraId="6B158C04" w14:textId="77777777" w:rsidR="00A72F31" w:rsidRDefault="005D0F90">
      <w:pPr>
        <w:pStyle w:val="Compact"/>
        <w:numPr>
          <w:ilvl w:val="0"/>
          <w:numId w:val="20"/>
        </w:numPr>
      </w:pPr>
      <w:r>
        <w:rPr>
          <w:b/>
          <w:bCs/>
        </w:rPr>
        <w:t>The sufficiency test</w:t>
      </w:r>
      <w:r>
        <w:t>: is there enough workforce, funding and provision to deliver what is promised?</w:t>
      </w:r>
    </w:p>
    <w:p w14:paraId="6B158C05" w14:textId="77777777" w:rsidR="00A72F31" w:rsidRDefault="005D0F90">
      <w:pPr>
        <w:pStyle w:val="FirstParagraph"/>
      </w:pPr>
      <w:r>
        <w:t>At present, parent carer evidence suggests the reforms do not yet pass these tests. They could do so, but only if the proposals are strengthened with clearer entitlement, explicit funding, enforceable responsibilities and transparent implementation.</w:t>
      </w:r>
    </w:p>
    <w:p w14:paraId="6B158C06" w14:textId="77777777" w:rsidR="00A72F31" w:rsidRDefault="005D0F90">
      <w:pPr>
        <w:pStyle w:val="Heading1"/>
      </w:pPr>
      <w:bookmarkStart w:id="22" w:name="X09b38cd5753b7237daecd8233e228bcb4be5522"/>
      <w:bookmarkEnd w:id="21"/>
      <w:r>
        <w:t>Engagement for this consultation: a critical finding in itself</w:t>
      </w:r>
    </w:p>
    <w:p w14:paraId="6B158C07" w14:textId="77777777" w:rsidR="00A72F31" w:rsidRDefault="005D0F90">
      <w:pPr>
        <w:pStyle w:val="FirstParagraph"/>
      </w:pPr>
      <w:r>
        <w:t>For this consultation, Pinpoint sought to gather specific views from parent carers on the proposed reforms. Engagement was significantly lower than expected. This is itself a concerning finding.</w:t>
      </w:r>
    </w:p>
    <w:p w14:paraId="6B158C08" w14:textId="77777777" w:rsidR="00A72F31" w:rsidRDefault="005D0F90">
      <w:pPr>
        <w:pStyle w:val="BodyText"/>
      </w:pPr>
      <w:r>
        <w:t xml:space="preserve">Families told us they were not aware of the detail of the proposed reforms, did not fully understand what was being proposed, and did not feel able to engage with the consultation </w:t>
      </w:r>
      <w:r>
        <w:lastRenderedPageBreak/>
        <w:t>materials. Even where families were aware of the consultation, the materials were experienced as too long, too complex and too difficult to engage with meaningfully.</w:t>
      </w:r>
    </w:p>
    <w:p w14:paraId="6B158C09" w14:textId="77777777" w:rsidR="00A72F31" w:rsidRDefault="005D0F90">
      <w:pPr>
        <w:pStyle w:val="BodyText"/>
      </w:pPr>
      <w:r>
        <w:t>We sought to reduce these barriers by producing narrated slides, simplifying key messages, facilitating structured meetings, and using accessible discussion questions. However, the limited engagement raises a critical question: is this a failure to understand the significance of the reforms, a lack of accessible information, disengagement driven by system fatigue, or a deeper loss of confidence in consultation processes themselves?</w:t>
      </w:r>
    </w:p>
    <w:p w14:paraId="6B158C0A" w14:textId="77777777" w:rsidR="00A72F31" w:rsidRDefault="005D0F90">
      <w:pPr>
        <w:pStyle w:val="BodyText"/>
      </w:pPr>
      <w:r>
        <w:t>At present, it is not possible to determine. The implication is clear: the consultation model is not effectively reaching or enabling many of those most affected by the system. Absence of response must not be read as absence of view.</w:t>
      </w:r>
    </w:p>
    <w:p w14:paraId="6B158C0B" w14:textId="77777777" w:rsidR="00A72F31" w:rsidRDefault="005D0F90">
      <w:pPr>
        <w:pStyle w:val="Heading1"/>
      </w:pPr>
      <w:bookmarkStart w:id="23" w:name="cross-cutting-lived-experience-themes"/>
      <w:bookmarkEnd w:id="22"/>
      <w:r>
        <w:t>Cross-cutting lived experience themes</w:t>
      </w:r>
    </w:p>
    <w:p w14:paraId="6B158C0C" w14:textId="77777777" w:rsidR="00A72F31" w:rsidRDefault="005D0F90">
      <w:pPr>
        <w:pStyle w:val="FirstParagraph"/>
      </w:pPr>
      <w:r>
        <w:t xml:space="preserve">Across all three meetings, parents described a consistent pattern: children’s needs are often visible early, but support does not follow quickly enough. Families then spend months or years trying </w:t>
      </w:r>
      <w:proofErr w:type="gramStart"/>
      <w:r>
        <w:t>to</w:t>
      </w:r>
      <w:proofErr w:type="gramEnd"/>
      <w:r>
        <w:t xml:space="preserve"> evidence, explain and escalate need. This is the gap reform must close.</w:t>
      </w:r>
    </w:p>
    <w:p w14:paraId="6B158C0D" w14:textId="77777777" w:rsidR="00A72F31" w:rsidRDefault="005D0F90">
      <w:pPr>
        <w:pStyle w:val="BlockText"/>
      </w:pPr>
      <w:r>
        <w:t>"Just because you use the system doesn’t mean you get support"</w:t>
      </w:r>
    </w:p>
    <w:p w14:paraId="6B158C0E" w14:textId="77777777" w:rsidR="00A72F31" w:rsidRDefault="005D0F90">
      <w:pPr>
        <w:pStyle w:val="BlockText"/>
      </w:pPr>
      <w:r>
        <w:t>"Wouldn’t have needed an EHCP if support had been there earlier."</w:t>
      </w:r>
    </w:p>
    <w:p w14:paraId="6B158C0F" w14:textId="77777777" w:rsidR="00A72F31" w:rsidRDefault="005D0F90">
      <w:pPr>
        <w:pStyle w:val="BlockText"/>
      </w:pPr>
      <w:r>
        <w:t>"Parents end up joining everything together."</w:t>
      </w:r>
    </w:p>
    <w:p w14:paraId="6B158C10" w14:textId="77777777" w:rsidR="00A72F31" w:rsidRDefault="005D0F90">
      <w:pPr>
        <w:pStyle w:val="BlockText"/>
      </w:pPr>
      <w:r>
        <w:t>"If it isn’t seen in school, it isn’t believed."</w:t>
      </w:r>
    </w:p>
    <w:p w14:paraId="6B158C11" w14:textId="77777777" w:rsidR="00A72F31" w:rsidRDefault="005D0F90">
      <w:pPr>
        <w:pStyle w:val="BlockText"/>
      </w:pPr>
      <w:r>
        <w:t xml:space="preserve">"All the money in a pot – </w:t>
      </w:r>
      <w:proofErr w:type="gramStart"/>
      <w:r>
        <w:t>depends</w:t>
      </w:r>
      <w:proofErr w:type="gramEnd"/>
      <w:r>
        <w:t xml:space="preserve"> who shouts loudest."</w:t>
      </w:r>
    </w:p>
    <w:p w14:paraId="6B158C12" w14:textId="77777777" w:rsidR="00A72F31" w:rsidRDefault="005D0F90">
      <w:pPr>
        <w:pStyle w:val="BlockText"/>
      </w:pPr>
      <w:r>
        <w:t>"They should be telling me about entitlement."</w:t>
      </w:r>
    </w:p>
    <w:p w14:paraId="6B158C13" w14:textId="77777777" w:rsidR="00A72F31" w:rsidRDefault="005D0F90">
      <w:pPr>
        <w:pStyle w:val="Heading1"/>
      </w:pPr>
      <w:bookmarkStart w:id="24" w:name="X08be964a62e4e13844ffa62d2350ef79febe815"/>
      <w:bookmarkEnd w:id="23"/>
      <w:r>
        <w:t>Section 1: Participation and decision-making</w:t>
      </w:r>
    </w:p>
    <w:p w14:paraId="6B158C14" w14:textId="77777777" w:rsidR="00A72F31" w:rsidRDefault="005D0F90">
      <w:pPr>
        <w:pStyle w:val="FirstParagraph"/>
      </w:pPr>
      <w:r>
        <w:t>Children, young people and families will only have a genuine say in SEND decision-making when the system moves from consultation to shared power. At present, involvement is too often selective, inconsistent and disconnected from decisions. Families are asked for their views but do not consistently see those views shaping decisions or leading to change.</w:t>
      </w:r>
    </w:p>
    <w:p w14:paraId="6B158C15" w14:textId="77777777" w:rsidR="00A72F31" w:rsidRDefault="005D0F90">
      <w:pPr>
        <w:pStyle w:val="Heading2"/>
      </w:pPr>
      <w:bookmarkStart w:id="25" w:name="Xb20b5b53b99c03ef5180b3dcac40b77b94dfb1e"/>
      <w:r>
        <w:t xml:space="preserve">Q1. How can we make sure children, young people and their families have </w:t>
      </w:r>
      <w:proofErr w:type="gramStart"/>
      <w:r>
        <w:t>a genuine</w:t>
      </w:r>
      <w:proofErr w:type="gramEnd"/>
      <w:r>
        <w:t xml:space="preserve"> say in these decisions?</w:t>
      </w:r>
    </w:p>
    <w:p w14:paraId="6B158C16" w14:textId="77777777" w:rsidR="00A72F31" w:rsidRDefault="005D0F90">
      <w:pPr>
        <w:pStyle w:val="FirstParagraph"/>
      </w:pPr>
      <w:r>
        <w:t>Parents consistently reported that their voice is not embedded within the system. Instead, it becomes visible only through persistence, escalation and repeated explanation. The strongest message from the three meetings was that parent carers must be treated as experts in their children, not as optional consultees.</w:t>
      </w:r>
    </w:p>
    <w:p w14:paraId="6B158C17" w14:textId="77777777" w:rsidR="00A72F31" w:rsidRDefault="005D0F90">
      <w:pPr>
        <w:pStyle w:val="BodyText"/>
      </w:pPr>
      <w:r>
        <w:t xml:space="preserve">This means involving families at the </w:t>
      </w:r>
      <w:proofErr w:type="gramStart"/>
      <w:r>
        <w:t>point</w:t>
      </w:r>
      <w:proofErr w:type="gramEnd"/>
      <w:r>
        <w:t xml:space="preserve"> decisions are made, not after decisions have already been shaped. It also means treating lived experience as evidence, including where a child masks in school or presents differently across settings.</w:t>
      </w:r>
    </w:p>
    <w:p w14:paraId="18DBBE74" w14:textId="4D3A2155" w:rsidR="007E4E5A" w:rsidRPr="007E4E5A" w:rsidRDefault="007E4E5A">
      <w:pPr>
        <w:pStyle w:val="BodyText"/>
        <w:rPr>
          <w:color w:val="00B050"/>
        </w:rPr>
      </w:pPr>
      <w:r>
        <w:rPr>
          <w:color w:val="000000"/>
        </w:rPr>
        <w:t xml:space="preserve">Involvement must therefore be early, funded and accessible, not treated as an add-on after decisions have already been </w:t>
      </w:r>
      <w:proofErr w:type="gramStart"/>
      <w:r>
        <w:rPr>
          <w:color w:val="000000"/>
        </w:rPr>
        <w:t>shaped</w:t>
      </w:r>
      <w:proofErr w:type="gramEnd"/>
      <w:r>
        <w:rPr>
          <w:color w:val="000000"/>
        </w:rPr>
        <w:t xml:space="preserve">. Co-production needs to be planned and embedded within the </w:t>
      </w:r>
      <w:r>
        <w:rPr>
          <w:color w:val="000000"/>
        </w:rPr>
        <w:lastRenderedPageBreak/>
        <w:t>system, rather than left to individual relationships or goodwill. Parent Carer Forums need sufficient funding to take part in this work properly, and there must be a consistent feedback loop showing what has changed when parent voice has been heard, rather than repeatedly asking families to contribute without visible action as a result.</w:t>
      </w:r>
    </w:p>
    <w:p w14:paraId="6B158C18" w14:textId="77777777" w:rsidR="00A72F31" w:rsidRDefault="005D0F90">
      <w:pPr>
        <w:pStyle w:val="BodyText"/>
      </w:pPr>
      <w:r>
        <w:t>Parent carer voice:</w:t>
      </w:r>
    </w:p>
    <w:p w14:paraId="6B158C19" w14:textId="77777777" w:rsidR="00A72F31" w:rsidRDefault="005D0F90">
      <w:pPr>
        <w:pStyle w:val="BlockText"/>
      </w:pPr>
      <w:r>
        <w:t>"Must be at the top table for SEND decisions"</w:t>
      </w:r>
    </w:p>
    <w:p w14:paraId="6B158C1A" w14:textId="77777777" w:rsidR="00A72F31" w:rsidRDefault="005D0F90">
      <w:pPr>
        <w:pStyle w:val="BlockText"/>
      </w:pPr>
      <w:r>
        <w:t>"</w:t>
      </w:r>
      <w:proofErr w:type="gramStart"/>
      <w:r>
        <w:t>all</w:t>
      </w:r>
      <w:proofErr w:type="gramEnd"/>
      <w:r>
        <w:t xml:space="preserve"> our voices"</w:t>
      </w:r>
    </w:p>
    <w:p w14:paraId="6B158C1B" w14:textId="77777777" w:rsidR="00A72F31" w:rsidRDefault="005D0F90">
      <w:pPr>
        <w:pStyle w:val="BlockText"/>
      </w:pPr>
      <w:r>
        <w:t>"Parents end up joining everything together."</w:t>
      </w:r>
    </w:p>
    <w:p w14:paraId="6B158C1C" w14:textId="77777777" w:rsidR="00A72F31" w:rsidRDefault="005D0F90">
      <w:pPr>
        <w:pStyle w:val="BlockText"/>
      </w:pPr>
      <w:r>
        <w:t>"Passing info… going in circles."</w:t>
      </w:r>
    </w:p>
    <w:p w14:paraId="6B158C1D" w14:textId="77777777" w:rsidR="00A72F31" w:rsidRDefault="005D0F90">
      <w:pPr>
        <w:pStyle w:val="BlockText"/>
      </w:pPr>
      <w:r>
        <w:t>"Long process to get everyone to communicate."</w:t>
      </w:r>
    </w:p>
    <w:p w14:paraId="6B158C1E" w14:textId="77777777" w:rsidR="00A72F31" w:rsidRDefault="005D0F90">
      <w:pPr>
        <w:pStyle w:val="BlockText"/>
      </w:pPr>
      <w:r>
        <w:t>"Being dismissed."</w:t>
      </w:r>
    </w:p>
    <w:p w14:paraId="6B158C1F" w14:textId="77777777" w:rsidR="00A72F31" w:rsidRDefault="005D0F90">
      <w:pPr>
        <w:pStyle w:val="BlockText"/>
      </w:pPr>
      <w:r>
        <w:t>"They should be telling me about entitlement."</w:t>
      </w:r>
    </w:p>
    <w:p w14:paraId="6B158C20" w14:textId="77777777" w:rsidR="00A72F31" w:rsidRDefault="005D0F90">
      <w:pPr>
        <w:pStyle w:val="FirstParagraph"/>
      </w:pPr>
      <w:r>
        <w:t>What parents described:</w:t>
      </w:r>
    </w:p>
    <w:p w14:paraId="6B158C21" w14:textId="77777777" w:rsidR="00A72F31" w:rsidRDefault="005D0F90">
      <w:pPr>
        <w:numPr>
          <w:ilvl w:val="0"/>
          <w:numId w:val="21"/>
        </w:numPr>
      </w:pPr>
      <w:r>
        <w:t>Parents often become the point of coordination between education, health and social care.</w:t>
      </w:r>
    </w:p>
    <w:p w14:paraId="6B158C22" w14:textId="77777777" w:rsidR="00A72F31" w:rsidRDefault="005D0F90">
      <w:pPr>
        <w:numPr>
          <w:ilvl w:val="0"/>
          <w:numId w:val="21"/>
        </w:numPr>
      </w:pPr>
      <w:r>
        <w:t>Influence is uneven: families with more time, knowledge and confidence are better able to secure support.</w:t>
      </w:r>
    </w:p>
    <w:p w14:paraId="6B158C23" w14:textId="77777777" w:rsidR="00A72F31" w:rsidRDefault="005D0F90">
      <w:pPr>
        <w:numPr>
          <w:ilvl w:val="0"/>
          <w:numId w:val="21"/>
        </w:numPr>
      </w:pPr>
      <w:r>
        <w:t>Parent voice is often invited too late, after options have narrowed or decisions have effectively been made.</w:t>
      </w:r>
    </w:p>
    <w:p w14:paraId="6B158C24" w14:textId="77777777" w:rsidR="00A72F31" w:rsidRDefault="005D0F90">
      <w:pPr>
        <w:numPr>
          <w:ilvl w:val="0"/>
          <w:numId w:val="21"/>
        </w:numPr>
      </w:pPr>
      <w:r>
        <w:t>Families want clear feedback loops showing how their views changed decisions.</w:t>
      </w:r>
    </w:p>
    <w:p w14:paraId="6B158C25" w14:textId="77777777" w:rsidR="00A72F31" w:rsidRDefault="005D0F90">
      <w:pPr>
        <w:pStyle w:val="FirstParagraph"/>
      </w:pPr>
      <w:r>
        <w:t>Where the reforms align:</w:t>
      </w:r>
    </w:p>
    <w:p w14:paraId="6B158C26" w14:textId="77777777" w:rsidR="00A72F31" w:rsidRDefault="005D0F90">
      <w:pPr>
        <w:numPr>
          <w:ilvl w:val="0"/>
          <w:numId w:val="22"/>
        </w:numPr>
      </w:pPr>
      <w:r>
        <w:t>The reforms recognise the importance of participation and co-production.</w:t>
      </w:r>
    </w:p>
    <w:p w14:paraId="6B158C27" w14:textId="77777777" w:rsidR="00A72F31" w:rsidRDefault="005D0F90">
      <w:pPr>
        <w:numPr>
          <w:ilvl w:val="0"/>
          <w:numId w:val="22"/>
        </w:numPr>
      </w:pPr>
      <w:r>
        <w:t>There is support for clearer national expectations and better partnership working.</w:t>
      </w:r>
    </w:p>
    <w:p w14:paraId="6B158C28" w14:textId="77777777" w:rsidR="00A72F31" w:rsidRDefault="005D0F90">
      <w:pPr>
        <w:pStyle w:val="FirstParagraph"/>
      </w:pPr>
      <w:r>
        <w:t>Where the reforms need strengthening:</w:t>
      </w:r>
    </w:p>
    <w:p w14:paraId="6B158C29" w14:textId="77777777" w:rsidR="00A72F31" w:rsidRDefault="005D0F90">
      <w:pPr>
        <w:numPr>
          <w:ilvl w:val="0"/>
          <w:numId w:val="23"/>
        </w:numPr>
      </w:pPr>
      <w:r>
        <w:t>The reforms do not yet show how parent voice will be embedded from first concern.</w:t>
      </w:r>
    </w:p>
    <w:p w14:paraId="6B158C2A" w14:textId="3868349C" w:rsidR="00A72F31" w:rsidRDefault="005D0F90">
      <w:pPr>
        <w:numPr>
          <w:ilvl w:val="0"/>
          <w:numId w:val="23"/>
        </w:numPr>
      </w:pPr>
      <w:r>
        <w:t xml:space="preserve">There is insufficient clarity on how lived experience will be </w:t>
      </w:r>
      <w:r w:rsidR="00DD1819">
        <w:t>weighed</w:t>
      </w:r>
      <w:r>
        <w:t xml:space="preserve"> alongside professional evidence.</w:t>
      </w:r>
    </w:p>
    <w:p w14:paraId="6B158C2B" w14:textId="77777777" w:rsidR="00A72F31" w:rsidRDefault="005D0F90">
      <w:pPr>
        <w:numPr>
          <w:ilvl w:val="0"/>
          <w:numId w:val="23"/>
        </w:numPr>
      </w:pPr>
      <w:r>
        <w:t>There is a risk that participation remains consultation rather than shared decision-making.</w:t>
      </w:r>
    </w:p>
    <w:p w14:paraId="6B158C2C" w14:textId="77777777" w:rsidR="00A72F31" w:rsidRDefault="005D0F90">
      <w:pPr>
        <w:pStyle w:val="FirstParagraph"/>
      </w:pPr>
      <w:r>
        <w:t>What needs to be in place:</w:t>
      </w:r>
    </w:p>
    <w:p w14:paraId="6B158C2D" w14:textId="77777777" w:rsidR="00A72F31" w:rsidRDefault="005D0F90">
      <w:pPr>
        <w:numPr>
          <w:ilvl w:val="0"/>
          <w:numId w:val="24"/>
        </w:numPr>
      </w:pPr>
      <w:r>
        <w:t>Parent carer evidence must be formally recognised as core evidence.</w:t>
      </w:r>
    </w:p>
    <w:p w14:paraId="6B158C2E" w14:textId="77777777" w:rsidR="00A72F31" w:rsidRDefault="005D0F90">
      <w:pPr>
        <w:numPr>
          <w:ilvl w:val="0"/>
          <w:numId w:val="24"/>
        </w:numPr>
      </w:pPr>
      <w:r>
        <w:t>Families must be involved in decisions about their child as equal partners.</w:t>
      </w:r>
    </w:p>
    <w:p w14:paraId="6B158C2F" w14:textId="77777777" w:rsidR="00A72F31" w:rsidRDefault="005D0F90">
      <w:pPr>
        <w:numPr>
          <w:ilvl w:val="0"/>
          <w:numId w:val="24"/>
        </w:numPr>
      </w:pPr>
      <w:r>
        <w:t>There must be clear feedback loops: what was heard, what changed and why.</w:t>
      </w:r>
    </w:p>
    <w:p w14:paraId="6B158C30" w14:textId="77777777" w:rsidR="00A72F31" w:rsidRDefault="005D0F90">
      <w:pPr>
        <w:numPr>
          <w:ilvl w:val="0"/>
          <w:numId w:val="24"/>
        </w:numPr>
      </w:pPr>
      <w:r>
        <w:t>Government should commit to staged reviews with parent carers and act visibly on feedback.</w:t>
      </w:r>
    </w:p>
    <w:p w14:paraId="6B158C31" w14:textId="77777777" w:rsidR="00A72F31" w:rsidRDefault="005D0F90">
      <w:pPr>
        <w:pStyle w:val="Heading2"/>
      </w:pPr>
      <w:bookmarkStart w:id="26" w:name="Xea61b90ef2de3c2369f37a16223147c2908e922"/>
      <w:bookmarkEnd w:id="25"/>
      <w:r>
        <w:lastRenderedPageBreak/>
        <w:t>Q2. How can we make sure that high-quality evidence and best practice inform decisions about SEND?</w:t>
      </w:r>
    </w:p>
    <w:p w14:paraId="6B158C32" w14:textId="77777777" w:rsidR="00A72F31" w:rsidRDefault="005D0F90">
      <w:pPr>
        <w:pStyle w:val="FirstParagraph"/>
      </w:pPr>
      <w:r>
        <w:t>Parents strongly support evidence-led decision-making. Their concern is that evidence often already exists but is not acted upon. The problem is not only identification. It is the gap between evidence, decision-making and timely support.</w:t>
      </w:r>
    </w:p>
    <w:p w14:paraId="6B158C33" w14:textId="77777777" w:rsidR="00A72F31" w:rsidRDefault="005D0F90">
      <w:pPr>
        <w:pStyle w:val="BodyText"/>
      </w:pPr>
      <w:r>
        <w:t>Lived experience must be part of the evidence base. Parents repeatedly described situations where their observations were dismissed because the child’s difficulties were not visible in school.</w:t>
      </w:r>
    </w:p>
    <w:p w14:paraId="6D1D3B7A" w14:textId="7E947413" w:rsidR="007E4E5A" w:rsidRPr="007E4E5A" w:rsidRDefault="007E4E5A">
      <w:pPr>
        <w:pStyle w:val="BodyText"/>
        <w:rPr>
          <w:color w:val="00B050"/>
        </w:rPr>
      </w:pPr>
      <w:r>
        <w:rPr>
          <w:color w:val="000000"/>
        </w:rPr>
        <w:t>Evidence should be informed by lived experience as well as research. Best practice must also take account of funding, local context and demographics, because practice developed in well-funded areas is not always possible to replicate without the same resources. A national evidence hub, parent-tested practice and transparent evaluation would help ensure that evidence is practical and transferable. Outcomes should be much wider than attendance and attainment. Ofsted now looks at SEND, but parent carer experience suggests that some schools can appear inclusive while off-rolling children or otherwise masking exclusionary practice.</w:t>
      </w:r>
    </w:p>
    <w:p w14:paraId="6B158C34" w14:textId="77777777" w:rsidR="00A72F31" w:rsidRDefault="005D0F90">
      <w:pPr>
        <w:pStyle w:val="BodyText"/>
      </w:pPr>
      <w:r>
        <w:t>Parent carer voice:</w:t>
      </w:r>
    </w:p>
    <w:p w14:paraId="6B158C35" w14:textId="77777777" w:rsidR="00A72F31" w:rsidRDefault="005D0F90">
      <w:pPr>
        <w:pStyle w:val="BlockText"/>
      </w:pPr>
      <w:r>
        <w:t>"If it isn’t seen in school, it isn’t believed."</w:t>
      </w:r>
    </w:p>
    <w:p w14:paraId="6B158C36" w14:textId="77777777" w:rsidR="00A72F31" w:rsidRDefault="005D0F90">
      <w:pPr>
        <w:pStyle w:val="BlockText"/>
      </w:pPr>
      <w:r>
        <w:t>"18 months for Ed Psych."</w:t>
      </w:r>
    </w:p>
    <w:p w14:paraId="6B158C37" w14:textId="77777777" w:rsidR="00A72F31" w:rsidRDefault="005D0F90">
      <w:pPr>
        <w:pStyle w:val="BlockText"/>
      </w:pPr>
      <w:r>
        <w:t>"Referral to early help – rejected."</w:t>
      </w:r>
    </w:p>
    <w:p w14:paraId="6B158C38" w14:textId="77777777" w:rsidR="00A72F31" w:rsidRDefault="005D0F90">
      <w:pPr>
        <w:pStyle w:val="BlockText"/>
      </w:pPr>
      <w:r>
        <w:t>"Not severe enough."</w:t>
      </w:r>
    </w:p>
    <w:p w14:paraId="6B158C39" w14:textId="77777777" w:rsidR="00A72F31" w:rsidRDefault="005D0F90">
      <w:pPr>
        <w:pStyle w:val="BlockText"/>
      </w:pPr>
      <w:r>
        <w:t>"Short plan… then discharged."</w:t>
      </w:r>
    </w:p>
    <w:p w14:paraId="6B158C3A" w14:textId="77777777" w:rsidR="00A72F31" w:rsidRDefault="005D0F90">
      <w:pPr>
        <w:pStyle w:val="BlockText"/>
      </w:pPr>
      <w:r>
        <w:t>"Left in limbo."</w:t>
      </w:r>
    </w:p>
    <w:p w14:paraId="6B158C3B" w14:textId="0AB282F6" w:rsidR="00A72F31" w:rsidRDefault="005D0F90">
      <w:pPr>
        <w:pStyle w:val="BlockText"/>
      </w:pPr>
      <w:r>
        <w:t xml:space="preserve">"NHS Autism Assessment requested as school suspected Autism </w:t>
      </w:r>
      <w:r w:rsidR="00DD1819">
        <w:t>but</w:t>
      </w:r>
      <w:r>
        <w:t xml:space="preserve"> I had to pay for a private assessment to prevent permanent exclusion – I couldn’t risk </w:t>
      </w:r>
      <w:r w:rsidR="00DD1819">
        <w:t>waiting</w:t>
      </w:r>
      <w:r>
        <w:t>."</w:t>
      </w:r>
    </w:p>
    <w:p w14:paraId="6B158C3C" w14:textId="77777777" w:rsidR="00A72F31" w:rsidRDefault="005D0F90">
      <w:pPr>
        <w:pStyle w:val="BlockText"/>
      </w:pPr>
      <w:r>
        <w:t>"Private OT as couldn’t get NHS OT."</w:t>
      </w:r>
    </w:p>
    <w:p w14:paraId="6B158C3D" w14:textId="77777777" w:rsidR="00A72F31" w:rsidRDefault="005D0F90">
      <w:pPr>
        <w:pStyle w:val="FirstParagraph"/>
      </w:pPr>
      <w:r>
        <w:t>What parents described:</w:t>
      </w:r>
    </w:p>
    <w:p w14:paraId="6B158C3E" w14:textId="77777777" w:rsidR="00A72F31" w:rsidRDefault="005D0F90">
      <w:pPr>
        <w:numPr>
          <w:ilvl w:val="0"/>
          <w:numId w:val="25"/>
        </w:numPr>
      </w:pPr>
      <w:r>
        <w:t>Evidence and concerns are identified but not consistently followed through.</w:t>
      </w:r>
    </w:p>
    <w:p w14:paraId="6B158C3F" w14:textId="77777777" w:rsidR="00A72F31" w:rsidRDefault="005D0F90">
      <w:pPr>
        <w:numPr>
          <w:ilvl w:val="0"/>
          <w:numId w:val="25"/>
        </w:numPr>
      </w:pPr>
      <w:r>
        <w:t>Thresholds prevent access to help until needs escalate.</w:t>
      </w:r>
    </w:p>
    <w:p w14:paraId="6B158C40" w14:textId="77777777" w:rsidR="00A72F31" w:rsidRDefault="005D0F90">
      <w:pPr>
        <w:numPr>
          <w:ilvl w:val="0"/>
          <w:numId w:val="25"/>
        </w:numPr>
      </w:pPr>
      <w:r>
        <w:t>Families with money can buy assessments or therapy; others cannot.</w:t>
      </w:r>
    </w:p>
    <w:p w14:paraId="6B158C41" w14:textId="77777777" w:rsidR="00A72F31" w:rsidRDefault="005D0F90">
      <w:pPr>
        <w:numPr>
          <w:ilvl w:val="0"/>
          <w:numId w:val="25"/>
        </w:numPr>
      </w:pPr>
      <w:r>
        <w:t>Children who mask or present differently across settings are disadvantaged.</w:t>
      </w:r>
    </w:p>
    <w:p w14:paraId="6B158C42" w14:textId="77777777" w:rsidR="00A72F31" w:rsidRDefault="005D0F90">
      <w:pPr>
        <w:pStyle w:val="FirstParagraph"/>
      </w:pPr>
      <w:r>
        <w:t>Where the reforms align:</w:t>
      </w:r>
    </w:p>
    <w:p w14:paraId="6B158C43" w14:textId="77777777" w:rsidR="00A72F31" w:rsidRDefault="005D0F90">
      <w:pPr>
        <w:numPr>
          <w:ilvl w:val="0"/>
          <w:numId w:val="26"/>
        </w:numPr>
      </w:pPr>
      <w:r>
        <w:t>Parents support the use of national standards, evidence and best practice.</w:t>
      </w:r>
    </w:p>
    <w:p w14:paraId="6B158C44" w14:textId="77777777" w:rsidR="00A72F31" w:rsidRDefault="005D0F90">
      <w:pPr>
        <w:numPr>
          <w:ilvl w:val="0"/>
          <w:numId w:val="26"/>
        </w:numPr>
      </w:pPr>
      <w:r>
        <w:t>Parents support clearer expectations about what should happen at each level of support.</w:t>
      </w:r>
    </w:p>
    <w:p w14:paraId="6B158C45" w14:textId="77777777" w:rsidR="00A72F31" w:rsidRDefault="005D0F90">
      <w:pPr>
        <w:pStyle w:val="FirstParagraph"/>
      </w:pPr>
      <w:r>
        <w:t>Where the reforms need strengthening:</w:t>
      </w:r>
    </w:p>
    <w:p w14:paraId="6B158C46" w14:textId="77777777" w:rsidR="00A72F31" w:rsidRDefault="005D0F90">
      <w:pPr>
        <w:numPr>
          <w:ilvl w:val="0"/>
          <w:numId w:val="27"/>
        </w:numPr>
      </w:pPr>
      <w:r>
        <w:t>The reforms do not yet guarantee that evidence leads to action.</w:t>
      </w:r>
    </w:p>
    <w:p w14:paraId="6B158C47" w14:textId="77777777" w:rsidR="00A72F31" w:rsidRDefault="005D0F90">
      <w:pPr>
        <w:numPr>
          <w:ilvl w:val="0"/>
          <w:numId w:val="27"/>
        </w:numPr>
      </w:pPr>
      <w:r>
        <w:t>They do not sufficiently recognise parent-reported experience as evidence.</w:t>
      </w:r>
    </w:p>
    <w:p w14:paraId="6B158C48" w14:textId="77777777" w:rsidR="00A72F31" w:rsidRDefault="005D0F90">
      <w:pPr>
        <w:numPr>
          <w:ilvl w:val="0"/>
          <w:numId w:val="27"/>
        </w:numPr>
      </w:pPr>
      <w:r>
        <w:lastRenderedPageBreak/>
        <w:t>They do not yet address inconsistent implementation across settings.</w:t>
      </w:r>
    </w:p>
    <w:p w14:paraId="6B158C49" w14:textId="77777777" w:rsidR="00A72F31" w:rsidRDefault="005D0F90">
      <w:pPr>
        <w:pStyle w:val="FirstParagraph"/>
      </w:pPr>
      <w:r>
        <w:t>What needs to be in place:</w:t>
      </w:r>
    </w:p>
    <w:p w14:paraId="6B158C4A" w14:textId="77777777" w:rsidR="00A72F31" w:rsidRDefault="005D0F90">
      <w:pPr>
        <w:numPr>
          <w:ilvl w:val="0"/>
          <w:numId w:val="28"/>
        </w:numPr>
      </w:pPr>
      <w:r>
        <w:t>Evidence must include parent, child and young person voice.</w:t>
      </w:r>
    </w:p>
    <w:p w14:paraId="6B158C4B" w14:textId="77777777" w:rsidR="00A72F31" w:rsidRDefault="005D0F90">
      <w:pPr>
        <w:numPr>
          <w:ilvl w:val="0"/>
          <w:numId w:val="28"/>
        </w:numPr>
      </w:pPr>
      <w:r>
        <w:t>Differences between home and school presentation must trigger further enquiry.</w:t>
      </w:r>
    </w:p>
    <w:p w14:paraId="6B158C4C" w14:textId="77777777" w:rsidR="00A72F31" w:rsidRDefault="005D0F90">
      <w:pPr>
        <w:numPr>
          <w:ilvl w:val="0"/>
          <w:numId w:val="28"/>
        </w:numPr>
      </w:pPr>
      <w:r>
        <w:t>Systems must monitor whether support is delivered and whether it improves outcomes.</w:t>
      </w:r>
    </w:p>
    <w:p w14:paraId="6B158C4D" w14:textId="77777777" w:rsidR="00A72F31" w:rsidRDefault="005D0F90">
      <w:pPr>
        <w:numPr>
          <w:ilvl w:val="0"/>
          <w:numId w:val="28"/>
        </w:numPr>
      </w:pPr>
      <w:r>
        <w:t>Access to evidence-based support must not depend on private means.</w:t>
      </w:r>
    </w:p>
    <w:p w14:paraId="6B158C4E" w14:textId="77777777" w:rsidR="00A72F31" w:rsidRDefault="005D0F90">
      <w:pPr>
        <w:pStyle w:val="Heading1"/>
      </w:pPr>
      <w:bookmarkStart w:id="27" w:name="Xa071fa89a2fec1aa8ef75cbe76a8a5c804bd359"/>
      <w:bookmarkEnd w:id="24"/>
      <w:bookmarkEnd w:id="26"/>
      <w:r>
        <w:t>Section 2: Support across the proposed layers</w:t>
      </w:r>
    </w:p>
    <w:p w14:paraId="6B158C4F" w14:textId="77777777" w:rsidR="00A72F31" w:rsidRDefault="005D0F90">
      <w:pPr>
        <w:pStyle w:val="FirstParagraph"/>
      </w:pPr>
      <w:r>
        <w:t>Parent carers support the aim of clearer layers of support. However, they are concerned that new terminology will not improve outcomes unless the system has capacity, clarity and accountability. The repeated message was that support must be available before crisis and not only through EHCP escalation.</w:t>
      </w:r>
    </w:p>
    <w:p w14:paraId="6B158C50" w14:textId="77777777" w:rsidR="00A72F31" w:rsidRDefault="005D0F90">
      <w:pPr>
        <w:pStyle w:val="Heading2"/>
      </w:pPr>
      <w:bookmarkStart w:id="28" w:name="X8589095e2276f8d80c7cf804374e3850aeca186"/>
      <w:r>
        <w:t>Q3. How can we ensure that children are best supported by the Universal offer?</w:t>
      </w:r>
    </w:p>
    <w:p w14:paraId="6B158C51" w14:textId="77777777" w:rsidR="00A72F31" w:rsidRDefault="005D0F90">
      <w:pPr>
        <w:pStyle w:val="FirstParagraph"/>
      </w:pPr>
      <w:r>
        <w:t>Parents support strengthening mainstream provision, but they do not currently experience the universal offer as a reliable preventative layer. Capacity, staffing, class sizes and culture were all raised as barriers.</w:t>
      </w:r>
    </w:p>
    <w:p w14:paraId="538377D0" w14:textId="73DAED14" w:rsidR="007E4E5A" w:rsidRPr="007E4E5A" w:rsidRDefault="007E4E5A" w:rsidP="007E4E5A">
      <w:pPr>
        <w:pStyle w:val="BodyText"/>
        <w:rPr>
          <w:color w:val="00B050"/>
        </w:rPr>
      </w:pPr>
      <w:r>
        <w:rPr>
          <w:color w:val="000000"/>
        </w:rPr>
        <w:t>Universal support must not become a 'wait until they fail' model. There need to be clear minimum expectations for inclusive classrooms, with accountability for delivery. At present, many families experience the EHCP as the only reliable way to secure provision, which raises a significant question about how support will be protected if fewer children have EHCPs and the legal right to provision that comes with them. Reasonable adjustments, sensory-aware environments and flexible behaviour policies should be standard practice. The system must also address what happens when schools do not see the problem, or do not believe parents when concerns are raised.</w:t>
      </w:r>
    </w:p>
    <w:p w14:paraId="6B158C52" w14:textId="77777777" w:rsidR="00A72F31" w:rsidRDefault="005D0F90">
      <w:pPr>
        <w:pStyle w:val="BodyText"/>
      </w:pPr>
      <w:r>
        <w:t>Parent carer voice:</w:t>
      </w:r>
    </w:p>
    <w:p w14:paraId="6B158C53" w14:textId="77777777" w:rsidR="00A72F31" w:rsidRDefault="005D0F90">
      <w:pPr>
        <w:pStyle w:val="BlockText"/>
      </w:pPr>
      <w:r>
        <w:t>"Classes of 30, high number of pupils vs adults."</w:t>
      </w:r>
    </w:p>
    <w:p w14:paraId="6B158C54" w14:textId="77777777" w:rsidR="00A72F31" w:rsidRDefault="005D0F90">
      <w:pPr>
        <w:pStyle w:val="BlockText"/>
      </w:pPr>
      <w:r>
        <w:t>"School under-resourced – more TA hours needed."</w:t>
      </w:r>
    </w:p>
    <w:p w14:paraId="6B158C55" w14:textId="77777777" w:rsidR="00A72F31" w:rsidRDefault="005D0F90">
      <w:pPr>
        <w:pStyle w:val="BlockText"/>
      </w:pPr>
      <w:r>
        <w:t>"Not all learn in that way."</w:t>
      </w:r>
    </w:p>
    <w:p w14:paraId="6B158C56" w14:textId="77777777" w:rsidR="00A72F31" w:rsidRDefault="005D0F90">
      <w:pPr>
        <w:pStyle w:val="BlockText"/>
      </w:pPr>
      <w:r>
        <w:t>"Pace too fast."</w:t>
      </w:r>
    </w:p>
    <w:p w14:paraId="6B158C57" w14:textId="77777777" w:rsidR="00A72F31" w:rsidRDefault="005D0F90">
      <w:pPr>
        <w:pStyle w:val="BlockText"/>
      </w:pPr>
      <w:r>
        <w:t>"Memory ability to focus."</w:t>
      </w:r>
    </w:p>
    <w:p w14:paraId="6B158C58" w14:textId="77777777" w:rsidR="00A72F31" w:rsidRDefault="005D0F90">
      <w:pPr>
        <w:pStyle w:val="BlockText"/>
      </w:pPr>
      <w:r>
        <w:t>"Extra staff to enable child to work at own pace."</w:t>
      </w:r>
    </w:p>
    <w:p w14:paraId="6B158C59" w14:textId="05BEF17F" w:rsidR="00A72F31" w:rsidRDefault="005D0F90">
      <w:pPr>
        <w:pStyle w:val="BlockText"/>
      </w:pPr>
      <w:r>
        <w:t>"</w:t>
      </w:r>
      <w:r w:rsidR="00DD1819">
        <w:t>Not</w:t>
      </w:r>
      <w:r>
        <w:t xml:space="preserve"> enough funding"</w:t>
      </w:r>
    </w:p>
    <w:p w14:paraId="6B158C5A" w14:textId="77E062B3" w:rsidR="00A72F31" w:rsidRDefault="005D0F90">
      <w:pPr>
        <w:pStyle w:val="BlockText"/>
      </w:pPr>
      <w:r>
        <w:t>"</w:t>
      </w:r>
      <w:r w:rsidR="00DD1819">
        <w:t>Not</w:t>
      </w:r>
      <w:r>
        <w:t xml:space="preserve"> enough in early years"</w:t>
      </w:r>
    </w:p>
    <w:p w14:paraId="6B158C5B" w14:textId="77777777" w:rsidR="00A72F31" w:rsidRDefault="005D0F90">
      <w:pPr>
        <w:pStyle w:val="FirstParagraph"/>
      </w:pPr>
      <w:r>
        <w:t>What parents described:</w:t>
      </w:r>
    </w:p>
    <w:p w14:paraId="6B158C5C" w14:textId="77777777" w:rsidR="00A72F31" w:rsidRDefault="005D0F90">
      <w:pPr>
        <w:numPr>
          <w:ilvl w:val="0"/>
          <w:numId w:val="29"/>
        </w:numPr>
      </w:pPr>
      <w:r>
        <w:t>Universal provision is inconsistent and often dependent on individual schools or staff.</w:t>
      </w:r>
    </w:p>
    <w:p w14:paraId="6B158C5D" w14:textId="77777777" w:rsidR="00A72F31" w:rsidRDefault="005D0F90">
      <w:pPr>
        <w:numPr>
          <w:ilvl w:val="0"/>
          <w:numId w:val="29"/>
        </w:numPr>
      </w:pPr>
      <w:r>
        <w:lastRenderedPageBreak/>
        <w:t>Children can be physically present in mainstream without being genuinely included.</w:t>
      </w:r>
    </w:p>
    <w:p w14:paraId="6B158C5E" w14:textId="77777777" w:rsidR="00A72F31" w:rsidRDefault="005D0F90">
      <w:pPr>
        <w:numPr>
          <w:ilvl w:val="0"/>
          <w:numId w:val="29"/>
        </w:numPr>
      </w:pPr>
      <w:r>
        <w:t>Teaching approaches are not always flexible enough for children with SEND.</w:t>
      </w:r>
    </w:p>
    <w:p w14:paraId="6B158C5F" w14:textId="77777777" w:rsidR="00A72F31" w:rsidRDefault="005D0F90">
      <w:pPr>
        <w:numPr>
          <w:ilvl w:val="0"/>
          <w:numId w:val="29"/>
        </w:numPr>
      </w:pPr>
      <w:r>
        <w:t>Parents want early help to be practical and automatic, not dependent on diagnosis or escalation.</w:t>
      </w:r>
    </w:p>
    <w:p w14:paraId="6B158C60" w14:textId="77777777" w:rsidR="00A72F31" w:rsidRDefault="005D0F90">
      <w:pPr>
        <w:pStyle w:val="FirstParagraph"/>
      </w:pPr>
      <w:r>
        <w:t>What needs to be in place:</w:t>
      </w:r>
    </w:p>
    <w:p w14:paraId="6B158C61" w14:textId="77777777" w:rsidR="00A72F31" w:rsidRDefault="005D0F90">
      <w:pPr>
        <w:numPr>
          <w:ilvl w:val="0"/>
          <w:numId w:val="30"/>
        </w:numPr>
      </w:pPr>
      <w:r>
        <w:t>Clear national expectations for what universal SEND support must include.</w:t>
      </w:r>
    </w:p>
    <w:p w14:paraId="6B158C62" w14:textId="77777777" w:rsidR="00A72F31" w:rsidRDefault="005D0F90">
      <w:pPr>
        <w:numPr>
          <w:ilvl w:val="0"/>
          <w:numId w:val="30"/>
        </w:numPr>
      </w:pPr>
      <w:r>
        <w:t>Funding and staffing aligned to delivery.</w:t>
      </w:r>
    </w:p>
    <w:p w14:paraId="6B158C63" w14:textId="77777777" w:rsidR="00A72F31" w:rsidRDefault="005D0F90">
      <w:pPr>
        <w:numPr>
          <w:ilvl w:val="0"/>
          <w:numId w:val="30"/>
        </w:numPr>
      </w:pPr>
      <w:r>
        <w:t>Training in neurodiversity, masking, trauma, sensory needs and behaviour as communication.</w:t>
      </w:r>
    </w:p>
    <w:p w14:paraId="6B158C64" w14:textId="77777777" w:rsidR="00A72F31" w:rsidRDefault="005D0F90">
      <w:pPr>
        <w:numPr>
          <w:ilvl w:val="0"/>
          <w:numId w:val="30"/>
        </w:numPr>
      </w:pPr>
      <w:r>
        <w:t>Early help that starts when need is identified, not when crisis threshold is reached.</w:t>
      </w:r>
    </w:p>
    <w:p w14:paraId="6B158C65" w14:textId="77777777" w:rsidR="00A72F31" w:rsidRDefault="005D0F90">
      <w:pPr>
        <w:pStyle w:val="Heading2"/>
      </w:pPr>
      <w:bookmarkStart w:id="29" w:name="X9ae07bd74b6ab57412b63a935b83f2949b66ad1"/>
      <w:bookmarkEnd w:id="28"/>
      <w:r>
        <w:t>Q4. How can we ensure that children in the Targeted layer are best supported?</w:t>
      </w:r>
    </w:p>
    <w:p w14:paraId="6B158C66" w14:textId="14FDB271" w:rsidR="00A72F31" w:rsidRDefault="00202517">
      <w:pPr>
        <w:pStyle w:val="FirstParagraph"/>
      </w:pPr>
      <w:r>
        <w:t>Parents’</w:t>
      </w:r>
      <w:r w:rsidR="005D0F90">
        <w:t xml:space="preserve"> experience targeted support as unclear and inconsistent. It can feel like a cliff edge rather than a graduated response. Families need to know what children are entitled to, how decisions are made and how delivery is monitored.</w:t>
      </w:r>
    </w:p>
    <w:p w14:paraId="0AB120DA" w14:textId="30DF79B5" w:rsidR="007E4E5A" w:rsidRPr="007E4E5A" w:rsidRDefault="007E4E5A" w:rsidP="007E4E5A">
      <w:pPr>
        <w:pStyle w:val="BodyText"/>
        <w:rPr>
          <w:color w:val="00B050"/>
        </w:rPr>
      </w:pPr>
      <w:r>
        <w:rPr>
          <w:color w:val="000000"/>
        </w:rPr>
        <w:t>Targeted support needs to be timely, visible and regularly reviewed, rather than vague or dependent on informal arrangements. It should include clear accountability, written plans, parent involvement, measurable outcomes and clear escalation routes where support is not delivered or is not working.</w:t>
      </w:r>
    </w:p>
    <w:p w14:paraId="6B158C67" w14:textId="77777777" w:rsidR="00A72F31" w:rsidRDefault="005D0F90">
      <w:pPr>
        <w:pStyle w:val="BodyText"/>
      </w:pPr>
      <w:r>
        <w:t>Parent carer voice:</w:t>
      </w:r>
    </w:p>
    <w:p w14:paraId="6B158C68" w14:textId="77777777" w:rsidR="00A72F31" w:rsidRDefault="005D0F90">
      <w:pPr>
        <w:pStyle w:val="BlockText"/>
      </w:pPr>
      <w:r>
        <w:t>"Support depends on the school – not consistent."</w:t>
      </w:r>
    </w:p>
    <w:p w14:paraId="6B158C69" w14:textId="77777777" w:rsidR="00A72F31" w:rsidRDefault="005D0F90">
      <w:pPr>
        <w:pStyle w:val="BlockText"/>
      </w:pPr>
      <w:r>
        <w:t>"Only way to access support was through EHCP."</w:t>
      </w:r>
    </w:p>
    <w:p w14:paraId="6B158C6A" w14:textId="73C78377" w:rsidR="00A72F31" w:rsidRDefault="005D0F90">
      <w:pPr>
        <w:pStyle w:val="BlockText"/>
      </w:pPr>
      <w:r>
        <w:t>"</w:t>
      </w:r>
      <w:r w:rsidR="00202517">
        <w:t>Individual</w:t>
      </w:r>
      <w:r>
        <w:t xml:space="preserve"> support plans with equal weight"</w:t>
      </w:r>
    </w:p>
    <w:p w14:paraId="6B158C6B" w14:textId="79966CB5" w:rsidR="00A72F31" w:rsidRDefault="005D0F90">
      <w:pPr>
        <w:pStyle w:val="BlockText"/>
      </w:pPr>
      <w:r>
        <w:t>"</w:t>
      </w:r>
      <w:r w:rsidR="00202517">
        <w:t>Not</w:t>
      </w:r>
      <w:r>
        <w:t xml:space="preserve"> written in genuine support"</w:t>
      </w:r>
    </w:p>
    <w:p w14:paraId="6B158C6C" w14:textId="02A0A0EF" w:rsidR="00A72F31" w:rsidRDefault="005D0F90">
      <w:pPr>
        <w:pStyle w:val="BlockText"/>
      </w:pPr>
      <w:r>
        <w:t>"</w:t>
      </w:r>
      <w:r w:rsidR="00202517">
        <w:t>Follow</w:t>
      </w:r>
      <w:r>
        <w:t xml:space="preserve"> up needed to change"</w:t>
      </w:r>
    </w:p>
    <w:p w14:paraId="6B158C6D" w14:textId="77777777" w:rsidR="00A72F31" w:rsidRDefault="005D0F90">
      <w:pPr>
        <w:pStyle w:val="BlockText"/>
      </w:pPr>
      <w:r>
        <w:t>"Unclear what is included."</w:t>
      </w:r>
    </w:p>
    <w:p w14:paraId="6B158C6E" w14:textId="77777777" w:rsidR="00A72F31" w:rsidRDefault="005D0F90">
      <w:pPr>
        <w:pStyle w:val="BlockText"/>
      </w:pPr>
      <w:r>
        <w:t>"Not implemented."</w:t>
      </w:r>
    </w:p>
    <w:p w14:paraId="6B158C6F" w14:textId="77777777" w:rsidR="00A72F31" w:rsidRDefault="005D0F90">
      <w:pPr>
        <w:pStyle w:val="FirstParagraph"/>
      </w:pPr>
      <w:r>
        <w:t>What needs to be in place:</w:t>
      </w:r>
    </w:p>
    <w:p w14:paraId="6B158C70" w14:textId="77777777" w:rsidR="00A72F31" w:rsidRDefault="005D0F90">
      <w:pPr>
        <w:numPr>
          <w:ilvl w:val="0"/>
          <w:numId w:val="31"/>
        </w:numPr>
      </w:pPr>
      <w:r>
        <w:t>Targeted support must be clearly defined and transparent to families.</w:t>
      </w:r>
    </w:p>
    <w:p w14:paraId="6B158C71" w14:textId="77777777" w:rsidR="00A72F31" w:rsidRDefault="005D0F90">
      <w:pPr>
        <w:numPr>
          <w:ilvl w:val="0"/>
          <w:numId w:val="31"/>
        </w:numPr>
      </w:pPr>
      <w:r>
        <w:t>Plans must specify provision, responsible staff, timescales and review points.</w:t>
      </w:r>
    </w:p>
    <w:p w14:paraId="6B158C72" w14:textId="77777777" w:rsidR="00A72F31" w:rsidRDefault="005D0F90">
      <w:pPr>
        <w:numPr>
          <w:ilvl w:val="0"/>
          <w:numId w:val="31"/>
        </w:numPr>
      </w:pPr>
      <w:r>
        <w:t>There must be legal weight and accountability behind delivery.</w:t>
      </w:r>
    </w:p>
    <w:p w14:paraId="6B158C73" w14:textId="37067EB5" w:rsidR="00A72F31" w:rsidRDefault="005D0F90">
      <w:pPr>
        <w:numPr>
          <w:ilvl w:val="0"/>
          <w:numId w:val="31"/>
        </w:numPr>
      </w:pPr>
      <w:r>
        <w:t xml:space="preserve">Support must adapt when outcomes are not </w:t>
      </w:r>
      <w:r w:rsidR="00202517">
        <w:t>achieved</w:t>
      </w:r>
      <w:r>
        <w:t>.</w:t>
      </w:r>
    </w:p>
    <w:p w14:paraId="6B158C74" w14:textId="77777777" w:rsidR="00A72F31" w:rsidRDefault="005D0F90">
      <w:pPr>
        <w:pStyle w:val="Heading2"/>
      </w:pPr>
      <w:bookmarkStart w:id="30" w:name="X05edccef0e1c729c129b129b50d967c83375135"/>
      <w:bookmarkEnd w:id="29"/>
      <w:r>
        <w:lastRenderedPageBreak/>
        <w:t xml:space="preserve">Q5. How can we ensure that children </w:t>
      </w:r>
      <w:proofErr w:type="gramStart"/>
      <w:r>
        <w:t>in</w:t>
      </w:r>
      <w:proofErr w:type="gramEnd"/>
      <w:r>
        <w:t xml:space="preserve"> the Targeted Plus layer are best supported?</w:t>
      </w:r>
    </w:p>
    <w:p w14:paraId="6B158C75" w14:textId="77777777" w:rsidR="00A72F31" w:rsidRDefault="005D0F90">
      <w:pPr>
        <w:pStyle w:val="FirstParagraph"/>
      </w:pPr>
      <w:r>
        <w:t>Parents strongly support earlier access to specialist input. The current gap between school-based support and specialist provision is where many children deteriorate.</w:t>
      </w:r>
    </w:p>
    <w:p w14:paraId="382A41FF" w14:textId="21A2E493" w:rsidR="007E4E5A" w:rsidRPr="007E4E5A" w:rsidRDefault="007E4E5A" w:rsidP="007E4E5A">
      <w:pPr>
        <w:pStyle w:val="BodyText"/>
        <w:rPr>
          <w:color w:val="00B050"/>
        </w:rPr>
      </w:pPr>
      <w:r>
        <w:rPr>
          <w:color w:val="000000"/>
        </w:rPr>
        <w:t>The Targeted Plus layer must not become another waiting room for the right support. There is a risk of gatekeeping unless there is named professional input, clear criteria, defined timescales, review points and a right to challenge where support is delayed or refused.</w:t>
      </w:r>
    </w:p>
    <w:p w14:paraId="6B158C76" w14:textId="77777777" w:rsidR="00A72F31" w:rsidRDefault="005D0F90">
      <w:pPr>
        <w:pStyle w:val="BodyText"/>
      </w:pPr>
      <w:r>
        <w:t>Parent carer voice:</w:t>
      </w:r>
    </w:p>
    <w:p w14:paraId="6B158C77" w14:textId="77777777" w:rsidR="00A72F31" w:rsidRDefault="005D0F90">
      <w:pPr>
        <w:pStyle w:val="BlockText"/>
      </w:pPr>
      <w:r>
        <w:t>"Support only comes when things get really bad."</w:t>
      </w:r>
    </w:p>
    <w:p w14:paraId="6B158C78" w14:textId="77777777" w:rsidR="00A72F31" w:rsidRDefault="005D0F90">
      <w:pPr>
        <w:pStyle w:val="BlockText"/>
      </w:pPr>
      <w:r>
        <w:t>"18 months for Ed Psych."</w:t>
      </w:r>
    </w:p>
    <w:p w14:paraId="6B158C79" w14:textId="77777777" w:rsidR="00A72F31" w:rsidRDefault="005D0F90">
      <w:pPr>
        <w:pStyle w:val="BlockText"/>
      </w:pPr>
      <w:r>
        <w:t>"No 1:1 available when needed."</w:t>
      </w:r>
    </w:p>
    <w:p w14:paraId="6B158C7A" w14:textId="77777777" w:rsidR="00A72F31" w:rsidRDefault="005D0F90">
      <w:pPr>
        <w:pStyle w:val="BlockText"/>
      </w:pPr>
      <w:r>
        <w:t>"Referral to early help – rejected."</w:t>
      </w:r>
    </w:p>
    <w:p w14:paraId="6B158C7B" w14:textId="77777777" w:rsidR="00A72F31" w:rsidRDefault="005D0F90">
      <w:pPr>
        <w:pStyle w:val="BlockText"/>
      </w:pPr>
      <w:r>
        <w:t>"Not severe enough."</w:t>
      </w:r>
    </w:p>
    <w:p w14:paraId="6B158C7C" w14:textId="77777777" w:rsidR="00A72F31" w:rsidRDefault="005D0F90">
      <w:pPr>
        <w:pStyle w:val="FirstParagraph"/>
      </w:pPr>
      <w:r>
        <w:t>What parents described:</w:t>
      </w:r>
    </w:p>
    <w:p w14:paraId="6B158C7D" w14:textId="77777777" w:rsidR="00A72F31" w:rsidRDefault="005D0F90">
      <w:pPr>
        <w:numPr>
          <w:ilvl w:val="0"/>
          <w:numId w:val="32"/>
        </w:numPr>
      </w:pPr>
      <w:r>
        <w:t>Specialist input is often delayed until needs have escalated.</w:t>
      </w:r>
    </w:p>
    <w:p w14:paraId="6B158C7E" w14:textId="77777777" w:rsidR="00A72F31" w:rsidRDefault="005D0F90">
      <w:pPr>
        <w:numPr>
          <w:ilvl w:val="0"/>
          <w:numId w:val="32"/>
        </w:numPr>
      </w:pPr>
      <w:r>
        <w:t>Parents are forced into private routes where public provision is unavailable.</w:t>
      </w:r>
    </w:p>
    <w:p w14:paraId="6B158C7F" w14:textId="77777777" w:rsidR="00A72F31" w:rsidRDefault="005D0F90">
      <w:pPr>
        <w:numPr>
          <w:ilvl w:val="0"/>
          <w:numId w:val="32"/>
        </w:numPr>
      </w:pPr>
      <w:r>
        <w:t>Families want Experts at Hand to be genuinely accessible and timely.</w:t>
      </w:r>
    </w:p>
    <w:p w14:paraId="6B158C80" w14:textId="77777777" w:rsidR="00A72F31" w:rsidRDefault="005D0F90">
      <w:pPr>
        <w:pStyle w:val="FirstParagraph"/>
      </w:pPr>
      <w:r>
        <w:t>What needs to be in place:</w:t>
      </w:r>
    </w:p>
    <w:p w14:paraId="6B158C81" w14:textId="77777777" w:rsidR="00A72F31" w:rsidRDefault="005D0F90">
      <w:pPr>
        <w:numPr>
          <w:ilvl w:val="0"/>
          <w:numId w:val="33"/>
        </w:numPr>
      </w:pPr>
      <w:r>
        <w:t>Clear timescales for specialist input.</w:t>
      </w:r>
    </w:p>
    <w:p w14:paraId="6B158C82" w14:textId="77777777" w:rsidR="00A72F31" w:rsidRDefault="005D0F90">
      <w:pPr>
        <w:numPr>
          <w:ilvl w:val="0"/>
          <w:numId w:val="33"/>
        </w:numPr>
      </w:pPr>
      <w:r>
        <w:t>Sufficient educational psychology, therapy, mental health and advisory capacity.</w:t>
      </w:r>
    </w:p>
    <w:p w14:paraId="6B158C83" w14:textId="77777777" w:rsidR="00A72F31" w:rsidRDefault="005D0F90">
      <w:pPr>
        <w:numPr>
          <w:ilvl w:val="0"/>
          <w:numId w:val="33"/>
        </w:numPr>
      </w:pPr>
      <w:r>
        <w:t>No thresholds that prevent early help where need is visible.</w:t>
      </w:r>
    </w:p>
    <w:p w14:paraId="6B158C84" w14:textId="77777777" w:rsidR="00A72F31" w:rsidRDefault="005D0F90">
      <w:pPr>
        <w:numPr>
          <w:ilvl w:val="0"/>
          <w:numId w:val="33"/>
        </w:numPr>
      </w:pPr>
      <w:r>
        <w:t>Integration with school support so advice becomes action.</w:t>
      </w:r>
    </w:p>
    <w:p w14:paraId="6B158C85" w14:textId="77777777" w:rsidR="00A72F31" w:rsidRDefault="005D0F90">
      <w:pPr>
        <w:pStyle w:val="Heading2"/>
      </w:pPr>
      <w:bookmarkStart w:id="31" w:name="Xc2e96d60f2c9c88042480265b2629a5901fd79b"/>
      <w:bookmarkEnd w:id="30"/>
      <w:r>
        <w:t>Q6. How can we ensure that children in the Specialist layer are best supported?</w:t>
      </w:r>
    </w:p>
    <w:p w14:paraId="6B158C86" w14:textId="77777777" w:rsidR="00A72F31" w:rsidRDefault="005D0F90">
      <w:pPr>
        <w:pStyle w:val="FirstParagraph"/>
      </w:pPr>
      <w:r>
        <w:t>Parents were clear that specialist provision must remain available for children who need it. There was anxiety that an increased emphasis on mainstream inclusion could make specialist access harder, even for children whose needs cannot be met in mainstream.</w:t>
      </w:r>
    </w:p>
    <w:p w14:paraId="686FBF14" w14:textId="78815B6B" w:rsidR="006C0AD3" w:rsidRPr="006C0AD3" w:rsidRDefault="006C0AD3" w:rsidP="006C0AD3">
      <w:pPr>
        <w:pStyle w:val="BodyText"/>
        <w:rPr>
          <w:color w:val="00B050"/>
          <w:lang w:val="en-GB"/>
        </w:rPr>
      </w:pPr>
      <w:r w:rsidRPr="006C0AD3">
        <w:rPr>
          <w:color w:val="000000"/>
          <w:lang w:val="en-GB"/>
        </w:rPr>
        <w:t>Specialist support must remain personalised and enforceable. Parents must retain the right to seek a suitable provision, whether mainstream or specialist, and suitability should not be restricted to the catchment school where that school does not have the right culture or capacity to meet need. National packages must not flatten complex individual needs. Legal protection, multi-disciplinary assessment, therapy access, flexible packages and specialist placements must remain available where needed, supported by sufficient specialist places to meet demand.</w:t>
      </w:r>
    </w:p>
    <w:p w14:paraId="6B158C87" w14:textId="77777777" w:rsidR="00A72F31" w:rsidRPr="006C0AD3" w:rsidRDefault="005D0F90">
      <w:pPr>
        <w:pStyle w:val="BodyText"/>
        <w:rPr>
          <w:lang w:val="en-GB"/>
        </w:rPr>
      </w:pPr>
      <w:r w:rsidRPr="006C0AD3">
        <w:rPr>
          <w:lang w:val="en-GB"/>
        </w:rPr>
        <w:t>Parent carer voice:</w:t>
      </w:r>
    </w:p>
    <w:p w14:paraId="6B158C88" w14:textId="77777777" w:rsidR="00A72F31" w:rsidRDefault="005D0F90">
      <w:pPr>
        <w:pStyle w:val="BlockText"/>
      </w:pPr>
      <w:r>
        <w:t xml:space="preserve">"For somebody who has basically had to watch her daughter fail at every step in order to get the support that she really, really needs - and I mean more than just fail, it’s not been academic, it’s been physical and mental - I do have a real concern about the difficulty that </w:t>
      </w:r>
      <w:r>
        <w:lastRenderedPageBreak/>
        <w:t>I see people are going to have in getting their children from mainstream schools, with however many accommodations they can give them, into a different environment when they genuinely need specialist school."</w:t>
      </w:r>
    </w:p>
    <w:p w14:paraId="6B158C89" w14:textId="77777777" w:rsidR="00A72F31" w:rsidRDefault="005D0F90">
      <w:pPr>
        <w:pStyle w:val="BlockText"/>
      </w:pPr>
      <w:r>
        <w:t>"Five years for EHCP."</w:t>
      </w:r>
    </w:p>
    <w:p w14:paraId="6B158C8A" w14:textId="77777777" w:rsidR="00A72F31" w:rsidRDefault="005D0F90">
      <w:pPr>
        <w:pStyle w:val="BlockText"/>
      </w:pPr>
      <w:r>
        <w:t>"Thought would be great school – couldn’t meet need."</w:t>
      </w:r>
    </w:p>
    <w:p w14:paraId="6B158C8B" w14:textId="77777777" w:rsidR="00A72F31" w:rsidRDefault="005D0F90">
      <w:pPr>
        <w:pStyle w:val="BlockText"/>
      </w:pPr>
      <w:r>
        <w:t>"Couldn’t meet need."</w:t>
      </w:r>
    </w:p>
    <w:p w14:paraId="6B158C8C" w14:textId="77777777" w:rsidR="00A72F31" w:rsidRDefault="005D0F90">
      <w:pPr>
        <w:pStyle w:val="BlockText"/>
      </w:pPr>
      <w:r>
        <w:t>"No other options available"</w:t>
      </w:r>
    </w:p>
    <w:p w14:paraId="6B158C8D" w14:textId="77777777" w:rsidR="00A72F31" w:rsidRDefault="005D0F90">
      <w:pPr>
        <w:pStyle w:val="BlockText"/>
      </w:pPr>
      <w:r>
        <w:t>"No support in college"</w:t>
      </w:r>
    </w:p>
    <w:p w14:paraId="6B158C8E" w14:textId="77777777" w:rsidR="00A72F31" w:rsidRDefault="005D0F90">
      <w:pPr>
        <w:pStyle w:val="FirstParagraph"/>
      </w:pPr>
      <w:r>
        <w:t>What parents described:</w:t>
      </w:r>
    </w:p>
    <w:p w14:paraId="6B158C8F" w14:textId="77777777" w:rsidR="00A72F31" w:rsidRDefault="005D0F90">
      <w:pPr>
        <w:numPr>
          <w:ilvl w:val="0"/>
          <w:numId w:val="34"/>
        </w:numPr>
      </w:pPr>
      <w:r>
        <w:t>Access to specialist provision must not be reduced before mainstream is demonstrably effective.</w:t>
      </w:r>
    </w:p>
    <w:p w14:paraId="6B158C90" w14:textId="77777777" w:rsidR="00A72F31" w:rsidRDefault="005D0F90">
      <w:pPr>
        <w:numPr>
          <w:ilvl w:val="0"/>
          <w:numId w:val="34"/>
        </w:numPr>
      </w:pPr>
      <w:r>
        <w:t>Specialist provision, alternative provision and EOTAS must remain available and clearly protected.</w:t>
      </w:r>
    </w:p>
    <w:p w14:paraId="6B158C91" w14:textId="77777777" w:rsidR="00A72F31" w:rsidRDefault="005D0F90">
      <w:pPr>
        <w:numPr>
          <w:ilvl w:val="0"/>
          <w:numId w:val="34"/>
        </w:numPr>
      </w:pPr>
      <w:r>
        <w:t>Placements must be based on actual suitability, not theoretical capacity.</w:t>
      </w:r>
    </w:p>
    <w:p w14:paraId="6B158C92" w14:textId="77777777" w:rsidR="00A72F31" w:rsidRDefault="005D0F90">
      <w:pPr>
        <w:pStyle w:val="FirstParagraph"/>
      </w:pPr>
      <w:r>
        <w:t>What needs to be in place:</w:t>
      </w:r>
    </w:p>
    <w:p w14:paraId="6B158C93" w14:textId="77777777" w:rsidR="00A72F31" w:rsidRDefault="005D0F90">
      <w:pPr>
        <w:numPr>
          <w:ilvl w:val="0"/>
          <w:numId w:val="35"/>
        </w:numPr>
      </w:pPr>
      <w:r>
        <w:t>A clear sufficiency plan for specialist provision, alternative provision and EOTAS.</w:t>
      </w:r>
    </w:p>
    <w:p w14:paraId="6B158C94" w14:textId="77777777" w:rsidR="00A72F31" w:rsidRDefault="005D0F90">
      <w:pPr>
        <w:numPr>
          <w:ilvl w:val="0"/>
          <w:numId w:val="35"/>
        </w:numPr>
      </w:pPr>
      <w:r>
        <w:t>Transparent matching processes that include parent and young person voice.</w:t>
      </w:r>
    </w:p>
    <w:p w14:paraId="6B158C95" w14:textId="77777777" w:rsidR="00A72F31" w:rsidRDefault="005D0F90">
      <w:pPr>
        <w:numPr>
          <w:ilvl w:val="0"/>
          <w:numId w:val="35"/>
        </w:numPr>
      </w:pPr>
      <w:r>
        <w:t>Recognition that some children require specialist environments for safety, regulation and learning.</w:t>
      </w:r>
    </w:p>
    <w:p w14:paraId="6B158C96" w14:textId="77777777" w:rsidR="00A72F31" w:rsidRDefault="005D0F90">
      <w:pPr>
        <w:numPr>
          <w:ilvl w:val="0"/>
          <w:numId w:val="35"/>
        </w:numPr>
      </w:pPr>
      <w:r>
        <w:t>No assumption that mainstream is suitable where evidence shows it is not.</w:t>
      </w:r>
    </w:p>
    <w:p w14:paraId="6B158C97" w14:textId="77777777" w:rsidR="00A72F31" w:rsidRDefault="005D0F90">
      <w:pPr>
        <w:pStyle w:val="Heading2"/>
      </w:pPr>
      <w:bookmarkStart w:id="32" w:name="q7.-mental-health-and-wellbeing"/>
      <w:bookmarkEnd w:id="31"/>
      <w:r>
        <w:t>Q7. Mental health and wellbeing</w:t>
      </w:r>
    </w:p>
    <w:p w14:paraId="6B158C98" w14:textId="77777777" w:rsidR="00A72F31" w:rsidRDefault="005D0F90">
      <w:pPr>
        <w:pStyle w:val="FirstParagraph"/>
      </w:pPr>
      <w:r>
        <w:t>Parents consistently described mental health needs arising from unmet SEND need. Behaviour is too often seen as non-compliance, defiance or parenting failure rather than communication of distress or unmet need.</w:t>
      </w:r>
    </w:p>
    <w:p w14:paraId="46301F79" w14:textId="26F3BFDA" w:rsidR="006C0AD3" w:rsidRPr="006C0AD3" w:rsidRDefault="006C0AD3" w:rsidP="006C0AD3">
      <w:pPr>
        <w:pStyle w:val="BodyText"/>
        <w:rPr>
          <w:color w:val="00B050"/>
        </w:rPr>
      </w:pPr>
      <w:r w:rsidRPr="006C0AD3">
        <w:rPr>
          <w:color w:val="000000"/>
        </w:rPr>
        <w:t>Wellbeing is not separate from SEND provision: unmet SEND causes distress, avoidance, masking and school trauma. Schools can frame distress as behaviour or attendance refusal, rather than as communication of unmet need. Reform must therefore embed trauma-informed practice, sensory adjustments, emotionally based school avoidance pathways, safe spaces, trusted adults and reduced punitive responses.</w:t>
      </w:r>
    </w:p>
    <w:p w14:paraId="6B158C99" w14:textId="77777777" w:rsidR="00A72F31" w:rsidRDefault="005D0F90">
      <w:pPr>
        <w:pStyle w:val="BodyText"/>
      </w:pPr>
      <w:r>
        <w:t>Parent carer voice:</w:t>
      </w:r>
    </w:p>
    <w:p w14:paraId="6B158C9A" w14:textId="073E9E56" w:rsidR="00A72F31" w:rsidRDefault="005D0F90">
      <w:pPr>
        <w:pStyle w:val="BlockText"/>
      </w:pPr>
      <w:r>
        <w:t xml:space="preserve">"Behaviour </w:t>
      </w:r>
      <w:r w:rsidR="00202517">
        <w:t>is seen</w:t>
      </w:r>
      <w:r>
        <w:t xml:space="preserve"> as challenging rather than need."</w:t>
      </w:r>
    </w:p>
    <w:p w14:paraId="6B158C9B" w14:textId="77777777" w:rsidR="00A72F31" w:rsidRDefault="005D0F90">
      <w:pPr>
        <w:pStyle w:val="BlockText"/>
      </w:pPr>
      <w:r>
        <w:t>"Blamed on poor parenting."</w:t>
      </w:r>
    </w:p>
    <w:p w14:paraId="6B158C9C" w14:textId="77777777" w:rsidR="00A72F31" w:rsidRDefault="005D0F90">
      <w:pPr>
        <w:pStyle w:val="BlockText"/>
      </w:pPr>
      <w:r>
        <w:t>"Behaviour was described as defiant"</w:t>
      </w:r>
    </w:p>
    <w:p w14:paraId="6B158C9D" w14:textId="77777777" w:rsidR="00A72F31" w:rsidRDefault="005D0F90">
      <w:pPr>
        <w:pStyle w:val="BlockText"/>
      </w:pPr>
      <w:r>
        <w:t>"We didn’t get fine"</w:t>
      </w:r>
    </w:p>
    <w:p w14:paraId="6B158C9E" w14:textId="0E1D3E49" w:rsidR="00A72F31" w:rsidRDefault="005D0F90">
      <w:pPr>
        <w:pStyle w:val="BlockText"/>
      </w:pPr>
      <w:r>
        <w:t>"</w:t>
      </w:r>
      <w:r w:rsidR="00202517">
        <w:t>Not</w:t>
      </w:r>
      <w:r>
        <w:t xml:space="preserve"> coming out of bedroom, meltdowns"</w:t>
      </w:r>
    </w:p>
    <w:p w14:paraId="6B158C9F" w14:textId="77777777" w:rsidR="00A72F31" w:rsidRDefault="005D0F90">
      <w:pPr>
        <w:pStyle w:val="BlockText"/>
      </w:pPr>
      <w:r>
        <w:lastRenderedPageBreak/>
        <w:t>"Meltdown."</w:t>
      </w:r>
    </w:p>
    <w:p w14:paraId="6B158CA0" w14:textId="61CE17C8" w:rsidR="00A72F31" w:rsidRDefault="005D0F90">
      <w:pPr>
        <w:pStyle w:val="BlockText"/>
      </w:pPr>
      <w:r>
        <w:t>"</w:t>
      </w:r>
      <w:r w:rsidR="00202517">
        <w:t>Self-harm</w:t>
      </w:r>
      <w:r>
        <w:t>."</w:t>
      </w:r>
    </w:p>
    <w:p w14:paraId="6B158CA1" w14:textId="77777777" w:rsidR="00A72F31" w:rsidRDefault="005D0F90">
      <w:pPr>
        <w:pStyle w:val="BlockText"/>
      </w:pPr>
      <w:r>
        <w:t>"Couldn’t get out of his room."</w:t>
      </w:r>
    </w:p>
    <w:p w14:paraId="6B158CA2" w14:textId="77777777" w:rsidR="00A72F31" w:rsidRDefault="005D0F90">
      <w:pPr>
        <w:pStyle w:val="FirstParagraph"/>
      </w:pPr>
      <w:r>
        <w:t>What needs to be in place:</w:t>
      </w:r>
    </w:p>
    <w:p w14:paraId="6B158CA3" w14:textId="77777777" w:rsidR="00A72F31" w:rsidRDefault="005D0F90">
      <w:pPr>
        <w:numPr>
          <w:ilvl w:val="0"/>
          <w:numId w:val="36"/>
        </w:numPr>
      </w:pPr>
      <w:r>
        <w:t>Mental health support must be SEND-informed.</w:t>
      </w:r>
    </w:p>
    <w:p w14:paraId="6B158CA4" w14:textId="77777777" w:rsidR="00A72F31" w:rsidRDefault="005D0F90">
      <w:pPr>
        <w:numPr>
          <w:ilvl w:val="0"/>
          <w:numId w:val="36"/>
        </w:numPr>
      </w:pPr>
      <w:r>
        <w:t>Behaviour must be understood as communication.</w:t>
      </w:r>
    </w:p>
    <w:p w14:paraId="6B158CA5" w14:textId="15CFC84C" w:rsidR="00A72F31" w:rsidRDefault="005D0F90">
      <w:pPr>
        <w:numPr>
          <w:ilvl w:val="0"/>
          <w:numId w:val="36"/>
        </w:numPr>
      </w:pPr>
      <w:r>
        <w:t xml:space="preserve">Support must be preventative, </w:t>
      </w:r>
      <w:proofErr w:type="gramStart"/>
      <w:r w:rsidR="00EC40C7">
        <w:t xml:space="preserve">not only </w:t>
      </w:r>
      <w:r w:rsidR="00202517">
        <w:t>crisis</w:t>
      </w:r>
      <w:proofErr w:type="gramEnd"/>
      <w:r>
        <w:t>-</w:t>
      </w:r>
      <w:proofErr w:type="gramStart"/>
      <w:r>
        <w:t>led</w:t>
      </w:r>
      <w:proofErr w:type="gramEnd"/>
      <w:r>
        <w:t>.</w:t>
      </w:r>
    </w:p>
    <w:p w14:paraId="6B158CA6" w14:textId="4448C933" w:rsidR="00A72F31" w:rsidRDefault="005D0F90">
      <w:pPr>
        <w:numPr>
          <w:ilvl w:val="0"/>
          <w:numId w:val="36"/>
        </w:numPr>
      </w:pPr>
      <w:r>
        <w:t xml:space="preserve">Parent blame must be avoided; parent support must be practical, respectful and </w:t>
      </w:r>
      <w:r w:rsidR="00EC40C7">
        <w:t>needs led</w:t>
      </w:r>
      <w:r>
        <w:t>.</w:t>
      </w:r>
    </w:p>
    <w:p w14:paraId="6B158CA7" w14:textId="77777777" w:rsidR="00A72F31" w:rsidRDefault="005D0F90">
      <w:pPr>
        <w:pStyle w:val="Heading2"/>
      </w:pPr>
      <w:bookmarkStart w:id="33" w:name="Xab567c082aa8c782de0d9573a59cd8d04adbc3f"/>
      <w:bookmarkEnd w:id="32"/>
      <w:r>
        <w:t>Q8-Q9. Areas of development and joint working</w:t>
      </w:r>
    </w:p>
    <w:p w14:paraId="6B158CA8" w14:textId="4D3E79A6" w:rsidR="00A72F31" w:rsidRDefault="005D0F90">
      <w:pPr>
        <w:pStyle w:val="FirstParagraph"/>
      </w:pPr>
      <w:r>
        <w:t xml:space="preserve">Parents wanted </w:t>
      </w:r>
      <w:r w:rsidR="00EC40C7">
        <w:t>clarity but</w:t>
      </w:r>
      <w:r>
        <w:t xml:space="preserve"> emphasised that clarity only matters if it leads to support. They described a fragmented system where families repeat their story and coordinate services themselves.</w:t>
      </w:r>
    </w:p>
    <w:p w14:paraId="58C0C6C1" w14:textId="6CD213FF" w:rsidR="006C0AD3" w:rsidRDefault="006C0AD3" w:rsidP="006C0AD3">
      <w:pPr>
        <w:pStyle w:val="BodyText"/>
        <w:rPr>
          <w:color w:val="00B050"/>
          <w:lang w:val="en-GB"/>
        </w:rPr>
      </w:pPr>
      <w:r w:rsidRPr="006C0AD3">
        <w:rPr>
          <w:color w:val="000000"/>
          <w:lang w:val="en-GB"/>
        </w:rPr>
        <w:t>Broader language may be helpful, but it must not replace recognised diagnoses, legal definitions or specialist assessment. Clear guidance is needed on how proposed areas of development map across to provision, disability, legal definitions and specialist assessment, so that broader descriptors do not dilute entitlement or access to support.</w:t>
      </w:r>
    </w:p>
    <w:p w14:paraId="307931F6" w14:textId="1BFEC48D" w:rsidR="006C0AD3" w:rsidRPr="006C0AD3" w:rsidRDefault="006C0AD3" w:rsidP="006C0AD3">
      <w:pPr>
        <w:pStyle w:val="BodyText"/>
        <w:rPr>
          <w:color w:val="00B050"/>
        </w:rPr>
      </w:pPr>
      <w:r w:rsidRPr="006C0AD3">
        <w:rPr>
          <w:color w:val="000000"/>
        </w:rPr>
        <w:t xml:space="preserve">Early years </w:t>
      </w:r>
      <w:proofErr w:type="gramStart"/>
      <w:r w:rsidRPr="006C0AD3">
        <w:rPr>
          <w:color w:val="000000"/>
        </w:rPr>
        <w:t>needs</w:t>
      </w:r>
      <w:proofErr w:type="gramEnd"/>
      <w:r w:rsidRPr="006C0AD3">
        <w:rPr>
          <w:color w:val="000000"/>
        </w:rPr>
        <w:t xml:space="preserve"> one joined-up pathway across health, education and social care, rather than separate routes that families </w:t>
      </w:r>
      <w:r w:rsidR="00EC40C7" w:rsidRPr="006C0AD3">
        <w:rPr>
          <w:color w:val="000000"/>
        </w:rPr>
        <w:t>must</w:t>
      </w:r>
      <w:r w:rsidRPr="006C0AD3">
        <w:rPr>
          <w:color w:val="000000"/>
        </w:rPr>
        <w:t xml:space="preserve"> navigate themselves. The system should reduce the need for parents to repeat their story and chase referrals, with a named coordinator, shared records, regular multi-agency meetings, parent involvement and clear referral routes.</w:t>
      </w:r>
    </w:p>
    <w:p w14:paraId="6B158CA9" w14:textId="77777777" w:rsidR="00A72F31" w:rsidRPr="006C0AD3" w:rsidRDefault="005D0F90">
      <w:pPr>
        <w:pStyle w:val="BodyText"/>
        <w:rPr>
          <w:lang w:val="en-GB"/>
        </w:rPr>
      </w:pPr>
      <w:r w:rsidRPr="006C0AD3">
        <w:rPr>
          <w:lang w:val="en-GB"/>
        </w:rPr>
        <w:t>Parent carer voice:</w:t>
      </w:r>
    </w:p>
    <w:p w14:paraId="6B158CAA" w14:textId="77777777" w:rsidR="00A72F31" w:rsidRDefault="005D0F90">
      <w:pPr>
        <w:pStyle w:val="BlockText"/>
      </w:pPr>
      <w:r>
        <w:t>"Issues early – no one advised."</w:t>
      </w:r>
    </w:p>
    <w:p w14:paraId="6B158CAB" w14:textId="77777777" w:rsidR="00A72F31" w:rsidRDefault="005D0F90">
      <w:pPr>
        <w:pStyle w:val="BlockText"/>
      </w:pPr>
      <w:r>
        <w:t>"Passing info… going in circles."</w:t>
      </w:r>
    </w:p>
    <w:p w14:paraId="6B158CAC" w14:textId="77777777" w:rsidR="00A72F31" w:rsidRDefault="005D0F90">
      <w:pPr>
        <w:pStyle w:val="BlockText"/>
      </w:pPr>
      <w:r>
        <w:t>"Do you repeat your story?"</w:t>
      </w:r>
    </w:p>
    <w:p w14:paraId="6B158CAD" w14:textId="77777777" w:rsidR="00A72F31" w:rsidRDefault="005D0F90">
      <w:pPr>
        <w:pStyle w:val="BlockText"/>
      </w:pPr>
      <w:r>
        <w:t>"Long process to get everyone to communicate."</w:t>
      </w:r>
    </w:p>
    <w:p w14:paraId="6B158CAE" w14:textId="77777777" w:rsidR="00A72F31" w:rsidRDefault="005D0F90">
      <w:pPr>
        <w:pStyle w:val="BlockText"/>
      </w:pPr>
      <w:r>
        <w:t>"Parents end up joining everything together."</w:t>
      </w:r>
    </w:p>
    <w:p w14:paraId="6B158CAF" w14:textId="77777777" w:rsidR="00A72F31" w:rsidRDefault="005D0F90">
      <w:pPr>
        <w:pStyle w:val="FirstParagraph"/>
      </w:pPr>
      <w:r>
        <w:t>What needs to be in place:</w:t>
      </w:r>
    </w:p>
    <w:p w14:paraId="6B158CB0" w14:textId="77777777" w:rsidR="00A72F31" w:rsidRDefault="005D0F90">
      <w:pPr>
        <w:numPr>
          <w:ilvl w:val="0"/>
          <w:numId w:val="37"/>
        </w:numPr>
      </w:pPr>
      <w:r>
        <w:t>Shared plans across education, health and social care.</w:t>
      </w:r>
    </w:p>
    <w:p w14:paraId="6B158CB1" w14:textId="77777777" w:rsidR="00A72F31" w:rsidRDefault="005D0F90">
      <w:pPr>
        <w:numPr>
          <w:ilvl w:val="0"/>
          <w:numId w:val="37"/>
        </w:numPr>
      </w:pPr>
      <w:r>
        <w:t>Clear responsibility for coordination.</w:t>
      </w:r>
    </w:p>
    <w:p w14:paraId="6B158CB2" w14:textId="77777777" w:rsidR="00A72F31" w:rsidRDefault="005D0F90">
      <w:pPr>
        <w:numPr>
          <w:ilvl w:val="0"/>
          <w:numId w:val="37"/>
        </w:numPr>
      </w:pPr>
      <w:r>
        <w:t>A “tell it once” approach to information-sharing.</w:t>
      </w:r>
    </w:p>
    <w:p w14:paraId="6B158CB3" w14:textId="77777777" w:rsidR="00A72F31" w:rsidRDefault="005D0F90">
      <w:pPr>
        <w:numPr>
          <w:ilvl w:val="0"/>
          <w:numId w:val="37"/>
        </w:numPr>
      </w:pPr>
      <w:r>
        <w:t>Joined-up decision-making rather than parallel pathways.</w:t>
      </w:r>
    </w:p>
    <w:p w14:paraId="6B158CB4" w14:textId="77777777" w:rsidR="00A72F31" w:rsidRDefault="005D0F90">
      <w:pPr>
        <w:pStyle w:val="Heading1"/>
      </w:pPr>
      <w:bookmarkStart w:id="34" w:name="Xcd57977f016767c63bf05b0f16a152036dc9db1"/>
      <w:bookmarkEnd w:id="27"/>
      <w:bookmarkEnd w:id="33"/>
      <w:r>
        <w:lastRenderedPageBreak/>
        <w:t>Section 3: Early years, evidence and workforce</w:t>
      </w:r>
    </w:p>
    <w:p w14:paraId="6B158CB5" w14:textId="496C0F49" w:rsidR="00A72F31" w:rsidRDefault="005D0F90">
      <w:pPr>
        <w:pStyle w:val="FirstParagraph"/>
      </w:pPr>
      <w:r>
        <w:t xml:space="preserve">The strongest </w:t>
      </w:r>
      <w:proofErr w:type="gramStart"/>
      <w:r>
        <w:t>early years message</w:t>
      </w:r>
      <w:proofErr w:type="gramEnd"/>
      <w:r>
        <w:t xml:space="preserve"> was that identification already </w:t>
      </w:r>
      <w:r w:rsidR="00EC40C7">
        <w:t>happens but</w:t>
      </w:r>
      <w:r>
        <w:t xml:space="preserve"> does not reliably lead to help. Parents want early checks to trigger automatic, sustained support.</w:t>
      </w:r>
    </w:p>
    <w:p w14:paraId="6B158CB6" w14:textId="77777777" w:rsidR="00A72F31" w:rsidRDefault="005D0F90">
      <w:pPr>
        <w:pStyle w:val="Heading2"/>
      </w:pPr>
      <w:bookmarkStart w:id="35" w:name="Xd84e87ef47b8a97aa5b1bb4f7f1fa48fb4e4d91"/>
      <w:r>
        <w:t>Q10. How can the early years progress check and development review be improved so that needs are identified and supported more quickly?</w:t>
      </w:r>
    </w:p>
    <w:p w14:paraId="6B158CB7" w14:textId="77777777" w:rsidR="00A72F31" w:rsidRDefault="005D0F90">
      <w:pPr>
        <w:pStyle w:val="FirstParagraph"/>
      </w:pPr>
      <w:r>
        <w:t>Parents strongly support earlier identification. However, they described children whose speech, sensory, social, emotional or learning needs were identified early but not followed up with timely support.</w:t>
      </w:r>
    </w:p>
    <w:p w14:paraId="708A6FE3" w14:textId="0141D203" w:rsidR="00EA358A" w:rsidRPr="00EA358A" w:rsidRDefault="00EA358A" w:rsidP="00EA358A">
      <w:pPr>
        <w:pStyle w:val="BodyText"/>
        <w:rPr>
          <w:color w:val="00B050"/>
        </w:rPr>
      </w:pPr>
      <w:r w:rsidRPr="00EA358A">
        <w:rPr>
          <w:color w:val="000000"/>
        </w:rPr>
        <w:t>Checks should trigger action, not simply identify concerns, otherwise frustration is increased and opportunities for early intervention are lost. Automatic referral pathways, health visitor and SENCO links, parent-friendly reports and follow-up timescales should be built into the process.</w:t>
      </w:r>
    </w:p>
    <w:p w14:paraId="6B158CB8" w14:textId="77777777" w:rsidR="00A72F31" w:rsidRDefault="005D0F90">
      <w:pPr>
        <w:pStyle w:val="BodyText"/>
      </w:pPr>
      <w:r>
        <w:t>Parent carer voice:</w:t>
      </w:r>
    </w:p>
    <w:p w14:paraId="6B158CB9" w14:textId="77777777" w:rsidR="00A72F31" w:rsidRDefault="005D0F90">
      <w:pPr>
        <w:pStyle w:val="BlockText"/>
      </w:pPr>
      <w:r>
        <w:t>"Issues early – no one advised."</w:t>
      </w:r>
    </w:p>
    <w:p w14:paraId="6B158CBA" w14:textId="77777777" w:rsidR="00A72F31" w:rsidRDefault="005D0F90">
      <w:pPr>
        <w:pStyle w:val="BlockText"/>
      </w:pPr>
      <w:r>
        <w:t>"Speech delay at nursery."</w:t>
      </w:r>
    </w:p>
    <w:p w14:paraId="6B158CBB" w14:textId="196EFB0B" w:rsidR="00A72F31" w:rsidRDefault="005D0F90">
      <w:pPr>
        <w:pStyle w:val="BlockText"/>
      </w:pPr>
      <w:r>
        <w:t xml:space="preserve">"Didn’t flag </w:t>
      </w:r>
      <w:r w:rsidR="00EC40C7">
        <w:t>literacy issues likely</w:t>
      </w:r>
      <w:r>
        <w:t>."</w:t>
      </w:r>
    </w:p>
    <w:p w14:paraId="6B158CBC" w14:textId="77777777" w:rsidR="00A72F31" w:rsidRDefault="005D0F90">
      <w:pPr>
        <w:pStyle w:val="BlockText"/>
      </w:pPr>
      <w:r>
        <w:t>"Sitting &amp; waiting for help, money, following steps to access, funding, diagnosis, frustration, bureaucracy?"</w:t>
      </w:r>
    </w:p>
    <w:p w14:paraId="6B158CBD" w14:textId="77777777" w:rsidR="00A72F31" w:rsidRDefault="005D0F90">
      <w:pPr>
        <w:pStyle w:val="BlockText"/>
      </w:pPr>
      <w:r>
        <w:t>"Short plan… then discharged."</w:t>
      </w:r>
    </w:p>
    <w:p w14:paraId="6B158CBE" w14:textId="77777777" w:rsidR="00A72F31" w:rsidRDefault="005D0F90">
      <w:pPr>
        <w:pStyle w:val="BlockText"/>
      </w:pPr>
      <w:r>
        <w:t>"Left in limbo."</w:t>
      </w:r>
    </w:p>
    <w:p w14:paraId="6B158CBF" w14:textId="77777777" w:rsidR="00A72F31" w:rsidRDefault="005D0F90">
      <w:pPr>
        <w:pStyle w:val="BlockText"/>
      </w:pPr>
      <w:r>
        <w:t>"Wouldn’t have needed an EHCP if support had been there earlier."</w:t>
      </w:r>
    </w:p>
    <w:p w14:paraId="6B158CC0" w14:textId="77777777" w:rsidR="00A72F31" w:rsidRDefault="005D0F90">
      <w:pPr>
        <w:pStyle w:val="FirstParagraph"/>
      </w:pPr>
      <w:r>
        <w:t>What needs to be in place:</w:t>
      </w:r>
    </w:p>
    <w:p w14:paraId="6B158CC1" w14:textId="77777777" w:rsidR="00A72F31" w:rsidRDefault="005D0F90">
      <w:pPr>
        <w:numPr>
          <w:ilvl w:val="0"/>
          <w:numId w:val="38"/>
        </w:numPr>
      </w:pPr>
      <w:r>
        <w:t>Identification must trigger automatic, sustained support.</w:t>
      </w:r>
    </w:p>
    <w:p w14:paraId="6B158CC2" w14:textId="77777777" w:rsidR="00A72F31" w:rsidRDefault="005D0F90">
      <w:pPr>
        <w:numPr>
          <w:ilvl w:val="0"/>
          <w:numId w:val="38"/>
        </w:numPr>
      </w:pPr>
      <w:r>
        <w:t>Early years settings must have funding, advice and specialist input available before diagnosis.</w:t>
      </w:r>
    </w:p>
    <w:p w14:paraId="6B158CC3" w14:textId="77777777" w:rsidR="00A72F31" w:rsidRDefault="005D0F90">
      <w:pPr>
        <w:numPr>
          <w:ilvl w:val="0"/>
          <w:numId w:val="38"/>
        </w:numPr>
      </w:pPr>
      <w:r>
        <w:t>Thresholds must not block early intervention.</w:t>
      </w:r>
    </w:p>
    <w:p w14:paraId="6B158CC4" w14:textId="77777777" w:rsidR="00A72F31" w:rsidRDefault="005D0F90">
      <w:pPr>
        <w:numPr>
          <w:ilvl w:val="0"/>
          <w:numId w:val="38"/>
        </w:numPr>
      </w:pPr>
      <w:r>
        <w:t>Follow-up and review must be built in.</w:t>
      </w:r>
    </w:p>
    <w:p w14:paraId="6B158CC5" w14:textId="77777777" w:rsidR="00A72F31" w:rsidRDefault="005D0F90">
      <w:pPr>
        <w:pStyle w:val="Heading2"/>
      </w:pPr>
      <w:bookmarkStart w:id="36" w:name="X9a7eb577cd46d42fb00b78bcdb65a4cb2b5a05d"/>
      <w:bookmarkEnd w:id="35"/>
      <w:r>
        <w:t>Q11. What should the top three priority areas be for building and sharing evidence?</w:t>
      </w:r>
    </w:p>
    <w:p w14:paraId="6B158CC6" w14:textId="77777777" w:rsidR="00A72F31" w:rsidRDefault="005D0F90">
      <w:pPr>
        <w:pStyle w:val="FirstParagraph"/>
      </w:pPr>
      <w:r>
        <w:t xml:space="preserve">Parents want evidence to focus on what changes outcomes in practice. The top priorities should </w:t>
      </w:r>
      <w:proofErr w:type="gramStart"/>
      <w:r>
        <w:t>be:</w:t>
      </w:r>
      <w:proofErr w:type="gramEnd"/>
      <w:r>
        <w:t xml:space="preserve"> early support that prevents escalation, evidence of what works for children who present differently across settings, and evidence of what makes schools genuinely inclusive.</w:t>
      </w:r>
    </w:p>
    <w:p w14:paraId="25E3553D" w14:textId="661EF6FF" w:rsidR="00EA358A" w:rsidRPr="00EA358A" w:rsidRDefault="00EA358A" w:rsidP="00EA358A">
      <w:pPr>
        <w:pStyle w:val="BodyText"/>
        <w:rPr>
          <w:color w:val="00B050"/>
        </w:rPr>
      </w:pPr>
      <w:r w:rsidRPr="00EA358A">
        <w:rPr>
          <w:color w:val="000000"/>
        </w:rPr>
        <w:t xml:space="preserve">Evidence must include children who are absent, excluded, </w:t>
      </w:r>
      <w:proofErr w:type="gramStart"/>
      <w:r w:rsidRPr="00EA358A">
        <w:rPr>
          <w:color w:val="000000"/>
        </w:rPr>
        <w:t>masking</w:t>
      </w:r>
      <w:proofErr w:type="gramEnd"/>
      <w:r w:rsidRPr="00EA358A">
        <w:rPr>
          <w:color w:val="000000"/>
        </w:rPr>
        <w:t xml:space="preserve"> or out of school, because these children are often least visible within school-based evidence. Priorities should include what works for commonly occurring needs, what prevents escalation and crisis, and what makes mainstream settings genuinely inclusive in practice.</w:t>
      </w:r>
    </w:p>
    <w:p w14:paraId="6B158CC7" w14:textId="77777777" w:rsidR="00A72F31" w:rsidRDefault="005D0F90">
      <w:pPr>
        <w:pStyle w:val="BodyText"/>
      </w:pPr>
      <w:r>
        <w:t>Parent carer voice:</w:t>
      </w:r>
    </w:p>
    <w:p w14:paraId="6B158CC8" w14:textId="77777777" w:rsidR="00A72F31" w:rsidRDefault="005D0F90">
      <w:pPr>
        <w:pStyle w:val="BlockText"/>
      </w:pPr>
      <w:r>
        <w:lastRenderedPageBreak/>
        <w:t>"If it isn’t seen in school, it isn’t believed."</w:t>
      </w:r>
    </w:p>
    <w:p w14:paraId="6B158CC9" w14:textId="77777777" w:rsidR="00A72F31" w:rsidRDefault="005D0F90">
      <w:pPr>
        <w:pStyle w:val="BlockText"/>
      </w:pPr>
      <w:r>
        <w:t>"Wouldn’t have needed an EHCP if support had been there earlier."</w:t>
      </w:r>
    </w:p>
    <w:p w14:paraId="6B158CCA" w14:textId="3FAF3C97" w:rsidR="00A72F31" w:rsidRDefault="005D0F90">
      <w:pPr>
        <w:pStyle w:val="BlockText"/>
      </w:pPr>
      <w:r>
        <w:t>"</w:t>
      </w:r>
      <w:r w:rsidR="00EC40C7">
        <w:t>Is</w:t>
      </w:r>
      <w:r>
        <w:t xml:space="preserve"> it genuinely inclusive?"</w:t>
      </w:r>
    </w:p>
    <w:p w14:paraId="6B158CCB" w14:textId="77777777" w:rsidR="00A72F31" w:rsidRDefault="005D0F90">
      <w:pPr>
        <w:pStyle w:val="FirstParagraph"/>
      </w:pPr>
      <w:r>
        <w:t>What needs to be in place:</w:t>
      </w:r>
    </w:p>
    <w:p w14:paraId="6B158CCC" w14:textId="77777777" w:rsidR="00A72F31" w:rsidRDefault="005D0F90">
      <w:pPr>
        <w:numPr>
          <w:ilvl w:val="0"/>
          <w:numId w:val="39"/>
        </w:numPr>
      </w:pPr>
      <w:r>
        <w:t>Evidence on early intervention and sustained support.</w:t>
      </w:r>
    </w:p>
    <w:p w14:paraId="6B158CCD" w14:textId="77777777" w:rsidR="00A72F31" w:rsidRDefault="005D0F90">
      <w:pPr>
        <w:numPr>
          <w:ilvl w:val="0"/>
          <w:numId w:val="39"/>
        </w:numPr>
      </w:pPr>
      <w:r>
        <w:t>Evidence on masking, distressed behaviour, school avoidance and differences between home and school.</w:t>
      </w:r>
    </w:p>
    <w:p w14:paraId="6B158CCE" w14:textId="77777777" w:rsidR="00A72F31" w:rsidRDefault="005D0F90">
      <w:pPr>
        <w:numPr>
          <w:ilvl w:val="0"/>
          <w:numId w:val="39"/>
        </w:numPr>
      </w:pPr>
      <w:r>
        <w:t>Evidence on school culture, physical environment, staff training and reasonable adjustments.</w:t>
      </w:r>
    </w:p>
    <w:p w14:paraId="6B158CCF" w14:textId="77777777" w:rsidR="00A72F31" w:rsidRDefault="005D0F90">
      <w:pPr>
        <w:numPr>
          <w:ilvl w:val="0"/>
          <w:numId w:val="39"/>
        </w:numPr>
      </w:pPr>
      <w:r>
        <w:t>Evidence on implementation, not only identification.</w:t>
      </w:r>
    </w:p>
    <w:p w14:paraId="6B158CD0" w14:textId="77777777" w:rsidR="00A72F31" w:rsidRDefault="005D0F90">
      <w:pPr>
        <w:pStyle w:val="Heading2"/>
      </w:pPr>
      <w:bookmarkStart w:id="37" w:name="Xca98eaec0ffa3530d0569a3bb2f2567010abcac"/>
      <w:bookmarkEnd w:id="36"/>
      <w:r>
        <w:t>Q12. What are the most important issues for national training to cover?</w:t>
      </w:r>
    </w:p>
    <w:p w14:paraId="6B158CD1" w14:textId="77777777" w:rsidR="00A72F31" w:rsidRDefault="005D0F90">
      <w:pPr>
        <w:pStyle w:val="FirstParagraph"/>
      </w:pPr>
      <w:r>
        <w:t>Parents consistently identified workforce understanding as a key factor in whether support is effective. Training must move beyond awareness and into practical, consistent application.</w:t>
      </w:r>
    </w:p>
    <w:p w14:paraId="28828742" w14:textId="3311AEF3" w:rsidR="00EA358A" w:rsidRPr="00EA358A" w:rsidRDefault="00EA358A" w:rsidP="00EA358A">
      <w:pPr>
        <w:pStyle w:val="BodyText"/>
        <w:rPr>
          <w:color w:val="00B050"/>
        </w:rPr>
      </w:pPr>
      <w:r w:rsidRPr="00EA358A">
        <w:rPr>
          <w:color w:val="000000"/>
        </w:rPr>
        <w:t xml:space="preserve">Training must be practical and ongoing </w:t>
      </w:r>
      <w:r w:rsidR="00E229E6" w:rsidRPr="00EA358A">
        <w:rPr>
          <w:color w:val="000000"/>
        </w:rPr>
        <w:t>with</w:t>
      </w:r>
      <w:r w:rsidRPr="00EA358A">
        <w:rPr>
          <w:color w:val="000000"/>
        </w:rPr>
        <w:t xml:space="preserve"> all staff in every setting; one-off awareness training will not be enough. Working with parents should be a regular part of training, alongside understanding a broad range of needs and knowing how to translate that understanding into daily practice.</w:t>
      </w:r>
    </w:p>
    <w:p w14:paraId="6B158CD2" w14:textId="77777777" w:rsidR="00A72F31" w:rsidRDefault="005D0F90">
      <w:pPr>
        <w:pStyle w:val="BodyText"/>
      </w:pPr>
      <w:r>
        <w:t>Parent carer voice:</w:t>
      </w:r>
    </w:p>
    <w:p w14:paraId="6B158CD3" w14:textId="6198546A" w:rsidR="00A72F31" w:rsidRDefault="005D0F90">
      <w:pPr>
        <w:pStyle w:val="BlockText"/>
      </w:pPr>
      <w:r>
        <w:t xml:space="preserve">"Behaviour </w:t>
      </w:r>
      <w:r w:rsidR="00E229E6">
        <w:t>is seen</w:t>
      </w:r>
      <w:r>
        <w:t xml:space="preserve"> as challenging rather than need."</w:t>
      </w:r>
    </w:p>
    <w:p w14:paraId="6B158CD4" w14:textId="77777777" w:rsidR="00A72F31" w:rsidRDefault="005D0F90">
      <w:pPr>
        <w:pStyle w:val="BlockText"/>
      </w:pPr>
      <w:r>
        <w:t>"Blamed on poor parenting."</w:t>
      </w:r>
    </w:p>
    <w:p w14:paraId="6B158CD5" w14:textId="77777777" w:rsidR="00A72F31" w:rsidRDefault="005D0F90">
      <w:pPr>
        <w:pStyle w:val="BlockText"/>
      </w:pPr>
      <w:r>
        <w:t>"If it isn’t seen in school, it isn’t believed."</w:t>
      </w:r>
    </w:p>
    <w:p w14:paraId="6B158CD6" w14:textId="7C69587B" w:rsidR="00A72F31" w:rsidRDefault="005D0F90">
      <w:pPr>
        <w:pStyle w:val="BlockText"/>
      </w:pPr>
      <w:r>
        <w:t>"</w:t>
      </w:r>
      <w:r w:rsidR="00E229E6">
        <w:t>Physical</w:t>
      </w:r>
      <w:r>
        <w:t>, emotional, social characteristics"</w:t>
      </w:r>
    </w:p>
    <w:p w14:paraId="6B158CD7" w14:textId="77777777" w:rsidR="00A72F31" w:rsidRDefault="005D0F90">
      <w:pPr>
        <w:pStyle w:val="FirstParagraph"/>
      </w:pPr>
      <w:r>
        <w:t>What needs to be in place:</w:t>
      </w:r>
    </w:p>
    <w:p w14:paraId="6B158CD8" w14:textId="77777777" w:rsidR="00A72F31" w:rsidRDefault="005D0F90">
      <w:pPr>
        <w:numPr>
          <w:ilvl w:val="0"/>
          <w:numId w:val="40"/>
        </w:numPr>
      </w:pPr>
      <w:r>
        <w:t>Behaviour as communication.</w:t>
      </w:r>
    </w:p>
    <w:p w14:paraId="6B158CD9" w14:textId="77777777" w:rsidR="00A72F31" w:rsidRDefault="005D0F90">
      <w:pPr>
        <w:numPr>
          <w:ilvl w:val="0"/>
          <w:numId w:val="40"/>
        </w:numPr>
      </w:pPr>
      <w:r>
        <w:t>Masking and differences across environments.</w:t>
      </w:r>
    </w:p>
    <w:p w14:paraId="6B158CDA" w14:textId="77777777" w:rsidR="00A72F31" w:rsidRDefault="005D0F90">
      <w:pPr>
        <w:numPr>
          <w:ilvl w:val="0"/>
          <w:numId w:val="40"/>
        </w:numPr>
      </w:pPr>
      <w:r>
        <w:t>Neurodiversity, sensory needs, trauma and emotional regulation.</w:t>
      </w:r>
    </w:p>
    <w:p w14:paraId="6B158CDB" w14:textId="77777777" w:rsidR="00A72F31" w:rsidRDefault="005D0F90">
      <w:pPr>
        <w:numPr>
          <w:ilvl w:val="0"/>
          <w:numId w:val="40"/>
        </w:numPr>
      </w:pPr>
      <w:r>
        <w:t>Parent carer voice as evidence.</w:t>
      </w:r>
    </w:p>
    <w:p w14:paraId="6B158CDC" w14:textId="77777777" w:rsidR="00A72F31" w:rsidRDefault="005D0F90">
      <w:pPr>
        <w:numPr>
          <w:ilvl w:val="0"/>
          <w:numId w:val="40"/>
        </w:numPr>
      </w:pPr>
      <w:r>
        <w:t>How to make reasonable adjustments in practice.</w:t>
      </w:r>
    </w:p>
    <w:p w14:paraId="6B158CDD" w14:textId="77777777" w:rsidR="00A72F31" w:rsidRDefault="005D0F90">
      <w:pPr>
        <w:numPr>
          <w:ilvl w:val="0"/>
          <w:numId w:val="40"/>
        </w:numPr>
      </w:pPr>
      <w:r>
        <w:t>Avoiding parent blame and reframing “parenting courses” as practical needs-led support.</w:t>
      </w:r>
    </w:p>
    <w:p w14:paraId="6B158CDE" w14:textId="77777777" w:rsidR="00A72F31" w:rsidRDefault="005D0F90">
      <w:pPr>
        <w:pStyle w:val="Heading2"/>
      </w:pPr>
      <w:bookmarkStart w:id="38" w:name="q13.-how-can-workload-be-managed"/>
      <w:bookmarkEnd w:id="37"/>
      <w:r>
        <w:t>Q13. How can workload be managed?</w:t>
      </w:r>
    </w:p>
    <w:p w14:paraId="6B158CDF" w14:textId="77777777" w:rsidR="00A72F31" w:rsidRDefault="005D0F90">
      <w:pPr>
        <w:pStyle w:val="FirstParagraph"/>
      </w:pPr>
      <w:r>
        <w:t>Parents described system complexity as a major source of workload for families and professionals. The current system creates duplication, repeated storytelling and delays.</w:t>
      </w:r>
    </w:p>
    <w:p w14:paraId="5B2B7A62" w14:textId="45EAC994" w:rsidR="00EA358A" w:rsidRPr="00EA358A" w:rsidRDefault="00EA358A" w:rsidP="00EA358A">
      <w:pPr>
        <w:pStyle w:val="BodyText"/>
        <w:rPr>
          <w:color w:val="00B050"/>
        </w:rPr>
      </w:pPr>
      <w:r w:rsidRPr="00EA358A">
        <w:rPr>
          <w:color w:val="000000"/>
        </w:rPr>
        <w:lastRenderedPageBreak/>
        <w:t xml:space="preserve">Setting staff already </w:t>
      </w:r>
      <w:proofErr w:type="gramStart"/>
      <w:r w:rsidRPr="00EA358A">
        <w:rPr>
          <w:color w:val="000000"/>
        </w:rPr>
        <w:t>have</w:t>
      </w:r>
      <w:proofErr w:type="gramEnd"/>
      <w:r w:rsidRPr="00EA358A">
        <w:rPr>
          <w:color w:val="000000"/>
        </w:rPr>
        <w:t xml:space="preserve"> high workloads, and the reforms are likely to increase expectations further. This needs to be acknowledged honestly. Children should not lose support because systems are too bureaucratic or because staff do not have the time to implement them. Simple digital plans, protected SENCO time, administrative support, shared templates, fewer duplicate processes and one referral system for all routes would help manage workload while improving consistency.</w:t>
      </w:r>
    </w:p>
    <w:p w14:paraId="6B158CE0" w14:textId="77777777" w:rsidR="00A72F31" w:rsidRDefault="005D0F90">
      <w:pPr>
        <w:pStyle w:val="BodyText"/>
      </w:pPr>
      <w:r>
        <w:t>Parent carer voice:</w:t>
      </w:r>
    </w:p>
    <w:p w14:paraId="6B158CE1" w14:textId="77777777" w:rsidR="00A72F31" w:rsidRDefault="005D0F90">
      <w:pPr>
        <w:pStyle w:val="BlockText"/>
      </w:pPr>
      <w:r>
        <w:t>"Passing info… going in circles."</w:t>
      </w:r>
    </w:p>
    <w:p w14:paraId="6B158CE2" w14:textId="77777777" w:rsidR="00A72F31" w:rsidRDefault="005D0F90">
      <w:pPr>
        <w:pStyle w:val="BlockText"/>
      </w:pPr>
      <w:r>
        <w:t>"Do you repeat your story?"</w:t>
      </w:r>
    </w:p>
    <w:p w14:paraId="6B158CE3" w14:textId="77777777" w:rsidR="00A72F31" w:rsidRDefault="005D0F90">
      <w:pPr>
        <w:pStyle w:val="BlockText"/>
      </w:pPr>
      <w:r>
        <w:t>"Long process to get everyone to communicate."</w:t>
      </w:r>
    </w:p>
    <w:p w14:paraId="6B158CE4" w14:textId="77777777" w:rsidR="00A72F31" w:rsidRDefault="005D0F90">
      <w:pPr>
        <w:pStyle w:val="FirstParagraph"/>
      </w:pPr>
      <w:r>
        <w:t>What needs to be in place:</w:t>
      </w:r>
    </w:p>
    <w:p w14:paraId="6B158CE5" w14:textId="77777777" w:rsidR="00A72F31" w:rsidRDefault="005D0F90">
      <w:pPr>
        <w:numPr>
          <w:ilvl w:val="0"/>
          <w:numId w:val="41"/>
        </w:numPr>
      </w:pPr>
      <w:r>
        <w:t>Shared digital records or shared summaries where appropriate.</w:t>
      </w:r>
    </w:p>
    <w:p w14:paraId="6B158CE6" w14:textId="77777777" w:rsidR="00A72F31" w:rsidRDefault="005D0F90">
      <w:pPr>
        <w:numPr>
          <w:ilvl w:val="0"/>
          <w:numId w:val="41"/>
        </w:numPr>
      </w:pPr>
      <w:r>
        <w:t>Clear lead professional or coordinator responsibilities.</w:t>
      </w:r>
    </w:p>
    <w:p w14:paraId="6B158CE7" w14:textId="77777777" w:rsidR="00A72F31" w:rsidRDefault="005D0F90">
      <w:pPr>
        <w:numPr>
          <w:ilvl w:val="0"/>
          <w:numId w:val="41"/>
        </w:numPr>
      </w:pPr>
      <w:r>
        <w:t>Reduction in repeated evidence-gathering where information already exists.</w:t>
      </w:r>
    </w:p>
    <w:p w14:paraId="6B158CE8" w14:textId="77777777" w:rsidR="00A72F31" w:rsidRDefault="005D0F90">
      <w:pPr>
        <w:numPr>
          <w:ilvl w:val="0"/>
          <w:numId w:val="41"/>
        </w:numPr>
      </w:pPr>
      <w:r>
        <w:t>Plans that are concise, usable and accessible to all staff.</w:t>
      </w:r>
    </w:p>
    <w:p w14:paraId="6B158CE9" w14:textId="77777777" w:rsidR="00A72F31" w:rsidRDefault="005D0F90">
      <w:pPr>
        <w:pStyle w:val="Heading2"/>
      </w:pPr>
      <w:bookmarkStart w:id="39" w:name="q14.-senco-role"/>
      <w:bookmarkEnd w:id="38"/>
      <w:r>
        <w:t>Q14. SENCO role</w:t>
      </w:r>
    </w:p>
    <w:p w14:paraId="6B158CEA" w14:textId="77777777" w:rsidR="00A72F31" w:rsidRDefault="005D0F90">
      <w:pPr>
        <w:pStyle w:val="FirstParagraph"/>
      </w:pPr>
      <w:r>
        <w:t>Parents described significant variability between schools. SENCOs cannot deliver reform without enough time, authority, training and resource.</w:t>
      </w:r>
    </w:p>
    <w:p w14:paraId="5CDB0586" w14:textId="45DC9F8D" w:rsidR="00EA358A" w:rsidRPr="00EA358A" w:rsidRDefault="00EA358A" w:rsidP="00EA358A">
      <w:pPr>
        <w:pStyle w:val="BodyText"/>
        <w:rPr>
          <w:color w:val="00B050"/>
        </w:rPr>
      </w:pPr>
      <w:r w:rsidRPr="00EA358A">
        <w:rPr>
          <w:color w:val="000000"/>
        </w:rPr>
        <w:t>The SENCO role needs protected leadership status, sufficient time, authority and administrative support. SENCOs cannot be solely responsible for SEND culture across a school. They need legal knowledge, clear parent communication standards and strategic oversight, but whole-school accountability is also required.</w:t>
      </w:r>
    </w:p>
    <w:p w14:paraId="6B158CEB" w14:textId="77777777" w:rsidR="00A72F31" w:rsidRDefault="005D0F90">
      <w:pPr>
        <w:pStyle w:val="BodyText"/>
      </w:pPr>
      <w:r>
        <w:t>Parent carer voice:</w:t>
      </w:r>
    </w:p>
    <w:p w14:paraId="6B158CEC" w14:textId="77777777" w:rsidR="00A72F31" w:rsidRDefault="005D0F90">
      <w:pPr>
        <w:pStyle w:val="BlockText"/>
      </w:pPr>
      <w:r>
        <w:t>"Support depends on the school – not consistent."</w:t>
      </w:r>
    </w:p>
    <w:p w14:paraId="6B158CED" w14:textId="77777777" w:rsidR="00A72F31" w:rsidRDefault="005D0F90">
      <w:pPr>
        <w:pStyle w:val="BlockText"/>
      </w:pPr>
      <w:r>
        <w:t>"School under-resourced – more TA hours needed."</w:t>
      </w:r>
    </w:p>
    <w:p w14:paraId="6B158CEE" w14:textId="77777777" w:rsidR="00A72F31" w:rsidRDefault="005D0F90">
      <w:pPr>
        <w:pStyle w:val="FirstParagraph"/>
      </w:pPr>
      <w:r>
        <w:t>What needs to be in place:</w:t>
      </w:r>
    </w:p>
    <w:p w14:paraId="6B158CEF" w14:textId="77777777" w:rsidR="00A72F31" w:rsidRDefault="005D0F90">
      <w:pPr>
        <w:numPr>
          <w:ilvl w:val="0"/>
          <w:numId w:val="42"/>
        </w:numPr>
      </w:pPr>
      <w:r>
        <w:t>Consistent expectations for the SENCO role nationally.</w:t>
      </w:r>
    </w:p>
    <w:p w14:paraId="6B158CF0" w14:textId="77777777" w:rsidR="00A72F31" w:rsidRDefault="005D0F90">
      <w:pPr>
        <w:numPr>
          <w:ilvl w:val="0"/>
          <w:numId w:val="42"/>
        </w:numPr>
      </w:pPr>
      <w:r>
        <w:t>Protected time and sufficient seniority for SENCOs.</w:t>
      </w:r>
    </w:p>
    <w:p w14:paraId="6B158CF1" w14:textId="77777777" w:rsidR="00A72F31" w:rsidRDefault="005D0F90">
      <w:pPr>
        <w:numPr>
          <w:ilvl w:val="0"/>
          <w:numId w:val="42"/>
        </w:numPr>
      </w:pPr>
      <w:r>
        <w:t>Accountability for implementation across the whole school, not solely the SENCO.</w:t>
      </w:r>
    </w:p>
    <w:p w14:paraId="6B158CF2" w14:textId="77777777" w:rsidR="00A72F31" w:rsidRDefault="005D0F90">
      <w:pPr>
        <w:numPr>
          <w:ilvl w:val="0"/>
          <w:numId w:val="42"/>
        </w:numPr>
      </w:pPr>
      <w:r>
        <w:t>Training and support linked to Experts at Hand and local partnership structures.</w:t>
      </w:r>
    </w:p>
    <w:p w14:paraId="6B158CF3" w14:textId="77777777" w:rsidR="00A72F31" w:rsidRDefault="005D0F90">
      <w:pPr>
        <w:pStyle w:val="Heading1"/>
      </w:pPr>
      <w:bookmarkStart w:id="40" w:name="X749fb27dd1e5b822b63e217558fe7b62080aaf0"/>
      <w:bookmarkEnd w:id="34"/>
      <w:bookmarkEnd w:id="39"/>
      <w:r>
        <w:lastRenderedPageBreak/>
        <w:t>Section 4: ISPs, transitions and inclusion bases</w:t>
      </w:r>
    </w:p>
    <w:p w14:paraId="6B158CF4" w14:textId="77777777" w:rsidR="00A72F31" w:rsidRDefault="005D0F90">
      <w:pPr>
        <w:pStyle w:val="FirstParagraph"/>
      </w:pPr>
      <w:r>
        <w:t>Parents support clearer planning documents but repeatedly warned that plans must be usable, implemented and monitored. A plan that exists on paper but does not change support will not improve outcomes.</w:t>
      </w:r>
    </w:p>
    <w:p w14:paraId="6B158CF5" w14:textId="77777777" w:rsidR="00A72F31" w:rsidRDefault="005D0F90">
      <w:pPr>
        <w:pStyle w:val="Heading2"/>
      </w:pPr>
      <w:bookmarkStart w:id="41" w:name="q15-q16.-isp-quality-and-usability"/>
      <w:r>
        <w:t>Q15-Q16. ISP quality and usability</w:t>
      </w:r>
    </w:p>
    <w:p w14:paraId="6B158CF6" w14:textId="77777777" w:rsidR="00A72F31" w:rsidRDefault="005D0F90">
      <w:pPr>
        <w:pStyle w:val="FirstParagraph"/>
      </w:pPr>
      <w:r>
        <w:t>Parents want Individual Support Plans to be clear, specific and accessible. They must not become another document that is difficult to understand, inconsistently shared or not implemented.</w:t>
      </w:r>
    </w:p>
    <w:p w14:paraId="5FA6CD93" w14:textId="4B0A8D99" w:rsidR="00EA358A" w:rsidRPr="00EA358A" w:rsidRDefault="00EA358A" w:rsidP="00EA358A">
      <w:pPr>
        <w:pStyle w:val="BodyText"/>
        <w:rPr>
          <w:color w:val="00B050"/>
        </w:rPr>
      </w:pPr>
      <w:r>
        <w:rPr>
          <w:color w:val="000000"/>
        </w:rPr>
        <w:t>Families need confidence that the ISP is not a weaker substitute for an EHCP. It must be enforceable enough to matter, short enough to use, and detailed enough to protect provision. It should include the child's needs, provision, outcomes, responsible person, frequency, review date, parent and child views, a one-page summary with a detailed appendix where needed, plain English, specific provision, an accessible parent copy, the evidence base and a clear escalation route.</w:t>
      </w:r>
    </w:p>
    <w:p w14:paraId="6B158CF7" w14:textId="77777777" w:rsidR="00A72F31" w:rsidRDefault="005D0F90">
      <w:pPr>
        <w:pStyle w:val="BodyText"/>
      </w:pPr>
      <w:r>
        <w:t>Parent carer voice:</w:t>
      </w:r>
    </w:p>
    <w:p w14:paraId="6B158CF8" w14:textId="77777777" w:rsidR="00A72F31" w:rsidRDefault="005D0F90">
      <w:pPr>
        <w:pStyle w:val="BlockText"/>
      </w:pPr>
      <w:r>
        <w:t>"Unclear what is included."</w:t>
      </w:r>
    </w:p>
    <w:p w14:paraId="6B158CF9" w14:textId="77777777" w:rsidR="00A72F31" w:rsidRDefault="005D0F90">
      <w:pPr>
        <w:pStyle w:val="BlockText"/>
      </w:pPr>
      <w:r>
        <w:t>"Not implemented."</w:t>
      </w:r>
    </w:p>
    <w:p w14:paraId="6B158CFA" w14:textId="77777777" w:rsidR="00A72F31" w:rsidRDefault="005D0F90">
      <w:pPr>
        <w:pStyle w:val="BlockText"/>
      </w:pPr>
      <w:r>
        <w:t>"Hard to understand."</w:t>
      </w:r>
    </w:p>
    <w:p w14:paraId="6B158CFB" w14:textId="77777777" w:rsidR="00A72F31" w:rsidRDefault="005D0F90">
      <w:pPr>
        <w:pStyle w:val="BlockText"/>
      </w:pPr>
      <w:r>
        <w:t>"Not shared properly."</w:t>
      </w:r>
    </w:p>
    <w:p w14:paraId="6B158CFC" w14:textId="3D2B9DBF" w:rsidR="00A72F31" w:rsidRDefault="005D0F90">
      <w:pPr>
        <w:pStyle w:val="BlockText"/>
      </w:pPr>
      <w:r>
        <w:t>"</w:t>
      </w:r>
      <w:r w:rsidR="00E229E6">
        <w:t>Parents</w:t>
      </w:r>
      <w:r>
        <w:t xml:space="preserve"> support </w:t>
      </w:r>
      <w:proofErr w:type="gramStart"/>
      <w:r>
        <w:t>to understand</w:t>
      </w:r>
      <w:proofErr w:type="gramEnd"/>
      <w:r>
        <w:t xml:space="preserve"> what is inside plan / process / choice / placement"</w:t>
      </w:r>
    </w:p>
    <w:p w14:paraId="6B158CFD" w14:textId="77777777" w:rsidR="00A72F31" w:rsidRDefault="005D0F90">
      <w:pPr>
        <w:pStyle w:val="FirstParagraph"/>
      </w:pPr>
      <w:r>
        <w:t>What needs to be in place:</w:t>
      </w:r>
    </w:p>
    <w:p w14:paraId="6B158CFE" w14:textId="77777777" w:rsidR="00A72F31" w:rsidRDefault="005D0F90">
      <w:pPr>
        <w:numPr>
          <w:ilvl w:val="0"/>
          <w:numId w:val="43"/>
        </w:numPr>
      </w:pPr>
      <w:r>
        <w:t>Provision must be specific, measurable and allocated to named roles.</w:t>
      </w:r>
    </w:p>
    <w:p w14:paraId="6B158CFF" w14:textId="77777777" w:rsidR="00A72F31" w:rsidRDefault="005D0F90">
      <w:pPr>
        <w:numPr>
          <w:ilvl w:val="0"/>
          <w:numId w:val="43"/>
        </w:numPr>
      </w:pPr>
      <w:r>
        <w:t>Plans must be written in plain language.</w:t>
      </w:r>
    </w:p>
    <w:p w14:paraId="6B158D00" w14:textId="77777777" w:rsidR="00A72F31" w:rsidRDefault="005D0F90">
      <w:pPr>
        <w:numPr>
          <w:ilvl w:val="0"/>
          <w:numId w:val="43"/>
        </w:numPr>
      </w:pPr>
      <w:r>
        <w:t>Parents and young people must understand what is in the plan and what they are entitled to.</w:t>
      </w:r>
    </w:p>
    <w:p w14:paraId="6B158D01" w14:textId="77777777" w:rsidR="00A72F31" w:rsidRDefault="005D0F90">
      <w:pPr>
        <w:numPr>
          <w:ilvl w:val="0"/>
          <w:numId w:val="43"/>
        </w:numPr>
      </w:pPr>
      <w:r>
        <w:t>Delivery must be monitored and reviewed.</w:t>
      </w:r>
    </w:p>
    <w:p w14:paraId="6B158D02" w14:textId="77777777" w:rsidR="00A72F31" w:rsidRDefault="005D0F90">
      <w:pPr>
        <w:pStyle w:val="Heading2"/>
      </w:pPr>
      <w:bookmarkStart w:id="42" w:name="q17.-transition"/>
      <w:bookmarkEnd w:id="41"/>
      <w:r>
        <w:t>Q17. Transition</w:t>
      </w:r>
    </w:p>
    <w:p w14:paraId="6B158D03" w14:textId="77777777" w:rsidR="00A72F31" w:rsidRDefault="005D0F90">
      <w:pPr>
        <w:pStyle w:val="FirstParagraph"/>
      </w:pPr>
      <w:r>
        <w:t>Transitions were described as points where support can break down. Parents particularly raised the move from primary to secondary and into college/post-16 settings.</w:t>
      </w:r>
    </w:p>
    <w:p w14:paraId="3166859F" w14:textId="27C7914B" w:rsidR="0055595A" w:rsidRPr="0055595A" w:rsidRDefault="0055595A" w:rsidP="0055595A">
      <w:pPr>
        <w:pStyle w:val="BodyText"/>
        <w:rPr>
          <w:color w:val="00B050"/>
        </w:rPr>
      </w:pPr>
      <w:r w:rsidRPr="0055595A">
        <w:rPr>
          <w:color w:val="000000"/>
        </w:rPr>
        <w:t>Transition planning needs to start early and be practical, with clear pathways for all SEND young people regardless of need or setting. Planning should begin by Year 9 at the latest and include employment pathways, travel training, social care links, health transitions, supported internships, and parent and young person involvement.</w:t>
      </w:r>
    </w:p>
    <w:p w14:paraId="6B158D04" w14:textId="77777777" w:rsidR="00A72F31" w:rsidRDefault="005D0F90">
      <w:pPr>
        <w:pStyle w:val="BodyText"/>
      </w:pPr>
      <w:r>
        <w:t>Parent carer voice:</w:t>
      </w:r>
    </w:p>
    <w:p w14:paraId="6B158D05" w14:textId="77777777" w:rsidR="00A72F31" w:rsidRDefault="005D0F90">
      <w:pPr>
        <w:pStyle w:val="BlockText"/>
      </w:pPr>
      <w:r>
        <w:t>"Left in limbo."</w:t>
      </w:r>
    </w:p>
    <w:p w14:paraId="6B158D06" w14:textId="77777777" w:rsidR="00A72F31" w:rsidRDefault="005D0F90">
      <w:pPr>
        <w:pStyle w:val="BlockText"/>
      </w:pPr>
      <w:r>
        <w:t>"Only way to access support was through EHCP."</w:t>
      </w:r>
    </w:p>
    <w:p w14:paraId="6B158D07" w14:textId="77777777" w:rsidR="00A72F31" w:rsidRDefault="005D0F90">
      <w:pPr>
        <w:pStyle w:val="BlockText"/>
      </w:pPr>
      <w:r>
        <w:lastRenderedPageBreak/>
        <w:t>"Starting to dread school."</w:t>
      </w:r>
    </w:p>
    <w:p w14:paraId="6B158D08" w14:textId="7D1E89EE" w:rsidR="00A72F31" w:rsidRDefault="005D0F90">
      <w:pPr>
        <w:pStyle w:val="BlockText"/>
      </w:pPr>
      <w:r>
        <w:t>"</w:t>
      </w:r>
      <w:r w:rsidR="00E229E6">
        <w:t>Secondary</w:t>
      </w:r>
      <w:r>
        <w:t xml:space="preserve"> is invisible"</w:t>
      </w:r>
    </w:p>
    <w:p w14:paraId="6B158D09" w14:textId="77777777" w:rsidR="00A72F31" w:rsidRDefault="005D0F90">
      <w:pPr>
        <w:pStyle w:val="BlockText"/>
      </w:pPr>
      <w:r>
        <w:t>"What support is missing for young people?"</w:t>
      </w:r>
    </w:p>
    <w:p w14:paraId="6B158D0A" w14:textId="33DE2220" w:rsidR="00A72F31" w:rsidRDefault="005D0F90">
      <w:pPr>
        <w:pStyle w:val="BlockText"/>
      </w:pPr>
      <w:r>
        <w:t>"</w:t>
      </w:r>
      <w:r w:rsidR="00E229E6">
        <w:t>Support</w:t>
      </w:r>
      <w:r>
        <w:t xml:space="preserve"> is missing for young people"</w:t>
      </w:r>
    </w:p>
    <w:p w14:paraId="6B158D0B" w14:textId="77777777" w:rsidR="00A72F31" w:rsidRDefault="005D0F90">
      <w:pPr>
        <w:pStyle w:val="FirstParagraph"/>
      </w:pPr>
      <w:r>
        <w:t>What needs to be in place:</w:t>
      </w:r>
    </w:p>
    <w:p w14:paraId="6B158D0C" w14:textId="2B8FA06F" w:rsidR="00A72F31" w:rsidRDefault="005D0F90">
      <w:pPr>
        <w:numPr>
          <w:ilvl w:val="0"/>
          <w:numId w:val="44"/>
        </w:numPr>
      </w:pPr>
      <w:r>
        <w:t xml:space="preserve">Transition planning must start early and include parent and young </w:t>
      </w:r>
      <w:r w:rsidR="00E229E6">
        <w:t>people’s</w:t>
      </w:r>
      <w:r>
        <w:t xml:space="preserve"> voice.</w:t>
      </w:r>
    </w:p>
    <w:p w14:paraId="6B158D0D" w14:textId="77777777" w:rsidR="00A72F31" w:rsidRDefault="005D0F90">
      <w:pPr>
        <w:numPr>
          <w:ilvl w:val="0"/>
          <w:numId w:val="44"/>
        </w:numPr>
      </w:pPr>
      <w:r>
        <w:t>Support must not drop at transition points.</w:t>
      </w:r>
    </w:p>
    <w:p w14:paraId="6B158D0E" w14:textId="77777777" w:rsidR="00A72F31" w:rsidRDefault="005D0F90">
      <w:pPr>
        <w:numPr>
          <w:ilvl w:val="0"/>
          <w:numId w:val="44"/>
        </w:numPr>
      </w:pPr>
      <w:r>
        <w:t>Post-16 settings must have clear SEND support expectations.</w:t>
      </w:r>
    </w:p>
    <w:p w14:paraId="6B158D0F" w14:textId="77777777" w:rsidR="00A72F31" w:rsidRDefault="005D0F90">
      <w:pPr>
        <w:numPr>
          <w:ilvl w:val="0"/>
          <w:numId w:val="44"/>
        </w:numPr>
      </w:pPr>
      <w:r>
        <w:t>Families need clear information about college, transport, placements and options.</w:t>
      </w:r>
    </w:p>
    <w:p w14:paraId="6B158D10" w14:textId="77777777" w:rsidR="00A72F31" w:rsidRDefault="005D0F90">
      <w:pPr>
        <w:pStyle w:val="Heading2"/>
      </w:pPr>
      <w:bookmarkStart w:id="43" w:name="X956ad481ebb7e44ac2d362b32ccbf416ba322e7"/>
      <w:bookmarkEnd w:id="42"/>
      <w:r>
        <w:t>Q18-Q20. Inclusion Bases and Experts at Hand</w:t>
      </w:r>
    </w:p>
    <w:p w14:paraId="6B158D11" w14:textId="77777777" w:rsidR="00A72F31" w:rsidRDefault="005D0F90">
      <w:pPr>
        <w:pStyle w:val="FirstParagraph"/>
      </w:pPr>
      <w:r>
        <w:t>Parents support the development of inclusion bases and Experts at Hand, but only if they are clearly defined, properly resourced and genuinely accessible. Parents questioned whether mainstream can be called inclusive if children are present but not supported.</w:t>
      </w:r>
    </w:p>
    <w:p w14:paraId="46F571CB" w14:textId="6E9CECA1" w:rsidR="0055595A" w:rsidRDefault="0055595A" w:rsidP="0055595A">
      <w:pPr>
        <w:pStyle w:val="BodyText"/>
        <w:rPr>
          <w:color w:val="00B050"/>
          <w:lang w:val="en-GB"/>
        </w:rPr>
      </w:pPr>
      <w:r w:rsidRPr="0055595A">
        <w:rPr>
          <w:color w:val="000000"/>
        </w:rPr>
        <w:t>Inclusion bases raise important sufficiency questions: every area must have enough places, with local sufficiency planning, transparent criteria, specialist staffing, transport considerations and no postcode lottery. They must not become isolation rooms. Being in the building of a mainstream school is not the same as being included and belonging there. Inclusion bases should include planned integration, specialist teaching, peer belonging, flexible timetables, clear outcomes and parent review.</w:t>
      </w:r>
    </w:p>
    <w:p w14:paraId="423F9F30" w14:textId="1020E1DC" w:rsidR="0055595A" w:rsidRPr="0055595A" w:rsidRDefault="0055595A" w:rsidP="0055595A">
      <w:pPr>
        <w:pStyle w:val="BodyText"/>
        <w:rPr>
          <w:color w:val="00B050"/>
          <w:lang w:val="en-GB"/>
        </w:rPr>
      </w:pPr>
      <w:r>
        <w:rPr>
          <w:color w:val="000000"/>
          <w:lang w:val="en-GB"/>
        </w:rPr>
        <w:t>Specialist advice is welcome, but it must not replace therapy or provision. Advice without the capacity to implement it does not change outcomes. Experts at Hand therefore need clear referral routes, accountability and experts embedded within the system rather than operating as a detached signposting model.</w:t>
      </w:r>
    </w:p>
    <w:p w14:paraId="6B158D12" w14:textId="77777777" w:rsidR="00A72F31" w:rsidRPr="0055595A" w:rsidRDefault="005D0F90">
      <w:pPr>
        <w:pStyle w:val="BodyText"/>
        <w:rPr>
          <w:lang w:val="en-GB"/>
        </w:rPr>
      </w:pPr>
      <w:r w:rsidRPr="0055595A">
        <w:rPr>
          <w:lang w:val="en-GB"/>
        </w:rPr>
        <w:t>Parent carer voice:</w:t>
      </w:r>
    </w:p>
    <w:p w14:paraId="6B158D13" w14:textId="060EF2DE" w:rsidR="00A72F31" w:rsidRDefault="005D0F90">
      <w:pPr>
        <w:pStyle w:val="BlockText"/>
      </w:pPr>
      <w:r>
        <w:t>"</w:t>
      </w:r>
      <w:r w:rsidR="00E229E6">
        <w:t>Depends on</w:t>
      </w:r>
      <w:r>
        <w:t xml:space="preserve"> what they mean by resource base."</w:t>
      </w:r>
    </w:p>
    <w:p w14:paraId="6B158D14" w14:textId="77777777" w:rsidR="00A72F31" w:rsidRDefault="005D0F90">
      <w:pPr>
        <w:pStyle w:val="BlockText"/>
      </w:pPr>
      <w:r>
        <w:t>"Not available locally."</w:t>
      </w:r>
    </w:p>
    <w:p w14:paraId="6B158D15" w14:textId="77777777" w:rsidR="00A72F31" w:rsidRDefault="005D0F90">
      <w:pPr>
        <w:pStyle w:val="BlockText"/>
      </w:pPr>
      <w:r>
        <w:t>"Not the right fit."</w:t>
      </w:r>
    </w:p>
    <w:p w14:paraId="6B158D16" w14:textId="77777777" w:rsidR="00A72F31" w:rsidRDefault="005D0F90">
      <w:pPr>
        <w:pStyle w:val="BlockText"/>
      </w:pPr>
      <w:r>
        <w:t>"Unclear what the base is meant to do."</w:t>
      </w:r>
    </w:p>
    <w:p w14:paraId="6B158D17" w14:textId="77777777" w:rsidR="00A72F31" w:rsidRDefault="005D0F90">
      <w:pPr>
        <w:pStyle w:val="BlockText"/>
      </w:pPr>
      <w:r>
        <w:t>"Voluntary groups included not enough for child"</w:t>
      </w:r>
    </w:p>
    <w:p w14:paraId="6B158D18" w14:textId="77777777" w:rsidR="00A72F31" w:rsidRDefault="005D0F90">
      <w:pPr>
        <w:pStyle w:val="BlockText"/>
      </w:pPr>
      <w:r>
        <w:t>"I was wondering how the local authority is planning to help with that culture change within schools."</w:t>
      </w:r>
    </w:p>
    <w:p w14:paraId="6B158D19" w14:textId="77777777" w:rsidR="00A72F31" w:rsidRDefault="005D0F90">
      <w:pPr>
        <w:pStyle w:val="FirstParagraph"/>
      </w:pPr>
      <w:r>
        <w:t>What needs to be in place:</w:t>
      </w:r>
    </w:p>
    <w:p w14:paraId="6B158D1A" w14:textId="77777777" w:rsidR="00A72F31" w:rsidRDefault="005D0F90">
      <w:pPr>
        <w:numPr>
          <w:ilvl w:val="0"/>
          <w:numId w:val="45"/>
        </w:numPr>
      </w:pPr>
      <w:r>
        <w:t>Clear purpose and eligibility for inclusion bases.</w:t>
      </w:r>
    </w:p>
    <w:p w14:paraId="6B158D1B" w14:textId="235455D2" w:rsidR="00A72F31" w:rsidRDefault="005D0F90">
      <w:pPr>
        <w:numPr>
          <w:ilvl w:val="0"/>
          <w:numId w:val="45"/>
        </w:numPr>
      </w:pPr>
      <w:r>
        <w:t xml:space="preserve">Sufficient provision so access is not </w:t>
      </w:r>
      <w:r w:rsidR="00E229E6">
        <w:t>postcode dependent</w:t>
      </w:r>
      <w:r>
        <w:t>.</w:t>
      </w:r>
    </w:p>
    <w:p w14:paraId="6B158D1C" w14:textId="77777777" w:rsidR="00A72F31" w:rsidRDefault="005D0F90">
      <w:pPr>
        <w:numPr>
          <w:ilvl w:val="0"/>
          <w:numId w:val="45"/>
        </w:numPr>
      </w:pPr>
      <w:r>
        <w:t>Experts at Hand must include education, health, therapy, voluntary/community knowledge and specialist outreach.</w:t>
      </w:r>
    </w:p>
    <w:p w14:paraId="6B158D1D" w14:textId="77777777" w:rsidR="00A72F31" w:rsidRDefault="005D0F90">
      <w:pPr>
        <w:numPr>
          <w:ilvl w:val="0"/>
          <w:numId w:val="45"/>
        </w:numPr>
      </w:pPr>
      <w:r>
        <w:lastRenderedPageBreak/>
        <w:t>Special school outreach and peer-to-peer school learning should be used to support culture change.</w:t>
      </w:r>
    </w:p>
    <w:p w14:paraId="6B158D1E" w14:textId="77777777" w:rsidR="00A72F31" w:rsidRDefault="005D0F90">
      <w:pPr>
        <w:numPr>
          <w:ilvl w:val="0"/>
          <w:numId w:val="45"/>
        </w:numPr>
      </w:pPr>
      <w:r>
        <w:t>Provision must be evaluated by outcomes, not only activity.</w:t>
      </w:r>
    </w:p>
    <w:p w14:paraId="6B158D1F" w14:textId="77777777" w:rsidR="00A72F31" w:rsidRDefault="005D0F90">
      <w:pPr>
        <w:pStyle w:val="Heading1"/>
      </w:pPr>
      <w:bookmarkStart w:id="44" w:name="X4256bd534088e3a8bcb8cdf58aa012a81d20910"/>
      <w:bookmarkEnd w:id="40"/>
      <w:bookmarkEnd w:id="43"/>
      <w:r>
        <w:t>Section 5: Specialist provision, placement decisions and EOTAS</w:t>
      </w:r>
    </w:p>
    <w:p w14:paraId="6B158D20" w14:textId="77777777" w:rsidR="00A72F31" w:rsidRDefault="005D0F90">
      <w:pPr>
        <w:pStyle w:val="FirstParagraph"/>
      </w:pPr>
      <w:r>
        <w:t>Across the three meetings, the strongest anxiety was that specialist provision could become harder to access before mainstream provision is ready. Families support better mainstream inclusion, but not at the cost of children being kept in settings that cannot meet their needs.</w:t>
      </w:r>
    </w:p>
    <w:p w14:paraId="6B158D21" w14:textId="77777777" w:rsidR="00A72F31" w:rsidRDefault="005D0F90">
      <w:pPr>
        <w:pStyle w:val="Heading2"/>
      </w:pPr>
      <w:bookmarkStart w:id="45" w:name="Xd0c4a47755955776242d27dcad01e203cfb7edb"/>
      <w:r>
        <w:t>Q21-Q22. Specialist placements and Specialist Provision Packages</w:t>
      </w:r>
    </w:p>
    <w:p w14:paraId="6B158D22" w14:textId="77777777" w:rsidR="00A72F31" w:rsidRDefault="005D0F90">
      <w:pPr>
        <w:pStyle w:val="FirstParagraph"/>
      </w:pPr>
      <w:r>
        <w:t>Parents want specialist packages to be designed around real need and delivered consistently. They were concerned about who sits on panels, where parent voice is included, and whether packages will take account of school culture and environment.</w:t>
      </w:r>
    </w:p>
    <w:p w14:paraId="0F81B40F" w14:textId="05655B24" w:rsidR="0055595A" w:rsidRPr="0055595A" w:rsidRDefault="0055595A" w:rsidP="0055595A">
      <w:pPr>
        <w:pStyle w:val="BodyText"/>
        <w:rPr>
          <w:color w:val="00B050"/>
        </w:rPr>
      </w:pPr>
      <w:r w:rsidRPr="0055595A">
        <w:rPr>
          <w:color w:val="000000"/>
        </w:rPr>
        <w:t>Children must not be squeezed into mainstream because specialist provision is unavailable. National and regional planning, a trained workforce, specialist placements, transport and continuity are essential, including training for transport staff. Specialist provision packages must also be flexible, with personalised add-ons, multi-disciplinary input, review rights and parent challenge routes.</w:t>
      </w:r>
    </w:p>
    <w:p w14:paraId="6B158D23" w14:textId="77777777" w:rsidR="00A72F31" w:rsidRDefault="005D0F90">
      <w:pPr>
        <w:pStyle w:val="BodyText"/>
      </w:pPr>
      <w:r>
        <w:t>Parent carer voice:</w:t>
      </w:r>
    </w:p>
    <w:p w14:paraId="6B158D24" w14:textId="77777777" w:rsidR="00A72F31" w:rsidRDefault="005D0F90">
      <w:pPr>
        <w:pStyle w:val="BlockText"/>
      </w:pPr>
      <w:r>
        <w:t>"On paper, my local secondary school can meet my child’s needs. But actually, in reality, all the children who I know who have the same level of complexity or less than him are now out of that school or on about 20% attendance and it’s seen as able to meet need."</w:t>
      </w:r>
    </w:p>
    <w:p w14:paraId="6B158D25" w14:textId="7583B65F" w:rsidR="00A72F31" w:rsidRDefault="005D0F90">
      <w:pPr>
        <w:pStyle w:val="BlockText"/>
      </w:pPr>
      <w:r>
        <w:t xml:space="preserve">"The school we chose was very much based on where </w:t>
      </w:r>
      <w:r w:rsidR="00E229E6">
        <w:t>he seemed</w:t>
      </w:r>
      <w:r>
        <w:t xml:space="preserve"> more regulated, when we asked staff about what training they’d done, when we asked the teachers about what reasonable </w:t>
      </w:r>
      <w:proofErr w:type="gramStart"/>
      <w:r>
        <w:t>adjustments</w:t>
      </w:r>
      <w:proofErr w:type="gramEnd"/>
      <w:r>
        <w:t xml:space="preserve"> they were able to unset, and it was clear the culture of the school was there."</w:t>
      </w:r>
    </w:p>
    <w:p w14:paraId="6B158D26" w14:textId="77777777" w:rsidR="00A72F31" w:rsidRDefault="005D0F90">
      <w:pPr>
        <w:pStyle w:val="BlockText"/>
      </w:pPr>
      <w:r>
        <w:t>"For me, the concern is that the SEND reforms don’t take into account the culture, the physical environment, those sorts of things. And without an EHCP, we wouldn’t have had that choice."</w:t>
      </w:r>
    </w:p>
    <w:p w14:paraId="6B158D27" w14:textId="77777777" w:rsidR="00A72F31" w:rsidRDefault="005D0F90">
      <w:pPr>
        <w:pStyle w:val="BlockText"/>
      </w:pPr>
      <w:r>
        <w:t>"Mainstream school had SALT but some children couldn’t access it even though it was in their plan as they were in the cabin"</w:t>
      </w:r>
    </w:p>
    <w:p w14:paraId="6B158D28" w14:textId="77777777" w:rsidR="00A72F31" w:rsidRDefault="005D0F90">
      <w:pPr>
        <w:pStyle w:val="FirstParagraph"/>
      </w:pPr>
      <w:r>
        <w:t>What needs to be in place:</w:t>
      </w:r>
    </w:p>
    <w:p w14:paraId="6B158D29" w14:textId="77777777" w:rsidR="00A72F31" w:rsidRDefault="005D0F90">
      <w:pPr>
        <w:numPr>
          <w:ilvl w:val="0"/>
          <w:numId w:val="46"/>
        </w:numPr>
      </w:pPr>
      <w:r>
        <w:t>Parent carer evidence must be included in specialist package design.</w:t>
      </w:r>
    </w:p>
    <w:p w14:paraId="6B158D2A" w14:textId="77777777" w:rsidR="00A72F31" w:rsidRDefault="005D0F90">
      <w:pPr>
        <w:numPr>
          <w:ilvl w:val="0"/>
          <w:numId w:val="46"/>
        </w:numPr>
      </w:pPr>
      <w:r>
        <w:t>Suitability must include culture, environment, staff training, reasonable adjustments and the child’s regulation/safety.</w:t>
      </w:r>
    </w:p>
    <w:p w14:paraId="6B158D2B" w14:textId="77777777" w:rsidR="00A72F31" w:rsidRDefault="005D0F90">
      <w:pPr>
        <w:numPr>
          <w:ilvl w:val="0"/>
          <w:numId w:val="46"/>
        </w:numPr>
      </w:pPr>
      <w:r>
        <w:t>Packages must be monitored for delivery, not just written entitlement.</w:t>
      </w:r>
    </w:p>
    <w:p w14:paraId="6B158D2C" w14:textId="77777777" w:rsidR="00A72F31" w:rsidRDefault="005D0F90">
      <w:pPr>
        <w:numPr>
          <w:ilvl w:val="0"/>
          <w:numId w:val="46"/>
        </w:numPr>
      </w:pPr>
      <w:r>
        <w:t>Alternative provision, specialist provision and EOTAS must be clearly protected.</w:t>
      </w:r>
    </w:p>
    <w:p w14:paraId="6B158D2D" w14:textId="77777777" w:rsidR="00A72F31" w:rsidRDefault="005D0F90">
      <w:pPr>
        <w:pStyle w:val="Heading2"/>
      </w:pPr>
      <w:bookmarkStart w:id="46" w:name="q23-q27.-ehcp-isp-and-setting-decisions"/>
      <w:bookmarkEnd w:id="45"/>
      <w:r>
        <w:lastRenderedPageBreak/>
        <w:t>Q23-Q27. EHCP, ISP and setting decisions</w:t>
      </w:r>
    </w:p>
    <w:p w14:paraId="6B158D2E" w14:textId="77777777" w:rsidR="00A72F31" w:rsidRDefault="005D0F90">
      <w:pPr>
        <w:pStyle w:val="FirstParagraph"/>
      </w:pPr>
      <w:r>
        <w:t>Parents described the current system as requiring escalation to EHCPs because earlier support is insufficient. They want reforms to ensure support is available before statutory thresholds and that placement decisions are transparent and based on suitability.</w:t>
      </w:r>
    </w:p>
    <w:p w14:paraId="15788ABA" w14:textId="2342D811" w:rsidR="005575E6" w:rsidRDefault="005575E6" w:rsidP="005575E6">
      <w:pPr>
        <w:pStyle w:val="BodyText"/>
        <w:rPr>
          <w:color w:val="00B050"/>
        </w:rPr>
      </w:pPr>
      <w:r w:rsidRPr="005575E6">
        <w:rPr>
          <w:color w:val="000000"/>
        </w:rPr>
        <w:t>Reform must continue to guarantee the full special educational provision a child needs, not just a broad package. Day-to-day provision in ISPs must not become less enforceable. There must be legal clarity, tribunal rights and no weakening of Section F protections. The proposed under-5s fast track is welcome, but access must not depend on diagnosis or professional gatekeeping. There should be clear criteria, health and early years evidence, a parent referral route and rapid support while assessment takes place. For needs assessment evidence, parent and child views must sit alongside school, health, social care, EP, SALT, OT, CAMHS, paediatrics, attendance, exclusion, masking and home impact. School presentation is not the whole child.</w:t>
      </w:r>
    </w:p>
    <w:p w14:paraId="6641F937" w14:textId="11EB0165" w:rsidR="005575E6" w:rsidRPr="005575E6" w:rsidRDefault="005575E6" w:rsidP="005575E6">
      <w:pPr>
        <w:pStyle w:val="BodyText"/>
        <w:rPr>
          <w:color w:val="00B050"/>
        </w:rPr>
      </w:pPr>
      <w:r>
        <w:rPr>
          <w:color w:val="000000"/>
        </w:rPr>
        <w:t>For the LA list of settings, suitability must come before cost or availability. Parental preference, the child's needs, travel, peer group, safeguarding, specialist provision, mental health and accessibility are all critical. Parents need honest, comparable information about settings, including provision maps, staffing, therapies, qualifications, behaviour policies, exclusions, accessibility, peer cohort, feedback from other parents, visits, opportunities for academic success and opportunities beyond academics.</w:t>
      </w:r>
    </w:p>
    <w:p w14:paraId="6B158D2F" w14:textId="77777777" w:rsidR="00A72F31" w:rsidRDefault="005D0F90">
      <w:pPr>
        <w:pStyle w:val="BodyText"/>
      </w:pPr>
      <w:r>
        <w:t>Parent carer voice:</w:t>
      </w:r>
    </w:p>
    <w:p w14:paraId="6B158D30" w14:textId="77777777" w:rsidR="00A72F31" w:rsidRDefault="005D0F90">
      <w:pPr>
        <w:pStyle w:val="BlockText"/>
      </w:pPr>
      <w:r>
        <w:t>"Only way to access support was through EHCP."</w:t>
      </w:r>
    </w:p>
    <w:p w14:paraId="6B158D31" w14:textId="77777777" w:rsidR="00A72F31" w:rsidRDefault="005D0F90">
      <w:pPr>
        <w:pStyle w:val="BlockText"/>
      </w:pPr>
      <w:r>
        <w:t>"They should be telling me about entitlement."</w:t>
      </w:r>
    </w:p>
    <w:p w14:paraId="6B158D32" w14:textId="77777777" w:rsidR="00A72F31" w:rsidRDefault="005D0F90">
      <w:pPr>
        <w:pStyle w:val="BlockText"/>
      </w:pPr>
      <w:r>
        <w:t>"No other options available"</w:t>
      </w:r>
    </w:p>
    <w:p w14:paraId="6B158D33" w14:textId="77777777" w:rsidR="00A72F31" w:rsidRDefault="005D0F90">
      <w:pPr>
        <w:pStyle w:val="BlockText"/>
      </w:pPr>
      <w:r>
        <w:t>"We’ve both been using ChatGPT to try and find places at the moment. So actually, that part of it sounds much better and much more streamlined and supportive than having to randomly put something into AI."</w:t>
      </w:r>
    </w:p>
    <w:p w14:paraId="6B158D34" w14:textId="77777777" w:rsidR="00A72F31" w:rsidRDefault="005D0F90">
      <w:pPr>
        <w:pStyle w:val="BlockText"/>
      </w:pPr>
      <w:r>
        <w:t>"Where are parents going to go if there’s a culture in the school of pretending the kids don’t have additional needs? Because that’s what happened and that’s why we’re in the state that we’re in."</w:t>
      </w:r>
    </w:p>
    <w:p w14:paraId="6B158D35" w14:textId="77777777" w:rsidR="00A72F31" w:rsidRDefault="005D0F90">
      <w:pPr>
        <w:pStyle w:val="FirstParagraph"/>
      </w:pPr>
      <w:r>
        <w:t>What needs to be in place:</w:t>
      </w:r>
    </w:p>
    <w:p w14:paraId="6B158D36" w14:textId="77777777" w:rsidR="00A72F31" w:rsidRDefault="005D0F90">
      <w:pPr>
        <w:numPr>
          <w:ilvl w:val="0"/>
          <w:numId w:val="47"/>
        </w:numPr>
      </w:pPr>
      <w:r>
        <w:t>Families must receive clear information about entitlement and suitable settings.</w:t>
      </w:r>
    </w:p>
    <w:p w14:paraId="6B158D37" w14:textId="77777777" w:rsidR="00A72F31" w:rsidRDefault="005D0F90">
      <w:pPr>
        <w:numPr>
          <w:ilvl w:val="0"/>
          <w:numId w:val="47"/>
        </w:numPr>
      </w:pPr>
      <w:r>
        <w:t>Lists of potentially suitable settings could help, but must be accurate, transparent and based on need.</w:t>
      </w:r>
    </w:p>
    <w:p w14:paraId="6B158D38" w14:textId="77777777" w:rsidR="00A72F31" w:rsidRDefault="005D0F90">
      <w:pPr>
        <w:numPr>
          <w:ilvl w:val="0"/>
          <w:numId w:val="47"/>
        </w:numPr>
      </w:pPr>
      <w:r>
        <w:t>Parent preference and lived experience must remain central.</w:t>
      </w:r>
    </w:p>
    <w:p w14:paraId="6B158D39" w14:textId="77777777" w:rsidR="00A72F31" w:rsidRDefault="005D0F90">
      <w:pPr>
        <w:numPr>
          <w:ilvl w:val="0"/>
          <w:numId w:val="47"/>
        </w:numPr>
      </w:pPr>
      <w:r>
        <w:t>There must be clear routes for parents where schools do not recognise need.</w:t>
      </w:r>
    </w:p>
    <w:p w14:paraId="6B158D3A" w14:textId="77777777" w:rsidR="00A72F31" w:rsidRDefault="005D0F90">
      <w:pPr>
        <w:numPr>
          <w:ilvl w:val="0"/>
          <w:numId w:val="47"/>
        </w:numPr>
      </w:pPr>
      <w:r>
        <w:t>EOTAS must be explicitly referenced and protected where children cannot attend school.</w:t>
      </w:r>
    </w:p>
    <w:p w14:paraId="6B158D3B" w14:textId="77777777" w:rsidR="00A72F31" w:rsidRDefault="005D0F90">
      <w:pPr>
        <w:pStyle w:val="Heading1"/>
      </w:pPr>
      <w:bookmarkStart w:id="47" w:name="Xbcf38d51ca5a9fb3065fcda99310a67177f90d7"/>
      <w:bookmarkEnd w:id="44"/>
      <w:bookmarkEnd w:id="46"/>
      <w:r>
        <w:lastRenderedPageBreak/>
        <w:t>Section 6: Alternative provision, independent support and funding</w:t>
      </w:r>
    </w:p>
    <w:p w14:paraId="6B158D3C" w14:textId="77777777" w:rsidR="00A72F31" w:rsidRDefault="005D0F90">
      <w:pPr>
        <w:pStyle w:val="FirstParagraph"/>
      </w:pPr>
      <w:r>
        <w:t xml:space="preserve">Parents described funding and access as unclear and unfair. They were concerned that support depends on school, diagnosis, thresholds, local capacity or who </w:t>
      </w:r>
      <w:proofErr w:type="gramStart"/>
      <w:r>
        <w:t>is able to</w:t>
      </w:r>
      <w:proofErr w:type="gramEnd"/>
      <w:r>
        <w:t xml:space="preserve"> push hardest.</w:t>
      </w:r>
    </w:p>
    <w:p w14:paraId="6B158D3D" w14:textId="77777777" w:rsidR="00A72F31" w:rsidRDefault="005D0F90">
      <w:pPr>
        <w:pStyle w:val="Heading2"/>
      </w:pPr>
      <w:bookmarkStart w:id="48" w:name="X8845c05f5e853f739b40f7991535c2bd4da3642"/>
      <w:r>
        <w:t>Q28-Q31. Alternative provision, independent support, funding accountability and mainstream funding</w:t>
      </w:r>
    </w:p>
    <w:p w14:paraId="6B158D3E" w14:textId="77777777" w:rsidR="00A72F31" w:rsidRDefault="005D0F90">
      <w:pPr>
        <w:pStyle w:val="FirstParagraph"/>
      </w:pPr>
      <w:r>
        <w:t>Parents want funding to follow need and want transparent accountability for how resources are allocated. They repeatedly described early support being rejected because children were not considered severe enough, creating higher costs and distress later.</w:t>
      </w:r>
    </w:p>
    <w:p w14:paraId="648E3D4D" w14:textId="2BB00C97" w:rsidR="005575E6" w:rsidRDefault="005575E6" w:rsidP="005575E6">
      <w:pPr>
        <w:pStyle w:val="BodyText"/>
        <w:rPr>
          <w:color w:val="00B050"/>
        </w:rPr>
      </w:pPr>
      <w:r w:rsidRPr="005575E6">
        <w:rPr>
          <w:color w:val="000000"/>
        </w:rPr>
        <w:t>Temporary should mean temporary, with clear reintegration routes. At the same time, the system must recognise that for some children alternative provision will not be temporary because it is the right type of provision. Placements should be reviewed regularly and include reintegration plans where appropriate, education quality, safeguarding and therapeutic support. Regulation and fair cost control for independent special schools are welcome, but cost control must not reduce access where independent provision is the most suitable option. The question should include what additional support young people are receiving for the additional cost and whether this makes provision comparable. Quality standards, transparency and individual need must remain paramount.</w:t>
      </w:r>
    </w:p>
    <w:p w14:paraId="75059ECA" w14:textId="5815C918" w:rsidR="005575E6" w:rsidRDefault="005575E6" w:rsidP="005575E6">
      <w:pPr>
        <w:pStyle w:val="BodyText"/>
        <w:rPr>
          <w:color w:val="00B050"/>
        </w:rPr>
      </w:pPr>
      <w:r>
        <w:rPr>
          <w:color w:val="000000"/>
        </w:rPr>
        <w:t>Mainstream funding accountability must be ringfenced and visible. This should include a published inclusion strategy, spend reports, impact measures, parent feedback and outcomes for SEND pupils.</w:t>
      </w:r>
    </w:p>
    <w:p w14:paraId="1695D9FA" w14:textId="119CB87C" w:rsidR="00696ABC" w:rsidRPr="005575E6" w:rsidRDefault="00696ABC" w:rsidP="005575E6">
      <w:pPr>
        <w:pStyle w:val="BodyText"/>
        <w:rPr>
          <w:color w:val="00B050"/>
        </w:rPr>
      </w:pPr>
      <w:r>
        <w:rPr>
          <w:color w:val="000000"/>
        </w:rPr>
        <w:t>There is cautious support for early funding, but it could easily disappear unless it is ringfenced. Minimum spend expectations and clear accountability are needed so that early intervention funding reaches children and changes provision.</w:t>
      </w:r>
    </w:p>
    <w:p w14:paraId="6B158D3F" w14:textId="77777777" w:rsidR="00A72F31" w:rsidRDefault="005D0F90">
      <w:pPr>
        <w:pStyle w:val="BodyText"/>
      </w:pPr>
      <w:r>
        <w:t>Parent carer voice:</w:t>
      </w:r>
    </w:p>
    <w:p w14:paraId="6B158D40" w14:textId="77777777" w:rsidR="00A72F31" w:rsidRDefault="005D0F90">
      <w:pPr>
        <w:pStyle w:val="BlockText"/>
      </w:pPr>
      <w:r>
        <w:t>"Left in limbo."</w:t>
      </w:r>
    </w:p>
    <w:p w14:paraId="6B158D41" w14:textId="77777777" w:rsidR="00A72F31" w:rsidRDefault="005D0F90">
      <w:pPr>
        <w:pStyle w:val="BlockText"/>
      </w:pPr>
      <w:r>
        <w:t>"Private OT as couldn’t get NHS OT."</w:t>
      </w:r>
    </w:p>
    <w:p w14:paraId="6B158D42" w14:textId="3B137277" w:rsidR="00A72F31" w:rsidRDefault="005D0F90">
      <w:pPr>
        <w:pStyle w:val="BlockText"/>
      </w:pPr>
      <w:r>
        <w:t xml:space="preserve">"NHS Autism Assessment requested as school suspected Autism </w:t>
      </w:r>
      <w:r w:rsidR="00E229E6">
        <w:t>but</w:t>
      </w:r>
      <w:r>
        <w:t xml:space="preserve"> I had to pay for a private assessment to prevent permanent exclusion – I couldn’t risk </w:t>
      </w:r>
      <w:r w:rsidR="00E229E6">
        <w:t>waiting</w:t>
      </w:r>
      <w:r>
        <w:t>."</w:t>
      </w:r>
    </w:p>
    <w:p w14:paraId="6B158D43" w14:textId="77777777" w:rsidR="00A72F31" w:rsidRDefault="005D0F90">
      <w:pPr>
        <w:pStyle w:val="BlockText"/>
      </w:pPr>
      <w:r>
        <w:t>"Do you believe SEND funding follows need?"</w:t>
      </w:r>
    </w:p>
    <w:p w14:paraId="6B158D44" w14:textId="77777777" w:rsidR="00A72F31" w:rsidRDefault="005D0F90">
      <w:pPr>
        <w:pStyle w:val="BlockText"/>
      </w:pPr>
      <w:r>
        <w:t>"Does system feel fair?"</w:t>
      </w:r>
    </w:p>
    <w:p w14:paraId="6B158D45" w14:textId="77777777" w:rsidR="00A72F31" w:rsidRDefault="005D0F90">
      <w:pPr>
        <w:pStyle w:val="BlockText"/>
      </w:pPr>
      <w:r>
        <w:t>"All the money in a pot for going around"</w:t>
      </w:r>
    </w:p>
    <w:p w14:paraId="6B158D46" w14:textId="61D7AB67" w:rsidR="00A72F31" w:rsidRDefault="005D0F90">
      <w:pPr>
        <w:pStyle w:val="BlockText"/>
      </w:pPr>
      <w:r>
        <w:t xml:space="preserve">"All the money in a pot – </w:t>
      </w:r>
      <w:r w:rsidR="00E229E6">
        <w:t>depends on</w:t>
      </w:r>
      <w:r>
        <w:t xml:space="preserve"> who shouts loudest."</w:t>
      </w:r>
    </w:p>
    <w:p w14:paraId="6B158D47" w14:textId="77777777" w:rsidR="00A72F31" w:rsidRDefault="005D0F90">
      <w:pPr>
        <w:pStyle w:val="BlockText"/>
      </w:pPr>
      <w:r>
        <w:t>"Not severe enough."</w:t>
      </w:r>
    </w:p>
    <w:p w14:paraId="6B158D48" w14:textId="77777777" w:rsidR="00A72F31" w:rsidRDefault="005D0F90">
      <w:pPr>
        <w:pStyle w:val="BlockText"/>
      </w:pPr>
      <w:r>
        <w:t>"Referral to early help – rejected."</w:t>
      </w:r>
    </w:p>
    <w:p w14:paraId="6B158D49" w14:textId="77777777" w:rsidR="00A72F31" w:rsidRDefault="005D0F90">
      <w:pPr>
        <w:pStyle w:val="FirstParagraph"/>
      </w:pPr>
      <w:r>
        <w:t>What needs to be in place:</w:t>
      </w:r>
    </w:p>
    <w:p w14:paraId="6B158D4A" w14:textId="77777777" w:rsidR="00A72F31" w:rsidRDefault="005D0F90">
      <w:pPr>
        <w:numPr>
          <w:ilvl w:val="0"/>
          <w:numId w:val="48"/>
        </w:numPr>
      </w:pPr>
      <w:r>
        <w:t>Funding allocation must be transparent and equitable.</w:t>
      </w:r>
    </w:p>
    <w:p w14:paraId="6B158D4B" w14:textId="77777777" w:rsidR="00A72F31" w:rsidRDefault="005D0F90">
      <w:pPr>
        <w:numPr>
          <w:ilvl w:val="0"/>
          <w:numId w:val="48"/>
        </w:numPr>
      </w:pPr>
      <w:r>
        <w:t>Mainstream funding must be sufficient to deliver universal and targeted expectations.</w:t>
      </w:r>
    </w:p>
    <w:p w14:paraId="6B158D4C" w14:textId="77777777" w:rsidR="00A72F31" w:rsidRDefault="005D0F90">
      <w:pPr>
        <w:numPr>
          <w:ilvl w:val="0"/>
          <w:numId w:val="48"/>
        </w:numPr>
      </w:pPr>
      <w:r>
        <w:lastRenderedPageBreak/>
        <w:t>Support must not depend on families’ ability to pay privately.</w:t>
      </w:r>
    </w:p>
    <w:p w14:paraId="6B158D4D" w14:textId="77777777" w:rsidR="00A72F31" w:rsidRDefault="005D0F90">
      <w:pPr>
        <w:numPr>
          <w:ilvl w:val="0"/>
          <w:numId w:val="48"/>
        </w:numPr>
      </w:pPr>
      <w:r>
        <w:t>AP placements must have clear purpose, timelines and outcomes.</w:t>
      </w:r>
    </w:p>
    <w:p w14:paraId="6B158D4E" w14:textId="77777777" w:rsidR="00A72F31" w:rsidRDefault="005D0F90">
      <w:pPr>
        <w:numPr>
          <w:ilvl w:val="0"/>
          <w:numId w:val="48"/>
        </w:numPr>
      </w:pPr>
      <w:r>
        <w:t>There must be accountability for whether funding reaches the child and changes provision.</w:t>
      </w:r>
    </w:p>
    <w:p w14:paraId="6B158D4F" w14:textId="77777777" w:rsidR="00A72F31" w:rsidRDefault="005D0F90">
      <w:pPr>
        <w:pStyle w:val="Heading1"/>
      </w:pPr>
      <w:bookmarkStart w:id="49" w:name="Xf56a28a671efaac755858595ee1b5bee17b9023"/>
      <w:bookmarkEnd w:id="47"/>
      <w:bookmarkEnd w:id="48"/>
      <w:r>
        <w:t>Section 7: Partnership, accountability and complaints</w:t>
      </w:r>
    </w:p>
    <w:p w14:paraId="6B158D50" w14:textId="77777777" w:rsidR="00A72F31" w:rsidRDefault="005D0F90">
      <w:pPr>
        <w:pStyle w:val="FirstParagraph"/>
      </w:pPr>
      <w:r>
        <w:t>Families support improved local partnership working but need assurance that partnership structures will result in action. Plans, boards and strategies only matter if they change what happens for children.</w:t>
      </w:r>
    </w:p>
    <w:p w14:paraId="6B158D51" w14:textId="77777777" w:rsidR="00A72F31" w:rsidRDefault="005D0F90">
      <w:pPr>
        <w:pStyle w:val="Heading2"/>
      </w:pPr>
      <w:bookmarkStart w:id="50" w:name="Xd1f2a8241ed96f3c2cc0adc2d81f6aa8d2132c3"/>
      <w:r>
        <w:t>Q32-Q36. Local partnership groups and strategic plans</w:t>
      </w:r>
    </w:p>
    <w:p w14:paraId="6B158D52" w14:textId="77777777" w:rsidR="00A72F31" w:rsidRDefault="005D0F90">
      <w:pPr>
        <w:pStyle w:val="FirstParagraph"/>
      </w:pPr>
      <w:r>
        <w:t>Parents described lack of coordination as a daily barrier. The system must be designed so families are not required to act as the coordinator across education, health and social care.</w:t>
      </w:r>
    </w:p>
    <w:p w14:paraId="6B5D177A" w14:textId="3291067D" w:rsidR="00696ABC" w:rsidRDefault="00696ABC" w:rsidP="00696ABC">
      <w:pPr>
        <w:pStyle w:val="BodyText"/>
        <w:rPr>
          <w:color w:val="00B050"/>
        </w:rPr>
      </w:pPr>
      <w:r>
        <w:rPr>
          <w:color w:val="000000"/>
        </w:rPr>
        <w:t>Pooled funding could support joint working, but it could also blur responsibility unless there is clear governance, parent representation, transparent decisions and appeal routes. Disputes between agencies must not delay provision. Independent mediation, LA oversight, clear deadlines and a requirement that the child receives support while adults resolve funding responsibilities are essential.</w:t>
      </w:r>
    </w:p>
    <w:p w14:paraId="6155E9D2" w14:textId="50837790" w:rsidR="00696ABC" w:rsidRDefault="00696ABC" w:rsidP="00696ABC">
      <w:pPr>
        <w:pStyle w:val="BodyText"/>
        <w:rPr>
          <w:color w:val="00B050"/>
          <w:lang w:val="en-GB"/>
        </w:rPr>
      </w:pPr>
      <w:r>
        <w:rPr>
          <w:color w:val="000000"/>
        </w:rPr>
        <w:t xml:space="preserve">Partnership groups should use shared data, </w:t>
      </w:r>
      <w:r w:rsidR="00E229E6">
        <w:rPr>
          <w:color w:val="000000"/>
        </w:rPr>
        <w:t>including</w:t>
      </w:r>
      <w:r>
        <w:rPr>
          <w:color w:val="000000"/>
        </w:rPr>
        <w:t xml:space="preserve"> parent voice, make decisions transparently, publish priorities and measure outcomes. They must not become discussion-only groups without authority or delivery.</w:t>
      </w:r>
    </w:p>
    <w:p w14:paraId="29BC177E" w14:textId="07885169" w:rsidR="00696ABC" w:rsidRDefault="00696ABC" w:rsidP="00696ABC">
      <w:pPr>
        <w:pStyle w:val="BodyText"/>
        <w:rPr>
          <w:color w:val="00B050"/>
          <w:lang w:val="en-GB"/>
        </w:rPr>
      </w:pPr>
      <w:r>
        <w:rPr>
          <w:color w:val="000000"/>
          <w:lang w:val="en-GB"/>
        </w:rPr>
        <w:t>Key stakeholders should include parents, children and young people, schools, SENCOs, local authorities, health, social care, early years, colleges, Parent Carer Forums, the voluntary sector and specialist providers. SEND is multi-agency and everybody's business.</w:t>
      </w:r>
    </w:p>
    <w:p w14:paraId="2B15026F" w14:textId="507F5B88" w:rsidR="00696ABC" w:rsidRPr="00696ABC" w:rsidRDefault="00696ABC" w:rsidP="00696ABC">
      <w:pPr>
        <w:pStyle w:val="BodyText"/>
        <w:rPr>
          <w:color w:val="00B050"/>
          <w:lang w:val="en-GB"/>
        </w:rPr>
      </w:pPr>
      <w:r>
        <w:rPr>
          <w:color w:val="000000"/>
          <w:lang w:val="en-GB"/>
        </w:rPr>
        <w:t>Plans need to be co-produced and measurable, with a clear feedback loop. They should include local needs data, sufficiency planning, a workforce plan, accountability and annual progress reports.</w:t>
      </w:r>
    </w:p>
    <w:p w14:paraId="6B158D53" w14:textId="77777777" w:rsidR="00A72F31" w:rsidRPr="00696ABC" w:rsidRDefault="005D0F90">
      <w:pPr>
        <w:pStyle w:val="BodyText"/>
        <w:rPr>
          <w:lang w:val="en-GB"/>
        </w:rPr>
      </w:pPr>
      <w:r w:rsidRPr="00696ABC">
        <w:rPr>
          <w:lang w:val="en-GB"/>
        </w:rPr>
        <w:t>Parent carer voice:</w:t>
      </w:r>
    </w:p>
    <w:p w14:paraId="6B158D54" w14:textId="77777777" w:rsidR="00A72F31" w:rsidRDefault="005D0F90">
      <w:pPr>
        <w:pStyle w:val="BlockText"/>
      </w:pPr>
      <w:r>
        <w:t>"Passing info… going in circles."</w:t>
      </w:r>
    </w:p>
    <w:p w14:paraId="6B158D55" w14:textId="77777777" w:rsidR="00A72F31" w:rsidRDefault="005D0F90">
      <w:pPr>
        <w:pStyle w:val="BlockText"/>
      </w:pPr>
      <w:r>
        <w:t>"Long process to get everyone to communicate."</w:t>
      </w:r>
    </w:p>
    <w:p w14:paraId="6B158D56" w14:textId="77777777" w:rsidR="00A72F31" w:rsidRDefault="005D0F90">
      <w:pPr>
        <w:pStyle w:val="BlockText"/>
      </w:pPr>
      <w:r>
        <w:t>"Parents end up joining everything together."</w:t>
      </w:r>
    </w:p>
    <w:p w14:paraId="6B158D57" w14:textId="77777777" w:rsidR="00A72F31" w:rsidRDefault="005D0F90">
      <w:pPr>
        <w:pStyle w:val="BlockText"/>
      </w:pPr>
      <w:r>
        <w:t>"Left in limbo."</w:t>
      </w:r>
    </w:p>
    <w:p w14:paraId="6B158D58" w14:textId="77777777" w:rsidR="00A72F31" w:rsidRDefault="005D0F90">
      <w:pPr>
        <w:pStyle w:val="FirstParagraph"/>
      </w:pPr>
      <w:r>
        <w:t>What needs to be in place:</w:t>
      </w:r>
    </w:p>
    <w:p w14:paraId="6B158D59" w14:textId="77777777" w:rsidR="00A72F31" w:rsidRDefault="005D0F90">
      <w:pPr>
        <w:numPr>
          <w:ilvl w:val="0"/>
          <w:numId w:val="49"/>
        </w:numPr>
      </w:pPr>
      <w:r>
        <w:t>Partnership groups must have clear authority, responsibility and accountability.</w:t>
      </w:r>
    </w:p>
    <w:p w14:paraId="6B158D5A" w14:textId="77777777" w:rsidR="00A72F31" w:rsidRDefault="005D0F90">
      <w:pPr>
        <w:numPr>
          <w:ilvl w:val="0"/>
          <w:numId w:val="49"/>
        </w:numPr>
      </w:pPr>
      <w:r>
        <w:t>Strategic plans must include delivery measures, timescales and feedback loops.</w:t>
      </w:r>
    </w:p>
    <w:p w14:paraId="6B158D5B" w14:textId="77777777" w:rsidR="00A72F31" w:rsidRDefault="005D0F90">
      <w:pPr>
        <w:numPr>
          <w:ilvl w:val="0"/>
          <w:numId w:val="49"/>
        </w:numPr>
      </w:pPr>
      <w:r>
        <w:t>Parent carer forums must be involved early in design and implementation, not used only for consultation.</w:t>
      </w:r>
    </w:p>
    <w:p w14:paraId="6B158D5C" w14:textId="77777777" w:rsidR="00A72F31" w:rsidRDefault="005D0F90">
      <w:pPr>
        <w:numPr>
          <w:ilvl w:val="0"/>
          <w:numId w:val="49"/>
        </w:numPr>
      </w:pPr>
      <w:r>
        <w:t>Progress must be reported in ways families can understand.</w:t>
      </w:r>
    </w:p>
    <w:p w14:paraId="6B158D5D" w14:textId="77777777" w:rsidR="00A72F31" w:rsidRDefault="005D0F90">
      <w:pPr>
        <w:pStyle w:val="Heading2"/>
      </w:pPr>
      <w:bookmarkStart w:id="51" w:name="X01d731ff460ac35e72815f4db9a9784620d6c00"/>
      <w:bookmarkEnd w:id="50"/>
      <w:r>
        <w:lastRenderedPageBreak/>
        <w:t>Q37-Q38. Information, advice, guidance and complaints panels</w:t>
      </w:r>
    </w:p>
    <w:p w14:paraId="6B158D5E" w14:textId="77777777" w:rsidR="00A72F31" w:rsidRDefault="005D0F90">
      <w:pPr>
        <w:pStyle w:val="FirstParagraph"/>
      </w:pPr>
      <w:r>
        <w:t>Parents need accessible information and meaningful routes to challenge. Complaints processes must not simply exhaust families; they must resolve issues and lead to change.</w:t>
      </w:r>
    </w:p>
    <w:p w14:paraId="02661817" w14:textId="1958EB3F" w:rsidR="00696ABC" w:rsidRDefault="00696ABC" w:rsidP="00696ABC">
      <w:pPr>
        <w:pStyle w:val="BodyText"/>
        <w:rPr>
          <w:color w:val="00B050"/>
          <w:lang w:val="en-GB"/>
        </w:rPr>
      </w:pPr>
      <w:r w:rsidRPr="00696ABC">
        <w:rPr>
          <w:color w:val="000000"/>
          <w:lang w:val="en-GB"/>
        </w:rPr>
        <w:t>Information and advice should be independent, plain English and locally accurate. SENDIASS and Parent Carer Forums both need to be properly funded to serve local communities, alongside Local Offer improvements, helplines, system navigators and translated or easy read resources.</w:t>
      </w:r>
    </w:p>
    <w:p w14:paraId="1ED5A10D" w14:textId="2E231901" w:rsidR="00696ABC" w:rsidRPr="00696ABC" w:rsidRDefault="00696ABC" w:rsidP="00696ABC">
      <w:pPr>
        <w:pStyle w:val="BodyText"/>
        <w:rPr>
          <w:color w:val="00B050"/>
          <w:lang w:val="en-GB"/>
        </w:rPr>
      </w:pPr>
      <w:r w:rsidRPr="00696ABC">
        <w:rPr>
          <w:color w:val="000000"/>
          <w:lang w:val="en-GB"/>
        </w:rPr>
        <w:t>Complaints panels are welcome, but they are not enough on their own. Families need independent SEND expertise, processes that command parent confidence, transparency, legal literacy and clear learning from complaints so that issues lead to system improvement rather than repeated escalation.</w:t>
      </w:r>
    </w:p>
    <w:p w14:paraId="6B158D5F" w14:textId="77777777" w:rsidR="00A72F31" w:rsidRPr="00E43EA4" w:rsidRDefault="005D0F90">
      <w:pPr>
        <w:pStyle w:val="BodyText"/>
        <w:rPr>
          <w:lang w:val="en-GB"/>
        </w:rPr>
      </w:pPr>
      <w:r w:rsidRPr="00E43EA4">
        <w:rPr>
          <w:lang w:val="en-GB"/>
        </w:rPr>
        <w:t>Parent carer voice:</w:t>
      </w:r>
    </w:p>
    <w:p w14:paraId="6B158D60" w14:textId="77777777" w:rsidR="00A72F31" w:rsidRDefault="005D0F90">
      <w:pPr>
        <w:pStyle w:val="BlockText"/>
      </w:pPr>
      <w:r>
        <w:t>"They should be telling me about entitlement."</w:t>
      </w:r>
    </w:p>
    <w:p w14:paraId="6B158D61" w14:textId="77777777" w:rsidR="00A72F31" w:rsidRDefault="005D0F90">
      <w:pPr>
        <w:pStyle w:val="BlockText"/>
      </w:pPr>
      <w:r>
        <w:t>"Being dismissed."</w:t>
      </w:r>
    </w:p>
    <w:p w14:paraId="6B158D62" w14:textId="77777777" w:rsidR="00A72F31" w:rsidRDefault="005D0F90">
      <w:pPr>
        <w:pStyle w:val="BlockText"/>
      </w:pPr>
      <w:r>
        <w:t>"What part of the reforms would place more accountability upon schools?"</w:t>
      </w:r>
    </w:p>
    <w:p w14:paraId="6B158D63" w14:textId="77777777" w:rsidR="00A72F31" w:rsidRDefault="005D0F90">
      <w:pPr>
        <w:pStyle w:val="BlockText"/>
      </w:pPr>
      <w:r>
        <w:t>"Where are the school’s actual objectives in what they can achieve within SEND?"</w:t>
      </w:r>
    </w:p>
    <w:p w14:paraId="6B158D64" w14:textId="77777777" w:rsidR="00A72F31" w:rsidRDefault="005D0F90">
      <w:pPr>
        <w:pStyle w:val="BlockText"/>
      </w:pPr>
      <w:r>
        <w:t>"Are there currently key performance indicators within schools in relation to SEN in the same way they are for academic achievement?"</w:t>
      </w:r>
    </w:p>
    <w:p w14:paraId="6B158D65" w14:textId="77777777" w:rsidR="00A72F31" w:rsidRDefault="005D0F90">
      <w:pPr>
        <w:pStyle w:val="BlockText"/>
      </w:pPr>
      <w:r>
        <w:t>"Could you also measure achievement against EHCPs, for example? I mean, there are outcomes based on provision within the EHCP, could we not actually count how many of those have been achieved?"</w:t>
      </w:r>
    </w:p>
    <w:p w14:paraId="6B158D66" w14:textId="77777777" w:rsidR="00A72F31" w:rsidRDefault="005D0F90">
      <w:pPr>
        <w:pStyle w:val="FirstParagraph"/>
      </w:pPr>
      <w:r>
        <w:t>What needs to be in place:</w:t>
      </w:r>
    </w:p>
    <w:p w14:paraId="6B158D67" w14:textId="77777777" w:rsidR="00A72F31" w:rsidRDefault="005D0F90">
      <w:pPr>
        <w:numPr>
          <w:ilvl w:val="0"/>
          <w:numId w:val="50"/>
        </w:numPr>
      </w:pPr>
      <w:r>
        <w:t>Information must be clear, accessible and proactive.</w:t>
      </w:r>
    </w:p>
    <w:p w14:paraId="6B158D68" w14:textId="77777777" w:rsidR="00A72F31" w:rsidRDefault="005D0F90">
      <w:pPr>
        <w:numPr>
          <w:ilvl w:val="0"/>
          <w:numId w:val="50"/>
        </w:numPr>
      </w:pPr>
      <w:r>
        <w:t xml:space="preserve">Families should not have to know the system </w:t>
      </w:r>
      <w:proofErr w:type="gramStart"/>
      <w:r>
        <w:t>in order to</w:t>
      </w:r>
      <w:proofErr w:type="gramEnd"/>
      <w:r>
        <w:t xml:space="preserve"> access support.</w:t>
      </w:r>
    </w:p>
    <w:p w14:paraId="6B158D69" w14:textId="77777777" w:rsidR="00A72F31" w:rsidRDefault="005D0F90">
      <w:pPr>
        <w:numPr>
          <w:ilvl w:val="0"/>
          <w:numId w:val="50"/>
        </w:numPr>
      </w:pPr>
      <w:r>
        <w:t>Complaints panels must include SEND expertise and be independent enough to change outcomes.</w:t>
      </w:r>
    </w:p>
    <w:p w14:paraId="6B158D6A" w14:textId="77777777" w:rsidR="00A72F31" w:rsidRDefault="005D0F90">
      <w:pPr>
        <w:numPr>
          <w:ilvl w:val="0"/>
          <w:numId w:val="50"/>
        </w:numPr>
      </w:pPr>
      <w:r>
        <w:t>Accountability should include SEND KPIs, implementation of plans, progress against outcomes, children remaining on roll and inclusion measures.</w:t>
      </w:r>
    </w:p>
    <w:p w14:paraId="6B158D6B" w14:textId="77777777" w:rsidR="00A72F31" w:rsidRDefault="005D0F90">
      <w:pPr>
        <w:numPr>
          <w:ilvl w:val="0"/>
          <w:numId w:val="50"/>
        </w:numPr>
      </w:pPr>
      <w:r>
        <w:t>Metrics must be interpreted carefully so they do not penalise schools serving more complex or disadvantaged communities.</w:t>
      </w:r>
    </w:p>
    <w:p w14:paraId="6B158D6C" w14:textId="77777777" w:rsidR="00A72F31" w:rsidRDefault="005D0F90">
      <w:pPr>
        <w:pStyle w:val="Heading2"/>
      </w:pPr>
      <w:bookmarkStart w:id="52" w:name="q39.-final-comments"/>
      <w:bookmarkEnd w:id="51"/>
      <w:r>
        <w:t>Q39. Final comments</w:t>
      </w:r>
    </w:p>
    <w:p w14:paraId="6B158D6D" w14:textId="77777777" w:rsidR="00A72F31" w:rsidRDefault="005D0F90">
      <w:pPr>
        <w:pStyle w:val="FirstParagraph"/>
      </w:pPr>
      <w:r>
        <w:t>Parent carers support the ambition of reform. They want earlier help, better inclusion, stronger accountability and less adversarial processes. However, they do not yet have confidence that the reforms will deliver unless implementation, funding, capacity and accountability are addressed explicitly.</w:t>
      </w:r>
    </w:p>
    <w:p w14:paraId="6B158D6E" w14:textId="77777777" w:rsidR="00A72F31" w:rsidRDefault="005D0F90">
      <w:pPr>
        <w:pStyle w:val="BodyText"/>
      </w:pPr>
      <w:r>
        <w:t>The SEND system does not lack understanding of need. It lacks consistent, timely and accountable delivery of support. Reform will only succeed if it closes that gap.</w:t>
      </w:r>
    </w:p>
    <w:p w14:paraId="2370047E" w14:textId="41B5E902" w:rsidR="00696ABC" w:rsidRPr="00696ABC" w:rsidRDefault="00696ABC">
      <w:pPr>
        <w:pStyle w:val="BodyText"/>
        <w:rPr>
          <w:color w:val="00B050"/>
        </w:rPr>
      </w:pPr>
      <w:r w:rsidRPr="00696ABC">
        <w:rPr>
          <w:color w:val="000000"/>
        </w:rPr>
        <w:lastRenderedPageBreak/>
        <w:t>The system we already have contains many of the right principles, if they are followed. Early support and inclusion are welcome in principle, but only if they are delivered in practice. Earlier help, better inclusion and less adversarial systems are all welcome, but not if reform weakens legal rights, reduces access to EHCPs before alternatives are proven, or shifts responsibility onto schools without accountability across all schools and trusts, funding, and investment in a well-trained, supported and sustainable workforce.</w:t>
      </w:r>
    </w:p>
    <w:p w14:paraId="6B158D6F" w14:textId="77777777" w:rsidR="00A72F31" w:rsidRDefault="005D0F90">
      <w:pPr>
        <w:pStyle w:val="BodyText"/>
      </w:pPr>
      <w:r>
        <w:t>Parent carer voice:</w:t>
      </w:r>
    </w:p>
    <w:p w14:paraId="6B158D70" w14:textId="77777777" w:rsidR="00A72F31" w:rsidRDefault="005D0F90">
      <w:pPr>
        <w:pStyle w:val="BlockText"/>
      </w:pPr>
      <w:r>
        <w:t>"If it can be done, then it will be amazing. But I do think that the time scales for doing it are overly ambitious and as well as the budget."</w:t>
      </w:r>
    </w:p>
    <w:p w14:paraId="6B158D71" w14:textId="77777777" w:rsidR="00A72F31" w:rsidRDefault="005D0F90">
      <w:pPr>
        <w:pStyle w:val="BlockText"/>
      </w:pPr>
      <w:r>
        <w:t>"Just because you use the system doesn’t mean you get support"</w:t>
      </w:r>
    </w:p>
    <w:p w14:paraId="6B158D72" w14:textId="25C1E363" w:rsidR="00A72F31" w:rsidRDefault="005D0F90">
      <w:pPr>
        <w:pStyle w:val="BlockText"/>
      </w:pPr>
      <w:r>
        <w:t>"</w:t>
      </w:r>
      <w:r w:rsidR="00E229E6">
        <w:t>Needed</w:t>
      </w:r>
      <w:r>
        <w:t xml:space="preserve"> them to take responsibility and act on the support recommendations"</w:t>
      </w:r>
    </w:p>
    <w:p w14:paraId="6B158D73" w14:textId="77777777" w:rsidR="00A72F31" w:rsidRDefault="005D0F90">
      <w:pPr>
        <w:pStyle w:val="FirstParagraph"/>
      </w:pPr>
      <w:r>
        <w:t>What needs to be in place:</w:t>
      </w:r>
    </w:p>
    <w:p w14:paraId="6B158D74" w14:textId="77777777" w:rsidR="00A72F31" w:rsidRDefault="005D0F90">
      <w:pPr>
        <w:numPr>
          <w:ilvl w:val="0"/>
          <w:numId w:val="51"/>
        </w:numPr>
      </w:pPr>
      <w:r>
        <w:t>Do not reduce specialist or alternative provision before mainstream inclusion is demonstrably working.</w:t>
      </w:r>
    </w:p>
    <w:p w14:paraId="6B158D75" w14:textId="77777777" w:rsidR="00A72F31" w:rsidRDefault="005D0F90">
      <w:pPr>
        <w:numPr>
          <w:ilvl w:val="0"/>
          <w:numId w:val="51"/>
        </w:numPr>
      </w:pPr>
      <w:r>
        <w:t>Make EOTAS explicit and protected.</w:t>
      </w:r>
    </w:p>
    <w:p w14:paraId="6B158D76" w14:textId="77777777" w:rsidR="00A72F31" w:rsidRDefault="005D0F90">
      <w:pPr>
        <w:numPr>
          <w:ilvl w:val="0"/>
          <w:numId w:val="51"/>
        </w:numPr>
      </w:pPr>
      <w:r>
        <w:t>Treat parent carer evidence as core evidence.</w:t>
      </w:r>
    </w:p>
    <w:p w14:paraId="6B158D77" w14:textId="77777777" w:rsidR="00A72F31" w:rsidRDefault="005D0F90">
      <w:pPr>
        <w:numPr>
          <w:ilvl w:val="0"/>
          <w:numId w:val="51"/>
        </w:numPr>
      </w:pPr>
      <w:r>
        <w:t>Fund and staff the proposed support layers realistically.</w:t>
      </w:r>
    </w:p>
    <w:p w14:paraId="6B158D78" w14:textId="77777777" w:rsidR="00A72F31" w:rsidRDefault="005D0F90">
      <w:pPr>
        <w:numPr>
          <w:ilvl w:val="0"/>
          <w:numId w:val="51"/>
        </w:numPr>
      </w:pPr>
      <w:r>
        <w:t>Build accountability around delivery and outcomes, not just plans and processes.</w:t>
      </w:r>
    </w:p>
    <w:p w14:paraId="6B158D79" w14:textId="77777777" w:rsidR="00A72F31" w:rsidRDefault="005D0F90">
      <w:pPr>
        <w:numPr>
          <w:ilvl w:val="0"/>
          <w:numId w:val="51"/>
        </w:numPr>
      </w:pPr>
      <w:r>
        <w:t>Ensure reforms are reviewed with parent carers at set stages and adjusted in response to lived experience.</w:t>
      </w:r>
    </w:p>
    <w:p w14:paraId="6B158D7A" w14:textId="77777777" w:rsidR="00A72F31" w:rsidRDefault="005D0F90">
      <w:pPr>
        <w:pStyle w:val="Heading1"/>
      </w:pPr>
      <w:bookmarkStart w:id="53" w:name="Xa23c5f3c2e47fc41aadc7c0f732d85c25796d3b"/>
      <w:bookmarkEnd w:id="49"/>
      <w:bookmarkEnd w:id="52"/>
      <w:r>
        <w:t>Priority recommendations for the Department for Education</w:t>
      </w:r>
    </w:p>
    <w:p w14:paraId="6B158D7B" w14:textId="77777777" w:rsidR="00A72F31" w:rsidRDefault="005D0F90">
      <w:pPr>
        <w:pStyle w:val="FirstParagraph"/>
      </w:pPr>
      <w:r>
        <w:t>Pinpoint recommends that the Department for Education strengthens the reforms in the following ways:</w:t>
      </w:r>
    </w:p>
    <w:p w14:paraId="6B158D7C" w14:textId="77777777" w:rsidR="00A72F31" w:rsidRDefault="005D0F90">
      <w:pPr>
        <w:numPr>
          <w:ilvl w:val="0"/>
          <w:numId w:val="52"/>
        </w:numPr>
      </w:pPr>
      <w:r>
        <w:rPr>
          <w:b/>
          <w:bCs/>
        </w:rPr>
        <w:t>Create a national SEND support guarantee</w:t>
      </w:r>
      <w:r>
        <w:t xml:space="preserve"> so families know what support should be available at Universal, Targeted, Targeted Plus and Specialist levels.</w:t>
      </w:r>
    </w:p>
    <w:p w14:paraId="6B158D7D" w14:textId="77777777" w:rsidR="00A72F31" w:rsidRDefault="005D0F90">
      <w:pPr>
        <w:numPr>
          <w:ilvl w:val="0"/>
          <w:numId w:val="52"/>
        </w:numPr>
      </w:pPr>
      <w:r>
        <w:rPr>
          <w:b/>
          <w:bCs/>
        </w:rPr>
        <w:t>Make identification trigger support</w:t>
      </w:r>
      <w:r>
        <w:t>. Assessment, screening and professional concern must lead to timely intervention, not simply another waiting list or referral threshold.</w:t>
      </w:r>
    </w:p>
    <w:p w14:paraId="6B158D7E" w14:textId="77777777" w:rsidR="00A72F31" w:rsidRDefault="005D0F90">
      <w:pPr>
        <w:numPr>
          <w:ilvl w:val="0"/>
          <w:numId w:val="52"/>
        </w:numPr>
      </w:pPr>
      <w:r>
        <w:rPr>
          <w:b/>
          <w:bCs/>
        </w:rPr>
        <w:t>Put SEN Support and Individual Support Plans on a meaningful statutory footing</w:t>
      </w:r>
      <w:r>
        <w:t>, with specific provision, review dates, responsible people and clear routes to challenge non-delivery.</w:t>
      </w:r>
    </w:p>
    <w:p w14:paraId="6B158D7F" w14:textId="77777777" w:rsidR="00A72F31" w:rsidRDefault="005D0F90">
      <w:pPr>
        <w:numPr>
          <w:ilvl w:val="0"/>
          <w:numId w:val="52"/>
        </w:numPr>
      </w:pPr>
      <w:r>
        <w:rPr>
          <w:b/>
          <w:bCs/>
        </w:rPr>
        <w:t>Protect specialist provision, alternative provision and EOTAS</w:t>
      </w:r>
      <w:r>
        <w:t xml:space="preserve"> for children and young people who need them. These routes should not be reduced until mainstream inclusion is demonstrably working.</w:t>
      </w:r>
    </w:p>
    <w:p w14:paraId="6B158D80" w14:textId="77777777" w:rsidR="00A72F31" w:rsidRDefault="005D0F90">
      <w:pPr>
        <w:numPr>
          <w:ilvl w:val="0"/>
          <w:numId w:val="52"/>
        </w:numPr>
      </w:pPr>
      <w:r>
        <w:rPr>
          <w:b/>
          <w:bCs/>
        </w:rPr>
        <w:t>Double-fund transition</w:t>
      </w:r>
      <w:r>
        <w:t xml:space="preserve"> so existing statutory duties and specialist needs are met while mainstream and early intervention capacity is built.</w:t>
      </w:r>
    </w:p>
    <w:p w14:paraId="6B158D81" w14:textId="77777777" w:rsidR="00A72F31" w:rsidRDefault="005D0F90">
      <w:pPr>
        <w:numPr>
          <w:ilvl w:val="0"/>
          <w:numId w:val="52"/>
        </w:numPr>
      </w:pPr>
      <w:r>
        <w:rPr>
          <w:b/>
          <w:bCs/>
        </w:rPr>
        <w:lastRenderedPageBreak/>
        <w:t>Treat parent carer evidence and child/young person voice as core evidence</w:t>
      </w:r>
      <w:r>
        <w:t>, especially where children mask or present differently across settings.</w:t>
      </w:r>
    </w:p>
    <w:p w14:paraId="6B158D82" w14:textId="77777777" w:rsidR="00A72F31" w:rsidRDefault="005D0F90">
      <w:pPr>
        <w:numPr>
          <w:ilvl w:val="0"/>
          <w:numId w:val="52"/>
        </w:numPr>
      </w:pPr>
      <w:r>
        <w:rPr>
          <w:b/>
          <w:bCs/>
        </w:rPr>
        <w:t>Build SEND into the whole workforce</w:t>
      </w:r>
      <w:r>
        <w:t>, including compulsory training, refreshed professional standards, stronger SEND content in teacher training and ongoing modular development.</w:t>
      </w:r>
    </w:p>
    <w:p w14:paraId="6B158D83" w14:textId="77777777" w:rsidR="00A72F31" w:rsidRDefault="005D0F90">
      <w:pPr>
        <w:numPr>
          <w:ilvl w:val="0"/>
          <w:numId w:val="52"/>
        </w:numPr>
      </w:pPr>
      <w:r>
        <w:rPr>
          <w:b/>
          <w:bCs/>
        </w:rPr>
        <w:t>Resource Experts at Hand as a practical intervention service</w:t>
      </w:r>
      <w:r>
        <w:t>, not a signposting model. It must include specialist education, health, therapy and mental health input with clear timescales.</w:t>
      </w:r>
    </w:p>
    <w:p w14:paraId="6B158D84" w14:textId="77777777" w:rsidR="00A72F31" w:rsidRDefault="005D0F90">
      <w:pPr>
        <w:numPr>
          <w:ilvl w:val="0"/>
          <w:numId w:val="52"/>
        </w:numPr>
      </w:pPr>
      <w:r>
        <w:rPr>
          <w:b/>
          <w:bCs/>
        </w:rPr>
        <w:t>Rebuild specialist outreach</w:t>
      </w:r>
      <w:r>
        <w:t>, including special school outreach, specialist teachers and Educational Psychology support for mainstream settings.</w:t>
      </w:r>
    </w:p>
    <w:p w14:paraId="6B158D85" w14:textId="77777777" w:rsidR="00A72F31" w:rsidRDefault="005D0F90">
      <w:pPr>
        <w:numPr>
          <w:ilvl w:val="0"/>
          <w:numId w:val="52"/>
        </w:numPr>
      </w:pPr>
      <w:r>
        <w:rPr>
          <w:b/>
          <w:bCs/>
        </w:rPr>
        <w:t>Make inclusion measurable and inspectable</w:t>
      </w:r>
      <w:r>
        <w:t>, using data on progress, provision delivery, exclusions, attendance, off-rolling, parent experience and post-16 destinations.</w:t>
      </w:r>
    </w:p>
    <w:p w14:paraId="6B158D86" w14:textId="77777777" w:rsidR="00A72F31" w:rsidRDefault="005D0F90">
      <w:pPr>
        <w:numPr>
          <w:ilvl w:val="0"/>
          <w:numId w:val="52"/>
        </w:numPr>
      </w:pPr>
      <w:r>
        <w:rPr>
          <w:b/>
          <w:bCs/>
        </w:rPr>
        <w:t>Give local authorities the powers to secure inclusive practice across all schools</w:t>
      </w:r>
      <w:r>
        <w:t>, regardless of governance status.</w:t>
      </w:r>
    </w:p>
    <w:p w14:paraId="6B158D87" w14:textId="77777777" w:rsidR="00A72F31" w:rsidRDefault="005D0F90">
      <w:pPr>
        <w:numPr>
          <w:ilvl w:val="0"/>
          <w:numId w:val="52"/>
        </w:numPr>
      </w:pPr>
      <w:r>
        <w:rPr>
          <w:b/>
          <w:bCs/>
        </w:rPr>
        <w:t>Use national data to support sufficiency planning</w:t>
      </w:r>
      <w:r>
        <w:t>, including capital planning, demographic forecasting, low-incidence provision and regional specialist commissioning.</w:t>
      </w:r>
    </w:p>
    <w:p w14:paraId="6B158D88" w14:textId="77777777" w:rsidR="00A72F31" w:rsidRDefault="005D0F90">
      <w:pPr>
        <w:numPr>
          <w:ilvl w:val="0"/>
          <w:numId w:val="52"/>
        </w:numPr>
      </w:pPr>
      <w:r>
        <w:rPr>
          <w:b/>
          <w:bCs/>
        </w:rPr>
        <w:t>Redesign secondary inclusion</w:t>
      </w:r>
      <w:r>
        <w:t>, with smaller/nurture-based models, transition support, reasonable adjustments and rapid intervention for attendance difficulties.</w:t>
      </w:r>
    </w:p>
    <w:p w14:paraId="6B158D89" w14:textId="77777777" w:rsidR="00A72F31" w:rsidRDefault="005D0F90">
      <w:pPr>
        <w:numPr>
          <w:ilvl w:val="0"/>
          <w:numId w:val="52"/>
        </w:numPr>
      </w:pPr>
      <w:r>
        <w:rPr>
          <w:b/>
          <w:bCs/>
        </w:rPr>
        <w:t>Reform AP as a therapeutic bridge</w:t>
      </w:r>
      <w:r>
        <w:t xml:space="preserve"> with clear timelines, outcomes, qualification access and progression routes.</w:t>
      </w:r>
    </w:p>
    <w:p w14:paraId="6B158D8A" w14:textId="77777777" w:rsidR="00A72F31" w:rsidRDefault="005D0F90">
      <w:pPr>
        <w:numPr>
          <w:ilvl w:val="0"/>
          <w:numId w:val="52"/>
        </w:numPr>
      </w:pPr>
      <w:r>
        <w:rPr>
          <w:b/>
          <w:bCs/>
        </w:rPr>
        <w:t>Strengthen post-16 and employment pathways</w:t>
      </w:r>
      <w:r>
        <w:t xml:space="preserve"> so young people with SEND have access to broader qualifications, supported employment, travel training and meaningful adult opportunities.</w:t>
      </w:r>
    </w:p>
    <w:p w14:paraId="6B158D8B" w14:textId="77777777" w:rsidR="00A72F31" w:rsidRDefault="005D0F90">
      <w:pPr>
        <w:numPr>
          <w:ilvl w:val="0"/>
          <w:numId w:val="52"/>
        </w:numPr>
      </w:pPr>
      <w:r>
        <w:rPr>
          <w:b/>
          <w:bCs/>
        </w:rPr>
        <w:t>Align education, health and social care duties, funding and outcomes</w:t>
      </w:r>
      <w:r>
        <w:t>, including SEND-informed mental health support and parent carer assessments.</w:t>
      </w:r>
    </w:p>
    <w:p w14:paraId="6B158D8C" w14:textId="77777777" w:rsidR="00A72F31" w:rsidRDefault="005D0F90">
      <w:pPr>
        <w:numPr>
          <w:ilvl w:val="0"/>
          <w:numId w:val="52"/>
        </w:numPr>
      </w:pPr>
      <w:r>
        <w:rPr>
          <w:b/>
          <w:bCs/>
        </w:rPr>
        <w:t>Fund Parent Carer Forums as part of the SEND system infrastructure</w:t>
      </w:r>
      <w:r>
        <w:t>, with secure multi-year funding that reflects the role forums are expected to play.</w:t>
      </w:r>
    </w:p>
    <w:p w14:paraId="6B158D8D" w14:textId="77777777" w:rsidR="00A72F31" w:rsidRDefault="005D0F90">
      <w:pPr>
        <w:numPr>
          <w:ilvl w:val="0"/>
          <w:numId w:val="52"/>
        </w:numPr>
      </w:pPr>
      <w:r>
        <w:rPr>
          <w:b/>
          <w:bCs/>
        </w:rPr>
        <w:t>Create independent, SEND-informed complaint and escalation routes</w:t>
      </w:r>
      <w:r>
        <w:t xml:space="preserve"> that can require action, not simply review process.</w:t>
      </w:r>
    </w:p>
    <w:p w14:paraId="6B158D8E" w14:textId="77777777" w:rsidR="00A72F31" w:rsidRDefault="005D0F90">
      <w:pPr>
        <w:numPr>
          <w:ilvl w:val="0"/>
          <w:numId w:val="52"/>
        </w:numPr>
      </w:pPr>
      <w:r>
        <w:rPr>
          <w:b/>
          <w:bCs/>
        </w:rPr>
        <w:t>Commit to staged national reviews with parent carers</w:t>
      </w:r>
      <w:r>
        <w:t>, including a published “you said, we did” response at key implementation points.</w:t>
      </w:r>
    </w:p>
    <w:p w14:paraId="6B158D8F" w14:textId="77777777" w:rsidR="00A72F31" w:rsidRDefault="005D0F90">
      <w:pPr>
        <w:numPr>
          <w:ilvl w:val="0"/>
          <w:numId w:val="52"/>
        </w:numPr>
      </w:pPr>
      <w:r>
        <w:rPr>
          <w:b/>
          <w:bCs/>
        </w:rPr>
        <w:t>Publish an implementation and funding plan</w:t>
      </w:r>
      <w:r>
        <w:t xml:space="preserve"> that explains what will change, when, who is responsible and how families will know whether reform is working.</w:t>
      </w:r>
    </w:p>
    <w:p w14:paraId="6B158D90" w14:textId="77777777" w:rsidR="00A72F31" w:rsidRDefault="005D0F90">
      <w:pPr>
        <w:pStyle w:val="Heading1"/>
      </w:pPr>
      <w:bookmarkStart w:id="54" w:name="Xd2e7adc46ca8591bd2488cf80d5fc7f692c23b5"/>
      <w:bookmarkEnd w:id="53"/>
      <w:r>
        <w:t>How the earlier Call for Evidence work has shaped these proposals</w:t>
      </w:r>
    </w:p>
    <w:p w14:paraId="6B158D91" w14:textId="77777777" w:rsidR="00A72F31" w:rsidRDefault="005D0F90">
      <w:pPr>
        <w:pStyle w:val="FirstParagraph"/>
      </w:pPr>
      <w:r>
        <w:t xml:space="preserve">Pinpoint’s earlier Call for Evidence response anticipated many of the issues now raised through the reform consultation. It argued that the SEND system needs more than structural reform: it </w:t>
      </w:r>
      <w:r>
        <w:lastRenderedPageBreak/>
        <w:t>needs national clarity, sufficient funding, workforce development, local authority powers, better data, strengthened mainstream practice, protected specialist provision and cross-government accountability.</w:t>
      </w:r>
    </w:p>
    <w:p w14:paraId="6B158D92" w14:textId="366B457E" w:rsidR="00A72F31" w:rsidRDefault="005D0F90">
      <w:pPr>
        <w:pStyle w:val="BodyText"/>
      </w:pPr>
      <w:r>
        <w:t xml:space="preserve">The proposals in this response therefore draw on both current parent carer consultation feedback and </w:t>
      </w:r>
      <w:r w:rsidR="00E229E6">
        <w:t>earlier</w:t>
      </w:r>
      <w:r>
        <w:t xml:space="preserve"> analysis. In particular, the earlier work strengthens the case for:</w:t>
      </w:r>
    </w:p>
    <w:p w14:paraId="6B158D93" w14:textId="77777777" w:rsidR="00A72F31" w:rsidRDefault="005D0F90">
      <w:pPr>
        <w:pStyle w:val="Compact"/>
        <w:numPr>
          <w:ilvl w:val="0"/>
          <w:numId w:val="53"/>
        </w:numPr>
      </w:pPr>
      <w:r>
        <w:t>compulsory SEND training for all school and early years staff;</w:t>
      </w:r>
    </w:p>
    <w:p w14:paraId="6B158D94" w14:textId="77777777" w:rsidR="00A72F31" w:rsidRDefault="005D0F90">
      <w:pPr>
        <w:pStyle w:val="Compact"/>
        <w:numPr>
          <w:ilvl w:val="0"/>
          <w:numId w:val="53"/>
        </w:numPr>
      </w:pPr>
      <w:r>
        <w:t>national, freely available SEND resources and tools;</w:t>
      </w:r>
    </w:p>
    <w:p w14:paraId="6B158D95" w14:textId="77777777" w:rsidR="00A72F31" w:rsidRDefault="005D0F90">
      <w:pPr>
        <w:pStyle w:val="Compact"/>
        <w:numPr>
          <w:ilvl w:val="0"/>
          <w:numId w:val="53"/>
        </w:numPr>
      </w:pPr>
      <w:r>
        <w:t>better use of data for sufficiency planning;</w:t>
      </w:r>
    </w:p>
    <w:p w14:paraId="6B158D96" w14:textId="77777777" w:rsidR="00A72F31" w:rsidRDefault="005D0F90">
      <w:pPr>
        <w:pStyle w:val="Compact"/>
        <w:numPr>
          <w:ilvl w:val="0"/>
          <w:numId w:val="53"/>
        </w:numPr>
      </w:pPr>
      <w:r>
        <w:t>abolition or reform of the notional first £6,000 model;</w:t>
      </w:r>
    </w:p>
    <w:p w14:paraId="6B158D97" w14:textId="77777777" w:rsidR="00A72F31" w:rsidRDefault="005D0F90">
      <w:pPr>
        <w:pStyle w:val="Compact"/>
        <w:numPr>
          <w:ilvl w:val="0"/>
          <w:numId w:val="53"/>
        </w:numPr>
      </w:pPr>
      <w:r>
        <w:t>proper funding for early intervention;</w:t>
      </w:r>
    </w:p>
    <w:p w14:paraId="6B158D98" w14:textId="77777777" w:rsidR="00A72F31" w:rsidRDefault="005D0F90">
      <w:pPr>
        <w:pStyle w:val="Compact"/>
        <w:numPr>
          <w:ilvl w:val="0"/>
          <w:numId w:val="53"/>
        </w:numPr>
      </w:pPr>
      <w:r>
        <w:t>stronger Ofsted inclusion measures;</w:t>
      </w:r>
    </w:p>
    <w:p w14:paraId="6B158D99" w14:textId="77777777" w:rsidR="00A72F31" w:rsidRDefault="005D0F90">
      <w:pPr>
        <w:pStyle w:val="Compact"/>
        <w:numPr>
          <w:ilvl w:val="0"/>
          <w:numId w:val="53"/>
        </w:numPr>
      </w:pPr>
      <w:r>
        <w:t>local authority powers across all schools;</w:t>
      </w:r>
    </w:p>
    <w:p w14:paraId="6B158D9A" w14:textId="77777777" w:rsidR="00A72F31" w:rsidRDefault="005D0F90">
      <w:pPr>
        <w:pStyle w:val="Compact"/>
        <w:numPr>
          <w:ilvl w:val="0"/>
          <w:numId w:val="53"/>
        </w:numPr>
      </w:pPr>
      <w:r>
        <w:t>improved secondary transition and mainstream adaptation;</w:t>
      </w:r>
    </w:p>
    <w:p w14:paraId="6B158D9B" w14:textId="77777777" w:rsidR="00A72F31" w:rsidRDefault="005D0F90">
      <w:pPr>
        <w:pStyle w:val="Compact"/>
        <w:numPr>
          <w:ilvl w:val="0"/>
          <w:numId w:val="53"/>
        </w:numPr>
      </w:pPr>
      <w:r>
        <w:t>AP that protects future life chances;</w:t>
      </w:r>
    </w:p>
    <w:p w14:paraId="6B158D9C" w14:textId="77777777" w:rsidR="00A72F31" w:rsidRDefault="005D0F90">
      <w:pPr>
        <w:pStyle w:val="Compact"/>
        <w:numPr>
          <w:ilvl w:val="0"/>
          <w:numId w:val="53"/>
        </w:numPr>
      </w:pPr>
      <w:r>
        <w:t>broader post-16 pathways;</w:t>
      </w:r>
    </w:p>
    <w:p w14:paraId="6B158D9D" w14:textId="77777777" w:rsidR="00A72F31" w:rsidRDefault="005D0F90">
      <w:pPr>
        <w:pStyle w:val="Compact"/>
        <w:numPr>
          <w:ilvl w:val="0"/>
          <w:numId w:val="53"/>
        </w:numPr>
      </w:pPr>
      <w:r>
        <w:t>aligned education, health and social care funding;</w:t>
      </w:r>
    </w:p>
    <w:p w14:paraId="6B158D9E" w14:textId="77777777" w:rsidR="00A72F31" w:rsidRDefault="005D0F90">
      <w:pPr>
        <w:pStyle w:val="Compact"/>
        <w:numPr>
          <w:ilvl w:val="0"/>
          <w:numId w:val="53"/>
        </w:numPr>
      </w:pPr>
      <w:r>
        <w:t>secure funding for Parent Carer Forums.</w:t>
      </w:r>
    </w:p>
    <w:p w14:paraId="6B158D9F" w14:textId="77777777" w:rsidR="00A72F31" w:rsidRDefault="005D0F90">
      <w:pPr>
        <w:pStyle w:val="FirstParagraph"/>
      </w:pPr>
      <w:r>
        <w:t>This matters because parent carers are not raising new concerns in isolation. They are describing a long-standing pattern that has been reported repeatedly: the system knows what is wrong, but has not yet had the funding, accountability, capacity or design to put it right.</w:t>
      </w:r>
    </w:p>
    <w:p w14:paraId="6B158DA0" w14:textId="77777777" w:rsidR="00A72F31" w:rsidRDefault="005D0F90">
      <w:pPr>
        <w:pStyle w:val="Heading1"/>
      </w:pPr>
      <w:bookmarkStart w:id="55" w:name="Xd5429c436854128d0db23700168d92cfeeb6194"/>
      <w:bookmarkEnd w:id="54"/>
      <w:r>
        <w:t>Appendix: key parent carer quotes used in this draft</w:t>
      </w:r>
    </w:p>
    <w:p w14:paraId="6B158DA1" w14:textId="77777777" w:rsidR="00A72F31" w:rsidRDefault="005D0F90">
      <w:pPr>
        <w:pStyle w:val="BlockText"/>
      </w:pPr>
      <w:r>
        <w:t>"Just because you use the system doesn’t mean you get support"</w:t>
      </w:r>
    </w:p>
    <w:p w14:paraId="6B158DA2" w14:textId="77777777" w:rsidR="00A72F31" w:rsidRDefault="005D0F90">
      <w:pPr>
        <w:pStyle w:val="BlockText"/>
      </w:pPr>
      <w:r>
        <w:t>"Wouldn’t have needed an EHCP if support had been there earlier."</w:t>
      </w:r>
    </w:p>
    <w:p w14:paraId="6B158DA3" w14:textId="77777777" w:rsidR="00A72F31" w:rsidRDefault="005D0F90">
      <w:pPr>
        <w:pStyle w:val="BlockText"/>
      </w:pPr>
      <w:r>
        <w:t>"Parents end up joining everything together."</w:t>
      </w:r>
    </w:p>
    <w:p w14:paraId="6B158DA4" w14:textId="77777777" w:rsidR="00A72F31" w:rsidRDefault="005D0F90">
      <w:pPr>
        <w:pStyle w:val="BlockText"/>
      </w:pPr>
      <w:r>
        <w:t>"If it isn’t seen in school, it isn’t believed."</w:t>
      </w:r>
    </w:p>
    <w:p w14:paraId="6B158DA5" w14:textId="51B070F3" w:rsidR="00A72F31" w:rsidRDefault="005D0F90">
      <w:pPr>
        <w:pStyle w:val="BlockText"/>
      </w:pPr>
      <w:r>
        <w:t xml:space="preserve">"All the money in a pot – </w:t>
      </w:r>
      <w:r w:rsidR="00E229E6">
        <w:t>depends on</w:t>
      </w:r>
      <w:r>
        <w:t xml:space="preserve"> who shouts loudest."</w:t>
      </w:r>
    </w:p>
    <w:p w14:paraId="6B158DA6" w14:textId="77777777" w:rsidR="00A72F31" w:rsidRDefault="005D0F90">
      <w:pPr>
        <w:pStyle w:val="BlockText"/>
      </w:pPr>
      <w:r>
        <w:t>"They should be telling me about entitlement."</w:t>
      </w:r>
    </w:p>
    <w:p w14:paraId="6B158DA7" w14:textId="77777777" w:rsidR="00A72F31" w:rsidRDefault="005D0F90">
      <w:pPr>
        <w:pStyle w:val="BlockText"/>
      </w:pPr>
      <w:r>
        <w:t>"Sitting &amp; waiting for help, money, following steps to access, funding, diagnosis, frustration, bureaucracy?"</w:t>
      </w:r>
    </w:p>
    <w:p w14:paraId="6B158DA8" w14:textId="45F8AA06" w:rsidR="00A72F31" w:rsidRDefault="005D0F90">
      <w:pPr>
        <w:pStyle w:val="BlockText"/>
      </w:pPr>
      <w:r>
        <w:t>"</w:t>
      </w:r>
      <w:r w:rsidR="00E229E6">
        <w:t>Not</w:t>
      </w:r>
      <w:r>
        <w:t xml:space="preserve"> enough funding"</w:t>
      </w:r>
    </w:p>
    <w:p w14:paraId="6B158DA9" w14:textId="534662C4" w:rsidR="00A72F31" w:rsidRDefault="005D0F90">
      <w:pPr>
        <w:pStyle w:val="BlockText"/>
      </w:pPr>
      <w:r>
        <w:t>"</w:t>
      </w:r>
      <w:r w:rsidR="00E229E6">
        <w:t>Not</w:t>
      </w:r>
      <w:r>
        <w:t xml:space="preserve"> enough in early years"</w:t>
      </w:r>
    </w:p>
    <w:p w14:paraId="6B158DAA" w14:textId="365B08F1" w:rsidR="00A72F31" w:rsidRDefault="005D0F90">
      <w:pPr>
        <w:pStyle w:val="BlockText"/>
      </w:pPr>
      <w:r>
        <w:t>"</w:t>
      </w:r>
      <w:r w:rsidR="00E229E6">
        <w:t>Individual</w:t>
      </w:r>
      <w:r>
        <w:t xml:space="preserve"> support plans with equal weight"</w:t>
      </w:r>
    </w:p>
    <w:p w14:paraId="6B158DAB" w14:textId="77777777" w:rsidR="00A72F31" w:rsidRDefault="005D0F90">
      <w:pPr>
        <w:pStyle w:val="BlockText"/>
      </w:pPr>
      <w:r>
        <w:t>"No support in college"</w:t>
      </w:r>
    </w:p>
    <w:p w14:paraId="6B158DAC" w14:textId="1A9A94E2" w:rsidR="00A72F31" w:rsidRDefault="005D0F90">
      <w:pPr>
        <w:pStyle w:val="BlockText"/>
      </w:pPr>
      <w:r>
        <w:t>"</w:t>
      </w:r>
      <w:r w:rsidR="00E229E6">
        <w:t>Secondary</w:t>
      </w:r>
      <w:r>
        <w:t xml:space="preserve"> is invisible"</w:t>
      </w:r>
    </w:p>
    <w:p w14:paraId="6B158DAD" w14:textId="77777777" w:rsidR="00A72F31" w:rsidRDefault="005D0F90">
      <w:pPr>
        <w:pStyle w:val="BlockText"/>
      </w:pPr>
      <w:r>
        <w:t>"resources / interpretation / consistency"</w:t>
      </w:r>
    </w:p>
    <w:p w14:paraId="6B158DAE" w14:textId="77777777" w:rsidR="00A72F31" w:rsidRDefault="005D0F90">
      <w:pPr>
        <w:pStyle w:val="BlockText"/>
      </w:pPr>
      <w:r>
        <w:t>"Healthy You covers the whole college available for them. 1h 2hr session. All disabilities + cake afterwards."</w:t>
      </w:r>
    </w:p>
    <w:p w14:paraId="6B158DAF" w14:textId="546C5278" w:rsidR="00A72F31" w:rsidRDefault="005D0F90">
      <w:pPr>
        <w:pStyle w:val="BlockText"/>
      </w:pPr>
      <w:r>
        <w:t>"</w:t>
      </w:r>
      <w:r w:rsidR="00E229E6">
        <w:t>No</w:t>
      </w:r>
      <w:r>
        <w:t xml:space="preserve"> support after diagnosis"</w:t>
      </w:r>
    </w:p>
    <w:p w14:paraId="6B158DB0" w14:textId="7ABE5D63" w:rsidR="00A72F31" w:rsidRDefault="005D0F90">
      <w:pPr>
        <w:pStyle w:val="BlockText"/>
      </w:pPr>
      <w:r>
        <w:lastRenderedPageBreak/>
        <w:t>"</w:t>
      </w:r>
      <w:r w:rsidR="00E229E6">
        <w:t>Physical</w:t>
      </w:r>
      <w:r>
        <w:t>, emotional, social characteristics"</w:t>
      </w:r>
    </w:p>
    <w:p w14:paraId="6B158DB1" w14:textId="617618FD" w:rsidR="00A72F31" w:rsidRDefault="005D0F90">
      <w:pPr>
        <w:pStyle w:val="BlockText"/>
      </w:pPr>
      <w:r>
        <w:t>"</w:t>
      </w:r>
      <w:r w:rsidR="00E229E6">
        <w:t>Not</w:t>
      </w:r>
      <w:r>
        <w:t xml:space="preserve"> written in genuine support"</w:t>
      </w:r>
    </w:p>
    <w:p w14:paraId="6B158DB2" w14:textId="26AC1C01" w:rsidR="00A72F31" w:rsidRDefault="005D0F90">
      <w:pPr>
        <w:pStyle w:val="BlockText"/>
      </w:pPr>
      <w:r>
        <w:t>"</w:t>
      </w:r>
      <w:r w:rsidR="00E229E6">
        <w:t>Follow</w:t>
      </w:r>
      <w:r>
        <w:t xml:space="preserve"> up needed to change"</w:t>
      </w:r>
    </w:p>
    <w:p w14:paraId="6B158DB3" w14:textId="77777777" w:rsidR="00A72F31" w:rsidRDefault="005D0F90">
      <w:pPr>
        <w:pStyle w:val="BlockText"/>
      </w:pPr>
      <w:r>
        <w:t>"Must be at the top table for SEND decisions"</w:t>
      </w:r>
    </w:p>
    <w:p w14:paraId="6B158DB4" w14:textId="2D3168DC" w:rsidR="00A72F31" w:rsidRDefault="005D0F90">
      <w:pPr>
        <w:pStyle w:val="BlockText"/>
      </w:pPr>
      <w:r>
        <w:t>"</w:t>
      </w:r>
      <w:r w:rsidR="00E229E6">
        <w:t>All</w:t>
      </w:r>
      <w:r>
        <w:t xml:space="preserve"> our voices"</w:t>
      </w:r>
    </w:p>
    <w:p w14:paraId="6B158DB5" w14:textId="77777777" w:rsidR="00A72F31" w:rsidRDefault="005D0F90">
      <w:pPr>
        <w:pStyle w:val="BlockText"/>
      </w:pPr>
      <w:r>
        <w:t>"Behaviour was described as defiant"</w:t>
      </w:r>
    </w:p>
    <w:p w14:paraId="6B158DB6" w14:textId="77777777" w:rsidR="00A72F31" w:rsidRDefault="005D0F90">
      <w:pPr>
        <w:pStyle w:val="BlockText"/>
      </w:pPr>
      <w:r>
        <w:t>"We didn’t get fine"</w:t>
      </w:r>
    </w:p>
    <w:p w14:paraId="6B158DB7" w14:textId="158A2B1C" w:rsidR="00A72F31" w:rsidRDefault="005D0F90">
      <w:pPr>
        <w:pStyle w:val="BlockText"/>
      </w:pPr>
      <w:r>
        <w:t>"</w:t>
      </w:r>
      <w:r w:rsidR="007321DD">
        <w:t>Not</w:t>
      </w:r>
      <w:r>
        <w:t xml:space="preserve"> coming out of bedroom, meltdowns"</w:t>
      </w:r>
    </w:p>
    <w:p w14:paraId="6B158DB8" w14:textId="77777777" w:rsidR="00A72F31" w:rsidRDefault="005D0F90">
      <w:pPr>
        <w:pStyle w:val="BlockText"/>
      </w:pPr>
      <w:r>
        <w:t>"For somebody who has basically had to watch her daughter fail at every step in order to get the support that she really, really needs - and I mean more than just fail, it’s not been academic, it’s been physical and mental - I do have a real concern about the difficulty that I see people are going to have in getting their children from mainstream schools, with however many accommodations they can give them, into a different environment when they genuinely need specialist school."</w:t>
      </w:r>
    </w:p>
    <w:p w14:paraId="6B158DB9" w14:textId="77777777" w:rsidR="00A72F31" w:rsidRDefault="005D0F90">
      <w:pPr>
        <w:pStyle w:val="BlockText"/>
      </w:pPr>
      <w:r>
        <w:t>"On paper, my local secondary school can meet my child’s needs. But actually, in reality, all the children who I know who have the same level of complexity or less than him are now out of that school or on about 20% attendance and it’s seen as able to meet need."</w:t>
      </w:r>
    </w:p>
    <w:p w14:paraId="6B158DBA" w14:textId="77777777" w:rsidR="00A72F31" w:rsidRDefault="005D0F90">
      <w:pPr>
        <w:pStyle w:val="BlockText"/>
      </w:pPr>
      <w:r>
        <w:t>"For me, the concern is that the SEND reforms don’t take into account the culture, the physical environment, those sorts of things. And without an EHCP, we wouldn’t have had that choice."</w:t>
      </w:r>
    </w:p>
    <w:p w14:paraId="6B158DBB" w14:textId="77777777" w:rsidR="00A72F31" w:rsidRDefault="005D0F90">
      <w:pPr>
        <w:pStyle w:val="BlockText"/>
      </w:pPr>
      <w:r>
        <w:t>"Where are parents going to go if there’s a culture in the school of pretending the kids don’t have additional needs? Because that’s what happened and that’s why we’re in the state that we’re in."</w:t>
      </w:r>
      <w:bookmarkEnd w:id="55"/>
    </w:p>
    <w:sectPr w:rsidR="00A72F31" w:rsidSect="00DD1819">
      <w:footerReference w:type="default" r:id="rId8"/>
      <w:pgSz w:w="12240" w:h="15840"/>
      <w:pgMar w:top="568" w:right="1041"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6B6D1" w14:textId="77777777" w:rsidR="00703942" w:rsidRDefault="00703942">
      <w:pPr>
        <w:spacing w:after="0"/>
      </w:pPr>
      <w:r>
        <w:separator/>
      </w:r>
    </w:p>
  </w:endnote>
  <w:endnote w:type="continuationSeparator" w:id="0">
    <w:p w14:paraId="649FC353" w14:textId="77777777" w:rsidR="00703942" w:rsidRDefault="007039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735667"/>
      <w:docPartObj>
        <w:docPartGallery w:val="Page Numbers (Bottom of Page)"/>
        <w:docPartUnique/>
      </w:docPartObj>
    </w:sdtPr>
    <w:sdtEndPr>
      <w:rPr>
        <w:noProof/>
      </w:rPr>
    </w:sdtEndPr>
    <w:sdtContent>
      <w:p w14:paraId="02DA75FD" w14:textId="2E215CD9" w:rsidR="00DD1819" w:rsidRDefault="00DD18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6CF6BE" w14:textId="77777777" w:rsidR="00DD1819" w:rsidRDefault="00DD1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A7216" w14:textId="77777777" w:rsidR="00703942" w:rsidRDefault="00703942">
      <w:r>
        <w:separator/>
      </w:r>
    </w:p>
  </w:footnote>
  <w:footnote w:type="continuationSeparator" w:id="0">
    <w:p w14:paraId="1A3F2D78" w14:textId="77777777" w:rsidR="00703942" w:rsidRDefault="00703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614117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3A218F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082282C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290941385">
    <w:abstractNumId w:val="0"/>
  </w:num>
  <w:num w:numId="2" w16cid:durableId="1426267374">
    <w:abstractNumId w:val="1"/>
  </w:num>
  <w:num w:numId="3" w16cid:durableId="1848472060">
    <w:abstractNumId w:val="1"/>
  </w:num>
  <w:num w:numId="4" w16cid:durableId="1580484061">
    <w:abstractNumId w:val="1"/>
  </w:num>
  <w:num w:numId="5" w16cid:durableId="1974169969">
    <w:abstractNumId w:val="1"/>
  </w:num>
  <w:num w:numId="6" w16cid:durableId="974528837">
    <w:abstractNumId w:val="1"/>
  </w:num>
  <w:num w:numId="7" w16cid:durableId="1990865134">
    <w:abstractNumId w:val="1"/>
  </w:num>
  <w:num w:numId="8" w16cid:durableId="1173882606">
    <w:abstractNumId w:val="1"/>
  </w:num>
  <w:num w:numId="9" w16cid:durableId="921179479">
    <w:abstractNumId w:val="1"/>
  </w:num>
  <w:num w:numId="10" w16cid:durableId="36011343">
    <w:abstractNumId w:val="1"/>
  </w:num>
  <w:num w:numId="11" w16cid:durableId="287709684">
    <w:abstractNumId w:val="1"/>
  </w:num>
  <w:num w:numId="12" w16cid:durableId="1511414137">
    <w:abstractNumId w:val="1"/>
  </w:num>
  <w:num w:numId="13" w16cid:durableId="846362595">
    <w:abstractNumId w:val="1"/>
  </w:num>
  <w:num w:numId="14" w16cid:durableId="94593584">
    <w:abstractNumId w:val="1"/>
  </w:num>
  <w:num w:numId="15" w16cid:durableId="639306938">
    <w:abstractNumId w:val="1"/>
  </w:num>
  <w:num w:numId="16" w16cid:durableId="47917578">
    <w:abstractNumId w:val="1"/>
  </w:num>
  <w:num w:numId="17" w16cid:durableId="1741978499">
    <w:abstractNumId w:val="1"/>
  </w:num>
  <w:num w:numId="18" w16cid:durableId="1237980987">
    <w:abstractNumId w:val="1"/>
  </w:num>
  <w:num w:numId="19" w16cid:durableId="31198835">
    <w:abstractNumId w:val="1"/>
  </w:num>
  <w:num w:numId="20" w16cid:durableId="9816185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3175803">
    <w:abstractNumId w:val="1"/>
  </w:num>
  <w:num w:numId="22" w16cid:durableId="1337877920">
    <w:abstractNumId w:val="1"/>
  </w:num>
  <w:num w:numId="23" w16cid:durableId="398406930">
    <w:abstractNumId w:val="1"/>
  </w:num>
  <w:num w:numId="24" w16cid:durableId="269168473">
    <w:abstractNumId w:val="1"/>
  </w:num>
  <w:num w:numId="25" w16cid:durableId="1330214982">
    <w:abstractNumId w:val="1"/>
  </w:num>
  <w:num w:numId="26" w16cid:durableId="822352998">
    <w:abstractNumId w:val="1"/>
  </w:num>
  <w:num w:numId="27" w16cid:durableId="2091197196">
    <w:abstractNumId w:val="1"/>
  </w:num>
  <w:num w:numId="28" w16cid:durableId="1414661530">
    <w:abstractNumId w:val="1"/>
  </w:num>
  <w:num w:numId="29" w16cid:durableId="2084066744">
    <w:abstractNumId w:val="1"/>
  </w:num>
  <w:num w:numId="30" w16cid:durableId="769203400">
    <w:abstractNumId w:val="1"/>
  </w:num>
  <w:num w:numId="31" w16cid:durableId="720136251">
    <w:abstractNumId w:val="1"/>
  </w:num>
  <w:num w:numId="32" w16cid:durableId="1435395330">
    <w:abstractNumId w:val="1"/>
  </w:num>
  <w:num w:numId="33" w16cid:durableId="464010284">
    <w:abstractNumId w:val="1"/>
  </w:num>
  <w:num w:numId="34" w16cid:durableId="42795730">
    <w:abstractNumId w:val="1"/>
  </w:num>
  <w:num w:numId="35" w16cid:durableId="1607927896">
    <w:abstractNumId w:val="1"/>
  </w:num>
  <w:num w:numId="36" w16cid:durableId="1436293802">
    <w:abstractNumId w:val="1"/>
  </w:num>
  <w:num w:numId="37" w16cid:durableId="1562791030">
    <w:abstractNumId w:val="1"/>
  </w:num>
  <w:num w:numId="38" w16cid:durableId="1289701800">
    <w:abstractNumId w:val="1"/>
  </w:num>
  <w:num w:numId="39" w16cid:durableId="1165434523">
    <w:abstractNumId w:val="1"/>
  </w:num>
  <w:num w:numId="40" w16cid:durableId="1341659898">
    <w:abstractNumId w:val="1"/>
  </w:num>
  <w:num w:numId="41" w16cid:durableId="543830866">
    <w:abstractNumId w:val="1"/>
  </w:num>
  <w:num w:numId="42" w16cid:durableId="1321883714">
    <w:abstractNumId w:val="1"/>
  </w:num>
  <w:num w:numId="43" w16cid:durableId="1814907340">
    <w:abstractNumId w:val="1"/>
  </w:num>
  <w:num w:numId="44" w16cid:durableId="1445416093">
    <w:abstractNumId w:val="1"/>
  </w:num>
  <w:num w:numId="45" w16cid:durableId="1099719547">
    <w:abstractNumId w:val="1"/>
  </w:num>
  <w:num w:numId="46" w16cid:durableId="1144465341">
    <w:abstractNumId w:val="1"/>
  </w:num>
  <w:num w:numId="47" w16cid:durableId="1533034654">
    <w:abstractNumId w:val="1"/>
  </w:num>
  <w:num w:numId="48" w16cid:durableId="356779474">
    <w:abstractNumId w:val="1"/>
  </w:num>
  <w:num w:numId="49" w16cid:durableId="1585214690">
    <w:abstractNumId w:val="1"/>
  </w:num>
  <w:num w:numId="50" w16cid:durableId="1603951483">
    <w:abstractNumId w:val="1"/>
  </w:num>
  <w:num w:numId="51" w16cid:durableId="120265271">
    <w:abstractNumId w:val="1"/>
  </w:num>
  <w:num w:numId="52" w16cid:durableId="20799369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65800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2F31"/>
    <w:rsid w:val="00060688"/>
    <w:rsid w:val="00202517"/>
    <w:rsid w:val="00232617"/>
    <w:rsid w:val="00260DC7"/>
    <w:rsid w:val="00282AEC"/>
    <w:rsid w:val="00377220"/>
    <w:rsid w:val="003B34AD"/>
    <w:rsid w:val="0052227F"/>
    <w:rsid w:val="005438B9"/>
    <w:rsid w:val="0055595A"/>
    <w:rsid w:val="005575E6"/>
    <w:rsid w:val="00560081"/>
    <w:rsid w:val="005C6730"/>
    <w:rsid w:val="005D0F90"/>
    <w:rsid w:val="005D2B45"/>
    <w:rsid w:val="006964B2"/>
    <w:rsid w:val="00696ABC"/>
    <w:rsid w:val="006C0AD3"/>
    <w:rsid w:val="00703942"/>
    <w:rsid w:val="007321DD"/>
    <w:rsid w:val="007E4E5A"/>
    <w:rsid w:val="008625CF"/>
    <w:rsid w:val="00A72F31"/>
    <w:rsid w:val="00B74ED8"/>
    <w:rsid w:val="00CF2FB8"/>
    <w:rsid w:val="00DD1819"/>
    <w:rsid w:val="00DE0990"/>
    <w:rsid w:val="00E229E6"/>
    <w:rsid w:val="00E43EA4"/>
    <w:rsid w:val="00EA358A"/>
    <w:rsid w:val="00EC4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58B33"/>
  <w15:docId w15:val="{53402F71-B968-41D4-B774-B5BACE78D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DD1819"/>
    <w:pPr>
      <w:tabs>
        <w:tab w:val="center" w:pos="4513"/>
        <w:tab w:val="right" w:pos="9026"/>
      </w:tabs>
      <w:spacing w:after="0"/>
    </w:pPr>
  </w:style>
  <w:style w:type="character" w:customStyle="1" w:styleId="HeaderChar">
    <w:name w:val="Header Char"/>
    <w:basedOn w:val="DefaultParagraphFont"/>
    <w:link w:val="Header"/>
    <w:rsid w:val="00DD1819"/>
  </w:style>
  <w:style w:type="paragraph" w:styleId="Footer">
    <w:name w:val="footer"/>
    <w:basedOn w:val="Normal"/>
    <w:link w:val="FooterChar"/>
    <w:uiPriority w:val="99"/>
    <w:rsid w:val="00DD1819"/>
    <w:pPr>
      <w:tabs>
        <w:tab w:val="center" w:pos="4513"/>
        <w:tab w:val="right" w:pos="9026"/>
      </w:tabs>
      <w:spacing w:after="0"/>
    </w:pPr>
  </w:style>
  <w:style w:type="character" w:customStyle="1" w:styleId="FooterChar">
    <w:name w:val="Footer Char"/>
    <w:basedOn w:val="DefaultParagraphFont"/>
    <w:link w:val="Footer"/>
    <w:uiPriority w:val="99"/>
    <w:rsid w:val="00DD1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10044</Words>
  <Characters>57254</Characters>
  <Application>Microsoft Office Word</Application>
  <DocSecurity>0</DocSecurity>
  <Lines>477</Lines>
  <Paragraphs>134</Paragraphs>
  <ScaleCrop>false</ScaleCrop>
  <Company/>
  <LinksUpToDate>false</LinksUpToDate>
  <CharactersWithSpaces>67164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Belton</dc:creator>
  <cp:keywords/>
  <cp:lastModifiedBy>Sarah Conboy</cp:lastModifiedBy>
  <cp:revision>2</cp:revision>
  <dcterms:created xsi:type="dcterms:W3CDTF">2026-05-06T13:13:00Z</dcterms:created>
  <dcterms:modified xsi:type="dcterms:W3CDTF">2026-05-06T13:13:00Z</dcterms:modified>
</cp:coreProperties>
</file>