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72E79" w14:textId="08645051" w:rsidR="0034360C" w:rsidRPr="0034360C" w:rsidRDefault="0034360C" w:rsidP="0034360C">
      <w:pPr>
        <w:rPr>
          <w:rFonts w:ascii="Arial" w:hAnsi="Arial" w:cs="Arial"/>
          <w:b/>
          <w:bCs/>
          <w:sz w:val="28"/>
          <w:szCs w:val="28"/>
        </w:rPr>
      </w:pPr>
      <w:r w:rsidRPr="0034360C">
        <w:rPr>
          <w:rFonts w:ascii="Arial" w:hAnsi="Arial" w:cs="Arial"/>
          <w:b/>
          <w:bCs/>
          <w:sz w:val="28"/>
          <w:szCs w:val="28"/>
        </w:rPr>
        <w:t>Participation Session: Primary School Age – 19</w:t>
      </w:r>
      <w:r w:rsidRPr="0034360C">
        <w:rPr>
          <w:rFonts w:ascii="Arial" w:hAnsi="Arial" w:cs="Arial"/>
          <w:b/>
          <w:bCs/>
          <w:sz w:val="28"/>
          <w:szCs w:val="28"/>
          <w:vertAlign w:val="superscript"/>
        </w:rPr>
        <w:t>th</w:t>
      </w:r>
      <w:r w:rsidRPr="0034360C">
        <w:rPr>
          <w:rFonts w:ascii="Arial" w:hAnsi="Arial" w:cs="Arial"/>
          <w:b/>
          <w:bCs/>
          <w:sz w:val="28"/>
          <w:szCs w:val="28"/>
        </w:rPr>
        <w:t xml:space="preserve"> November 2025</w:t>
      </w:r>
    </w:p>
    <w:p w14:paraId="0700E3FA" w14:textId="77777777" w:rsidR="0034360C" w:rsidRPr="0034360C" w:rsidRDefault="0034360C" w:rsidP="0034360C">
      <w:pPr>
        <w:rPr>
          <w:rFonts w:ascii="Arial" w:hAnsi="Arial" w:cs="Arial"/>
        </w:rPr>
      </w:pPr>
      <w:r w:rsidRPr="0034360C">
        <w:rPr>
          <w:rFonts w:ascii="Arial" w:hAnsi="Arial" w:cs="Arial"/>
        </w:rPr>
        <w:t>Whilst encouraging co-production in all areas with partners delivering services across Health, Education and Social Care we found that uptake at focus groups was low as parent carers were being asked to attend too many sessions. Initially sessions were held around the themes of Health, Mental Health, Education and Social Care. As a holistic and collaborative approach is needed by these services the sessions are being regrouped around ages to reflect the differing stages and needs as our children grow up. These are Under 5s, Primary, Secondary and Post 16s.  </w:t>
      </w:r>
    </w:p>
    <w:p w14:paraId="753536FE" w14:textId="57EB412E" w:rsidR="0034360C" w:rsidRPr="0034360C" w:rsidRDefault="0034360C" w:rsidP="0034360C">
      <w:pPr>
        <w:rPr>
          <w:rFonts w:ascii="Arial" w:hAnsi="Arial" w:cs="Arial"/>
        </w:rPr>
      </w:pPr>
      <w:r w:rsidRPr="0034360C">
        <w:rPr>
          <w:rFonts w:ascii="Arial" w:hAnsi="Arial" w:cs="Arial"/>
        </w:rPr>
        <w:t> The sessions are held online to enable parents and carers from across the county to attend.  </w:t>
      </w:r>
    </w:p>
    <w:p w14:paraId="26CBDCDF" w14:textId="77306BA8" w:rsidR="0034360C" w:rsidRPr="0034360C" w:rsidRDefault="0034360C" w:rsidP="0034360C">
      <w:pPr>
        <w:rPr>
          <w:rFonts w:ascii="Arial" w:hAnsi="Arial" w:cs="Arial"/>
        </w:rPr>
      </w:pPr>
      <w:r w:rsidRPr="0034360C">
        <w:rPr>
          <w:rFonts w:ascii="Arial" w:hAnsi="Arial" w:cs="Arial"/>
        </w:rPr>
        <w:t> </w:t>
      </w:r>
      <w:r w:rsidRPr="0034360C">
        <w:rPr>
          <w:rFonts w:ascii="Arial" w:hAnsi="Arial" w:cs="Arial"/>
          <w:i/>
          <w:iCs/>
          <w:lang w:val="en-US"/>
        </w:rPr>
        <w:t>Professionals in attendance were asked to take back issues to their teams that they need to manage and support with. </w:t>
      </w:r>
      <w:r w:rsidRPr="0034360C">
        <w:rPr>
          <w:rFonts w:ascii="Arial" w:hAnsi="Arial" w:cs="Arial"/>
        </w:rPr>
        <w:t>  </w:t>
      </w:r>
    </w:p>
    <w:p w14:paraId="6A84CCEE" w14:textId="77777777" w:rsidR="0034360C" w:rsidRPr="0034360C" w:rsidRDefault="0034360C" w:rsidP="0034360C">
      <w:pPr>
        <w:rPr>
          <w:rFonts w:ascii="Arial" w:hAnsi="Arial" w:cs="Arial"/>
          <w:b/>
          <w:bCs/>
        </w:rPr>
      </w:pPr>
    </w:p>
    <w:p w14:paraId="7479EEF6" w14:textId="231E78C8" w:rsidR="0034360C" w:rsidRPr="0034360C" w:rsidRDefault="0034360C" w:rsidP="0034360C">
      <w:pPr>
        <w:rPr>
          <w:rFonts w:ascii="Arial" w:hAnsi="Arial" w:cs="Arial"/>
          <w:b/>
          <w:bCs/>
        </w:rPr>
      </w:pPr>
      <w:r w:rsidRPr="0034360C">
        <w:rPr>
          <w:rFonts w:ascii="Arial" w:hAnsi="Arial" w:cs="Arial"/>
          <w:b/>
          <w:bCs/>
        </w:rPr>
        <w:t>Learning Differently</w:t>
      </w:r>
      <w:r>
        <w:rPr>
          <w:rFonts w:ascii="Arial" w:hAnsi="Arial" w:cs="Arial"/>
          <w:b/>
          <w:bCs/>
        </w:rPr>
        <w:t xml:space="preserve">: </w:t>
      </w:r>
      <w:r w:rsidRPr="0034360C">
        <w:rPr>
          <w:rFonts w:ascii="Arial" w:hAnsi="Arial" w:cs="Arial"/>
          <w:b/>
          <w:bCs/>
        </w:rPr>
        <w:t>Supporting Neurodivergent Children's Learning</w:t>
      </w:r>
    </w:p>
    <w:p w14:paraId="04D14A95" w14:textId="1F578C12" w:rsidR="0034360C" w:rsidRPr="0034360C" w:rsidRDefault="0034360C" w:rsidP="0034360C">
      <w:pPr>
        <w:rPr>
          <w:rFonts w:ascii="Arial" w:hAnsi="Arial" w:cs="Arial"/>
        </w:rPr>
      </w:pPr>
      <w:r w:rsidRPr="0034360C">
        <w:rPr>
          <w:rFonts w:ascii="Arial" w:hAnsi="Arial" w:cs="Arial"/>
          <w:b/>
          <w:bCs/>
        </w:rPr>
        <w:t>Guest Speaker:</w:t>
      </w:r>
      <w:r w:rsidRPr="0034360C">
        <w:rPr>
          <w:rFonts w:ascii="Arial" w:hAnsi="Arial" w:cs="Arial"/>
        </w:rPr>
        <w:t xml:space="preserve"> Sam</w:t>
      </w:r>
      <w:r>
        <w:rPr>
          <w:rFonts w:ascii="Arial" w:hAnsi="Arial" w:cs="Arial"/>
        </w:rPr>
        <w:t xml:space="preserve"> Asher</w:t>
      </w:r>
      <w:r w:rsidRPr="0034360C">
        <w:rPr>
          <w:rFonts w:ascii="Arial" w:hAnsi="Arial" w:cs="Arial"/>
        </w:rPr>
        <w:t>, Founder of Journey With Me</w:t>
      </w:r>
    </w:p>
    <w:p w14:paraId="6C26E94D" w14:textId="77777777" w:rsidR="0034360C" w:rsidRPr="0034360C" w:rsidRDefault="0034360C" w:rsidP="0034360C">
      <w:pPr>
        <w:rPr>
          <w:rFonts w:ascii="Arial" w:hAnsi="Arial" w:cs="Arial"/>
        </w:rPr>
      </w:pPr>
      <w:r w:rsidRPr="0034360C">
        <w:rPr>
          <w:rFonts w:ascii="Arial" w:hAnsi="Arial" w:cs="Arial"/>
        </w:rPr>
        <w:t>Our Primary Participation Session focused on understanding how neurodivergent children learn and exploring practical strategies that parents, carers, schools, and professionals can use to support them. Sam, founder of Journey With Me, shared her expertise and passion for helping children with emerging neurodivergence, drawing on her background in education and curriculum development.</w:t>
      </w:r>
    </w:p>
    <w:p w14:paraId="2BD13180" w14:textId="77777777" w:rsidR="0034360C" w:rsidRPr="0034360C" w:rsidRDefault="0034360C" w:rsidP="0034360C">
      <w:pPr>
        <w:rPr>
          <w:rFonts w:ascii="Arial" w:hAnsi="Arial" w:cs="Arial"/>
        </w:rPr>
      </w:pPr>
      <w:r w:rsidRPr="0034360C">
        <w:rPr>
          <w:rFonts w:ascii="Arial" w:hAnsi="Arial" w:cs="Arial"/>
        </w:rPr>
        <w:t>The session highlighted the importance of recognising both the strengths and challenges of neurodivergent children and reminded us that support should focus on understanding and joining children on their learning journey, rather than trying to change who they are.</w:t>
      </w:r>
    </w:p>
    <w:p w14:paraId="1364BF2A" w14:textId="77777777" w:rsidR="0034360C" w:rsidRPr="0034360C" w:rsidRDefault="0034360C" w:rsidP="0034360C">
      <w:pPr>
        <w:rPr>
          <w:rFonts w:ascii="Arial" w:hAnsi="Arial" w:cs="Arial"/>
          <w:b/>
          <w:bCs/>
        </w:rPr>
      </w:pPr>
      <w:r w:rsidRPr="0034360C">
        <w:rPr>
          <w:rFonts w:ascii="Arial" w:hAnsi="Arial" w:cs="Arial"/>
          <w:b/>
          <w:bCs/>
        </w:rPr>
        <w:t>Understanding Neurodiversity</w:t>
      </w:r>
    </w:p>
    <w:p w14:paraId="1B06628F" w14:textId="77777777" w:rsidR="0034360C" w:rsidRPr="0034360C" w:rsidRDefault="0034360C" w:rsidP="0034360C">
      <w:pPr>
        <w:rPr>
          <w:rFonts w:ascii="Arial" w:hAnsi="Arial" w:cs="Arial"/>
        </w:rPr>
      </w:pPr>
      <w:r w:rsidRPr="0034360C">
        <w:rPr>
          <w:rFonts w:ascii="Arial" w:hAnsi="Arial" w:cs="Arial"/>
        </w:rPr>
        <w:t>Sam explained that every brain develops differently and that neurodiversity is a natural part of human variation. Different ways of thinking, learning, and processing information bring valuable strengths and perspectives to our communities, schools, and workplaces.</w:t>
      </w:r>
    </w:p>
    <w:p w14:paraId="5EFFD98B" w14:textId="77777777" w:rsidR="0034360C" w:rsidRPr="0034360C" w:rsidRDefault="0034360C" w:rsidP="0034360C">
      <w:pPr>
        <w:rPr>
          <w:rFonts w:ascii="Arial" w:hAnsi="Arial" w:cs="Arial"/>
        </w:rPr>
      </w:pPr>
      <w:r w:rsidRPr="0034360C">
        <w:rPr>
          <w:rFonts w:ascii="Arial" w:hAnsi="Arial" w:cs="Arial"/>
        </w:rPr>
        <w:t>She discussed how children's brains develop rapidly during the early years and how differences in brain development can influence learning, communication, emotional regulation, and behaviour. Understanding these differences can help adults provide the right support at the right time.</w:t>
      </w:r>
    </w:p>
    <w:p w14:paraId="1849A249" w14:textId="77777777" w:rsidR="0034360C" w:rsidRPr="0034360C" w:rsidRDefault="0034360C" w:rsidP="0034360C">
      <w:pPr>
        <w:rPr>
          <w:rFonts w:ascii="Arial" w:hAnsi="Arial" w:cs="Arial"/>
        </w:rPr>
      </w:pPr>
      <w:r w:rsidRPr="0034360C">
        <w:rPr>
          <w:rFonts w:ascii="Arial" w:hAnsi="Arial" w:cs="Arial"/>
        </w:rPr>
        <w:t xml:space="preserve">Sam also highlighted the concept of the "limbic leap" that occurs around the ages of three and four, when rapid brain development can lead to increased emotional </w:t>
      </w:r>
      <w:r w:rsidRPr="0034360C">
        <w:rPr>
          <w:rFonts w:ascii="Arial" w:hAnsi="Arial" w:cs="Arial"/>
        </w:rPr>
        <w:lastRenderedPageBreak/>
        <w:t>responses and dysregulation. She reassured attendees that many of the strategies used to support neurodivergent children are beneficial for all children.</w:t>
      </w:r>
    </w:p>
    <w:p w14:paraId="5BE37680" w14:textId="77777777" w:rsidR="0034360C" w:rsidRPr="0034360C" w:rsidRDefault="0034360C" w:rsidP="0034360C">
      <w:pPr>
        <w:rPr>
          <w:rFonts w:ascii="Arial" w:hAnsi="Arial" w:cs="Arial"/>
          <w:b/>
          <w:bCs/>
        </w:rPr>
      </w:pPr>
      <w:r w:rsidRPr="0034360C">
        <w:rPr>
          <w:rFonts w:ascii="Arial" w:hAnsi="Arial" w:cs="Arial"/>
          <w:b/>
          <w:bCs/>
        </w:rPr>
        <w:t>ADHD, Autism and Brain Development</w:t>
      </w:r>
    </w:p>
    <w:p w14:paraId="4045FE3E" w14:textId="77777777" w:rsidR="0034360C" w:rsidRPr="0034360C" w:rsidRDefault="0034360C" w:rsidP="0034360C">
      <w:pPr>
        <w:rPr>
          <w:rFonts w:ascii="Arial" w:hAnsi="Arial" w:cs="Arial"/>
        </w:rPr>
      </w:pPr>
      <w:r w:rsidRPr="0034360C">
        <w:rPr>
          <w:rFonts w:ascii="Arial" w:hAnsi="Arial" w:cs="Arial"/>
        </w:rPr>
        <w:t>The session explored how neurodevelopmental conditions such as ADHD and autism can affect children's development and day-to-day experiences.</w:t>
      </w:r>
    </w:p>
    <w:p w14:paraId="58376005" w14:textId="77777777" w:rsidR="0034360C" w:rsidRPr="0034360C" w:rsidRDefault="0034360C" w:rsidP="0034360C">
      <w:pPr>
        <w:rPr>
          <w:rFonts w:ascii="Arial" w:hAnsi="Arial" w:cs="Arial"/>
        </w:rPr>
      </w:pPr>
      <w:r w:rsidRPr="0034360C">
        <w:rPr>
          <w:rFonts w:ascii="Arial" w:hAnsi="Arial" w:cs="Arial"/>
        </w:rPr>
        <w:t>Sam explained that some children may appear younger than their age in areas such as emotional regulation, organisation, or social understanding because certain parts of the brain develop at a different pace. She also highlighted that many children experience co-occurring conditions and that girls, in particular, are often under-identified and may not receive support until later in life.</w:t>
      </w:r>
    </w:p>
    <w:p w14:paraId="5F6B954D" w14:textId="77777777" w:rsidR="0034360C" w:rsidRPr="0034360C" w:rsidRDefault="0034360C" w:rsidP="0034360C">
      <w:pPr>
        <w:rPr>
          <w:rFonts w:ascii="Arial" w:hAnsi="Arial" w:cs="Arial"/>
        </w:rPr>
      </w:pPr>
      <w:r w:rsidRPr="0034360C">
        <w:rPr>
          <w:rFonts w:ascii="Arial" w:hAnsi="Arial" w:cs="Arial"/>
        </w:rPr>
        <w:t>The discussion covered common characteristics associated with ADHD, including difficulties with executive functioning skills such as planning, organisation, working memory, emotional regulation, and impulse control. Sam stressed that understanding these differences is key to providing effective support.</w:t>
      </w:r>
    </w:p>
    <w:p w14:paraId="3D4BA3FB" w14:textId="77777777" w:rsidR="0034360C" w:rsidRPr="0034360C" w:rsidRDefault="0034360C" w:rsidP="0034360C">
      <w:pPr>
        <w:rPr>
          <w:rFonts w:ascii="Arial" w:hAnsi="Arial" w:cs="Arial"/>
          <w:b/>
          <w:bCs/>
        </w:rPr>
      </w:pPr>
      <w:r w:rsidRPr="0034360C">
        <w:rPr>
          <w:rFonts w:ascii="Arial" w:hAnsi="Arial" w:cs="Arial"/>
          <w:b/>
          <w:bCs/>
        </w:rPr>
        <w:t>The Importance of Movement</w:t>
      </w:r>
    </w:p>
    <w:p w14:paraId="19DEBB70" w14:textId="77777777" w:rsidR="0034360C" w:rsidRPr="0034360C" w:rsidRDefault="0034360C" w:rsidP="0034360C">
      <w:pPr>
        <w:rPr>
          <w:rFonts w:ascii="Arial" w:hAnsi="Arial" w:cs="Arial"/>
        </w:rPr>
      </w:pPr>
      <w:r w:rsidRPr="0034360C">
        <w:rPr>
          <w:rFonts w:ascii="Arial" w:hAnsi="Arial" w:cs="Arial"/>
        </w:rPr>
        <w:t>One of the key messages from the session was the important role movement plays in learning, particularly for children with ADHD and other neurodivergent conditions.</w:t>
      </w:r>
    </w:p>
    <w:p w14:paraId="10C976B5" w14:textId="77777777" w:rsidR="0034360C" w:rsidRPr="0034360C" w:rsidRDefault="0034360C" w:rsidP="0034360C">
      <w:pPr>
        <w:rPr>
          <w:rFonts w:ascii="Arial" w:hAnsi="Arial" w:cs="Arial"/>
        </w:rPr>
      </w:pPr>
      <w:r w:rsidRPr="0034360C">
        <w:rPr>
          <w:rFonts w:ascii="Arial" w:hAnsi="Arial" w:cs="Arial"/>
        </w:rPr>
        <w:t>Sam explained that physical movement can help regulate dopamine levels, improve focus, and support emotional wellbeing. Rather than expecting children to sit still for long periods, she encouraged parents and schools to consider safe and appropriate opportunities for movement throughout the day.</w:t>
      </w:r>
    </w:p>
    <w:p w14:paraId="1BDBA804" w14:textId="77777777" w:rsidR="0034360C" w:rsidRPr="0034360C" w:rsidRDefault="0034360C" w:rsidP="0034360C">
      <w:pPr>
        <w:rPr>
          <w:rFonts w:ascii="Arial" w:hAnsi="Arial" w:cs="Arial"/>
        </w:rPr>
      </w:pPr>
      <w:r w:rsidRPr="0034360C">
        <w:rPr>
          <w:rFonts w:ascii="Arial" w:hAnsi="Arial" w:cs="Arial"/>
        </w:rPr>
        <w:t>Examples included carrying heavy objects, climbing, balancing activities, jumping exercises, and other forms of "heavy work" that provide sensory feedback to the body. The emphasis was on understanding each child's individual needs and recognising that movement can be a valuable learning tool.</w:t>
      </w:r>
    </w:p>
    <w:p w14:paraId="54C96603" w14:textId="77777777" w:rsidR="0034360C" w:rsidRPr="0034360C" w:rsidRDefault="0034360C" w:rsidP="0034360C">
      <w:pPr>
        <w:rPr>
          <w:rFonts w:ascii="Arial" w:hAnsi="Arial" w:cs="Arial"/>
          <w:b/>
          <w:bCs/>
        </w:rPr>
      </w:pPr>
      <w:r w:rsidRPr="0034360C">
        <w:rPr>
          <w:rFonts w:ascii="Arial" w:hAnsi="Arial" w:cs="Arial"/>
          <w:b/>
          <w:bCs/>
        </w:rPr>
        <w:t>Supporting Communication</w:t>
      </w:r>
    </w:p>
    <w:p w14:paraId="4D5B62A5" w14:textId="77777777" w:rsidR="0034360C" w:rsidRPr="0034360C" w:rsidRDefault="0034360C" w:rsidP="0034360C">
      <w:pPr>
        <w:rPr>
          <w:rFonts w:ascii="Arial" w:hAnsi="Arial" w:cs="Arial"/>
        </w:rPr>
      </w:pPr>
      <w:r w:rsidRPr="0034360C">
        <w:rPr>
          <w:rFonts w:ascii="Arial" w:hAnsi="Arial" w:cs="Arial"/>
        </w:rPr>
        <w:t>The session explored how some neurodivergent children process language differently and may benefit from visual support rather than relying solely on spoken instructions.</w:t>
      </w:r>
    </w:p>
    <w:p w14:paraId="45E440D0" w14:textId="77777777" w:rsidR="0034360C" w:rsidRPr="0034360C" w:rsidRDefault="0034360C" w:rsidP="0034360C">
      <w:pPr>
        <w:rPr>
          <w:rFonts w:ascii="Arial" w:hAnsi="Arial" w:cs="Arial"/>
        </w:rPr>
      </w:pPr>
      <w:r w:rsidRPr="0034360C">
        <w:rPr>
          <w:rFonts w:ascii="Arial" w:hAnsi="Arial" w:cs="Arial"/>
        </w:rPr>
        <w:t>Sam discussed communication differences such as echolalia, where children repeat words or phrases, and literal thinking, which can sometimes make abstract language difficult to understand.</w:t>
      </w:r>
    </w:p>
    <w:p w14:paraId="6097427A" w14:textId="77777777" w:rsidR="0034360C" w:rsidRPr="0034360C" w:rsidRDefault="0034360C" w:rsidP="0034360C">
      <w:pPr>
        <w:rPr>
          <w:rFonts w:ascii="Arial" w:hAnsi="Arial" w:cs="Arial"/>
        </w:rPr>
      </w:pPr>
      <w:r w:rsidRPr="0034360C">
        <w:rPr>
          <w:rFonts w:ascii="Arial" w:hAnsi="Arial" w:cs="Arial"/>
        </w:rPr>
        <w:t xml:space="preserve">She highlighted the benefits of using visual timetables, picture cards, objects of reference, and clear visual prompts to support understanding. Breaking instructions into </w:t>
      </w:r>
      <w:r w:rsidRPr="0034360C">
        <w:rPr>
          <w:rFonts w:ascii="Arial" w:hAnsi="Arial" w:cs="Arial"/>
        </w:rPr>
        <w:lastRenderedPageBreak/>
        <w:t>smaller steps and allowing additional processing time can also reduce anxiety and improve communication.</w:t>
      </w:r>
    </w:p>
    <w:p w14:paraId="25DE3723" w14:textId="77777777" w:rsidR="0034360C" w:rsidRPr="0034360C" w:rsidRDefault="0034360C" w:rsidP="0034360C">
      <w:pPr>
        <w:rPr>
          <w:rFonts w:ascii="Arial" w:hAnsi="Arial" w:cs="Arial"/>
        </w:rPr>
      </w:pPr>
      <w:r w:rsidRPr="0034360C">
        <w:rPr>
          <w:rFonts w:ascii="Arial" w:hAnsi="Arial" w:cs="Arial"/>
        </w:rPr>
        <w:t>Importantly, Sam reminded attendees that many effective communication supports are simple, low-cost, and can be used both at home and in school settings.</w:t>
      </w:r>
    </w:p>
    <w:p w14:paraId="58F5F402" w14:textId="77777777" w:rsidR="0034360C" w:rsidRPr="0034360C" w:rsidRDefault="0034360C" w:rsidP="0034360C">
      <w:pPr>
        <w:rPr>
          <w:rFonts w:ascii="Arial" w:hAnsi="Arial" w:cs="Arial"/>
          <w:b/>
          <w:bCs/>
        </w:rPr>
      </w:pPr>
      <w:r w:rsidRPr="0034360C">
        <w:rPr>
          <w:rFonts w:ascii="Arial" w:hAnsi="Arial" w:cs="Arial"/>
          <w:b/>
          <w:bCs/>
        </w:rPr>
        <w:t>Sensory Regulation and Emotional Wellbeing</w:t>
      </w:r>
    </w:p>
    <w:p w14:paraId="6E9ED6B4" w14:textId="77777777" w:rsidR="0034360C" w:rsidRPr="0034360C" w:rsidRDefault="0034360C" w:rsidP="0034360C">
      <w:pPr>
        <w:rPr>
          <w:rFonts w:ascii="Arial" w:hAnsi="Arial" w:cs="Arial"/>
        </w:rPr>
      </w:pPr>
      <w:r w:rsidRPr="0034360C">
        <w:rPr>
          <w:rFonts w:ascii="Arial" w:hAnsi="Arial" w:cs="Arial"/>
        </w:rPr>
        <w:t>Understanding sensory needs was a major focus of the discussion.</w:t>
      </w:r>
    </w:p>
    <w:p w14:paraId="5E9F9965" w14:textId="77777777" w:rsidR="0034360C" w:rsidRPr="0034360C" w:rsidRDefault="0034360C" w:rsidP="0034360C">
      <w:pPr>
        <w:rPr>
          <w:rFonts w:ascii="Arial" w:hAnsi="Arial" w:cs="Arial"/>
        </w:rPr>
      </w:pPr>
      <w:r w:rsidRPr="0034360C">
        <w:rPr>
          <w:rFonts w:ascii="Arial" w:hAnsi="Arial" w:cs="Arial"/>
        </w:rPr>
        <w:t>Children may seek sensory input or avoid certain sensory experiences as a way of regulating their bodies and emotions. Behaviours that adults sometimes find challenging may actually be a child's attempt to meet a sensory need or communicate distress.</w:t>
      </w:r>
    </w:p>
    <w:p w14:paraId="2BCCA803" w14:textId="77777777" w:rsidR="0034360C" w:rsidRPr="0034360C" w:rsidRDefault="0034360C" w:rsidP="0034360C">
      <w:pPr>
        <w:rPr>
          <w:rFonts w:ascii="Arial" w:hAnsi="Arial" w:cs="Arial"/>
        </w:rPr>
      </w:pPr>
      <w:r w:rsidRPr="0034360C">
        <w:rPr>
          <w:rFonts w:ascii="Arial" w:hAnsi="Arial" w:cs="Arial"/>
        </w:rPr>
        <w:t>Sam introduced the concept of sensory circuits, which consist of three stages: alerting activities, organising activities, and calming activities. These can help children prepare their bodies and minds for learning.</w:t>
      </w:r>
    </w:p>
    <w:p w14:paraId="65563947" w14:textId="77777777" w:rsidR="0034360C" w:rsidRPr="0034360C" w:rsidRDefault="0034360C" w:rsidP="0034360C">
      <w:pPr>
        <w:rPr>
          <w:rFonts w:ascii="Arial" w:hAnsi="Arial" w:cs="Arial"/>
        </w:rPr>
      </w:pPr>
      <w:r w:rsidRPr="0034360C">
        <w:rPr>
          <w:rFonts w:ascii="Arial" w:hAnsi="Arial" w:cs="Arial"/>
        </w:rPr>
        <w:t>She also discussed the use of sensory baskets, fidget tools, wobble cushions, weighted lap cushions, tactile resources, mindfulness activities, and timers to support emotional regulation and transitions.</w:t>
      </w:r>
    </w:p>
    <w:p w14:paraId="37E04FDB" w14:textId="77777777" w:rsidR="0034360C" w:rsidRPr="0034360C" w:rsidRDefault="0034360C" w:rsidP="0034360C">
      <w:pPr>
        <w:rPr>
          <w:rFonts w:ascii="Arial" w:hAnsi="Arial" w:cs="Arial"/>
        </w:rPr>
      </w:pPr>
      <w:r w:rsidRPr="0034360C">
        <w:rPr>
          <w:rFonts w:ascii="Arial" w:hAnsi="Arial" w:cs="Arial"/>
        </w:rPr>
        <w:t xml:space="preserve">The session explored the </w:t>
      </w:r>
      <w:r w:rsidRPr="0034360C">
        <w:rPr>
          <w:rFonts w:ascii="Arial" w:hAnsi="Arial" w:cs="Arial"/>
          <w:b/>
          <w:bCs/>
        </w:rPr>
        <w:t>Zones of Regulation</w:t>
      </w:r>
      <w:r w:rsidRPr="0034360C">
        <w:rPr>
          <w:rFonts w:ascii="Arial" w:hAnsi="Arial" w:cs="Arial"/>
        </w:rPr>
        <w:t>, a framework that helps children recognise their emotions and identify strategies that can help them return to a calm and regulated state.</w:t>
      </w:r>
    </w:p>
    <w:p w14:paraId="33645016" w14:textId="77777777" w:rsidR="0034360C" w:rsidRPr="0034360C" w:rsidRDefault="0034360C" w:rsidP="0034360C">
      <w:pPr>
        <w:rPr>
          <w:rFonts w:ascii="Arial" w:hAnsi="Arial" w:cs="Arial"/>
          <w:b/>
          <w:bCs/>
        </w:rPr>
      </w:pPr>
      <w:r w:rsidRPr="0034360C">
        <w:rPr>
          <w:rFonts w:ascii="Arial" w:hAnsi="Arial" w:cs="Arial"/>
          <w:b/>
          <w:bCs/>
        </w:rPr>
        <w:t>Reframing Behaviour</w:t>
      </w:r>
    </w:p>
    <w:p w14:paraId="2A61396E" w14:textId="77777777" w:rsidR="0034360C" w:rsidRPr="0034360C" w:rsidRDefault="0034360C" w:rsidP="0034360C">
      <w:pPr>
        <w:rPr>
          <w:rFonts w:ascii="Arial" w:hAnsi="Arial" w:cs="Arial"/>
        </w:rPr>
      </w:pPr>
      <w:r w:rsidRPr="0034360C">
        <w:rPr>
          <w:rFonts w:ascii="Arial" w:hAnsi="Arial" w:cs="Arial"/>
        </w:rPr>
        <w:t>An important discussion centred around how behaviours are interpreted in schools.</w:t>
      </w:r>
    </w:p>
    <w:p w14:paraId="6EE4F7D7" w14:textId="77777777" w:rsidR="0034360C" w:rsidRPr="0034360C" w:rsidRDefault="0034360C" w:rsidP="0034360C">
      <w:pPr>
        <w:rPr>
          <w:rFonts w:ascii="Arial" w:hAnsi="Arial" w:cs="Arial"/>
        </w:rPr>
      </w:pPr>
      <w:r w:rsidRPr="0034360C">
        <w:rPr>
          <w:rFonts w:ascii="Arial" w:hAnsi="Arial" w:cs="Arial"/>
        </w:rPr>
        <w:t xml:space="preserve">Professionals encouraged schools and families to move away from viewing certain actions as "unwanted behaviours" and instead consider them as possible </w:t>
      </w:r>
      <w:r w:rsidRPr="0034360C">
        <w:rPr>
          <w:rFonts w:ascii="Arial" w:hAnsi="Arial" w:cs="Arial"/>
          <w:b/>
          <w:bCs/>
        </w:rPr>
        <w:t>"behaviours of distress"</w:t>
      </w:r>
      <w:r w:rsidRPr="0034360C">
        <w:rPr>
          <w:rFonts w:ascii="Arial" w:hAnsi="Arial" w:cs="Arial"/>
        </w:rPr>
        <w:t xml:space="preserve"> or communication of unmet needs.</w:t>
      </w:r>
    </w:p>
    <w:p w14:paraId="6104ECDD" w14:textId="7CA54F0D" w:rsidR="0034360C" w:rsidRPr="0034360C" w:rsidRDefault="0034360C" w:rsidP="0034360C">
      <w:pPr>
        <w:rPr>
          <w:rFonts w:ascii="Arial" w:hAnsi="Arial" w:cs="Arial"/>
        </w:rPr>
      </w:pPr>
      <w:r w:rsidRPr="0034360C">
        <w:rPr>
          <w:rFonts w:ascii="Arial" w:hAnsi="Arial" w:cs="Arial"/>
        </w:rPr>
        <w:t xml:space="preserve">Parents shared examples of children whose sensory needs were misunderstood in school settings. </w:t>
      </w:r>
    </w:p>
    <w:p w14:paraId="14FFBA92" w14:textId="77777777" w:rsidR="0034360C" w:rsidRPr="0034360C" w:rsidRDefault="0034360C" w:rsidP="0034360C">
      <w:pPr>
        <w:rPr>
          <w:rFonts w:ascii="Arial" w:hAnsi="Arial" w:cs="Arial"/>
        </w:rPr>
      </w:pPr>
      <w:r w:rsidRPr="0034360C">
        <w:rPr>
          <w:rFonts w:ascii="Arial" w:hAnsi="Arial" w:cs="Arial"/>
        </w:rPr>
        <w:t>The group discussed how understanding the reasons behind behaviour can lead to more effective support, improved relationships, and better outcomes for children.</w:t>
      </w:r>
    </w:p>
    <w:p w14:paraId="31A5362D" w14:textId="77777777" w:rsidR="0034360C" w:rsidRPr="0034360C" w:rsidRDefault="0034360C" w:rsidP="0034360C">
      <w:pPr>
        <w:rPr>
          <w:rFonts w:ascii="Arial" w:hAnsi="Arial" w:cs="Arial"/>
          <w:b/>
          <w:bCs/>
        </w:rPr>
      </w:pPr>
      <w:r w:rsidRPr="0034360C">
        <w:rPr>
          <w:rFonts w:ascii="Arial" w:hAnsi="Arial" w:cs="Arial"/>
          <w:b/>
          <w:bCs/>
        </w:rPr>
        <w:t>Practical Sensory Supports</w:t>
      </w:r>
    </w:p>
    <w:p w14:paraId="2A1C2C99" w14:textId="77777777" w:rsidR="0034360C" w:rsidRPr="0034360C" w:rsidRDefault="0034360C" w:rsidP="0034360C">
      <w:pPr>
        <w:rPr>
          <w:rFonts w:ascii="Arial" w:hAnsi="Arial" w:cs="Arial"/>
        </w:rPr>
      </w:pPr>
      <w:r w:rsidRPr="0034360C">
        <w:rPr>
          <w:rFonts w:ascii="Arial" w:hAnsi="Arial" w:cs="Arial"/>
        </w:rPr>
        <w:t>Throughout the session, a range of practical strategies were discussed that can help children manage sensory needs in educational settings.</w:t>
      </w:r>
    </w:p>
    <w:p w14:paraId="15E7B1AA" w14:textId="77777777" w:rsidR="0034360C" w:rsidRPr="0034360C" w:rsidRDefault="0034360C" w:rsidP="0034360C">
      <w:pPr>
        <w:rPr>
          <w:rFonts w:ascii="Arial" w:hAnsi="Arial" w:cs="Arial"/>
        </w:rPr>
      </w:pPr>
      <w:r w:rsidRPr="0034360C">
        <w:rPr>
          <w:rFonts w:ascii="Arial" w:hAnsi="Arial" w:cs="Arial"/>
        </w:rPr>
        <w:t>These included:</w:t>
      </w:r>
    </w:p>
    <w:p w14:paraId="7497968E" w14:textId="77777777" w:rsidR="0034360C" w:rsidRPr="0034360C" w:rsidRDefault="0034360C" w:rsidP="0034360C">
      <w:pPr>
        <w:numPr>
          <w:ilvl w:val="0"/>
          <w:numId w:val="1"/>
        </w:numPr>
        <w:rPr>
          <w:rFonts w:ascii="Arial" w:hAnsi="Arial" w:cs="Arial"/>
        </w:rPr>
      </w:pPr>
      <w:r w:rsidRPr="0034360C">
        <w:rPr>
          <w:rFonts w:ascii="Arial" w:hAnsi="Arial" w:cs="Arial"/>
        </w:rPr>
        <w:t xml:space="preserve">Wobble cushions and alternative seating arrangements. </w:t>
      </w:r>
    </w:p>
    <w:p w14:paraId="7677B095" w14:textId="77777777" w:rsidR="0034360C" w:rsidRPr="0034360C" w:rsidRDefault="0034360C" w:rsidP="0034360C">
      <w:pPr>
        <w:numPr>
          <w:ilvl w:val="0"/>
          <w:numId w:val="1"/>
        </w:numPr>
        <w:rPr>
          <w:rFonts w:ascii="Arial" w:hAnsi="Arial" w:cs="Arial"/>
        </w:rPr>
      </w:pPr>
      <w:r w:rsidRPr="0034360C">
        <w:rPr>
          <w:rFonts w:ascii="Arial" w:hAnsi="Arial" w:cs="Arial"/>
        </w:rPr>
        <w:lastRenderedPageBreak/>
        <w:t xml:space="preserve">Weighted lap cushions or belts. </w:t>
      </w:r>
    </w:p>
    <w:p w14:paraId="68BE2CA7" w14:textId="77777777" w:rsidR="0034360C" w:rsidRPr="0034360C" w:rsidRDefault="0034360C" w:rsidP="0034360C">
      <w:pPr>
        <w:numPr>
          <w:ilvl w:val="0"/>
          <w:numId w:val="1"/>
        </w:numPr>
        <w:rPr>
          <w:rFonts w:ascii="Arial" w:hAnsi="Arial" w:cs="Arial"/>
        </w:rPr>
      </w:pPr>
      <w:r w:rsidRPr="0034360C">
        <w:rPr>
          <w:rFonts w:ascii="Arial" w:hAnsi="Arial" w:cs="Arial"/>
        </w:rPr>
        <w:t xml:space="preserve">Fidget toys and tactile tools. </w:t>
      </w:r>
    </w:p>
    <w:p w14:paraId="62C3EB7E" w14:textId="77777777" w:rsidR="0034360C" w:rsidRPr="0034360C" w:rsidRDefault="0034360C" w:rsidP="0034360C">
      <w:pPr>
        <w:numPr>
          <w:ilvl w:val="0"/>
          <w:numId w:val="1"/>
        </w:numPr>
        <w:rPr>
          <w:rFonts w:ascii="Arial" w:hAnsi="Arial" w:cs="Arial"/>
        </w:rPr>
      </w:pPr>
      <w:r w:rsidRPr="0034360C">
        <w:rPr>
          <w:rFonts w:ascii="Arial" w:hAnsi="Arial" w:cs="Arial"/>
        </w:rPr>
        <w:t xml:space="preserve">Velcro strips placed discreetly under desks. </w:t>
      </w:r>
    </w:p>
    <w:p w14:paraId="112E1F09" w14:textId="77777777" w:rsidR="0034360C" w:rsidRPr="0034360C" w:rsidRDefault="0034360C" w:rsidP="0034360C">
      <w:pPr>
        <w:numPr>
          <w:ilvl w:val="0"/>
          <w:numId w:val="1"/>
        </w:numPr>
        <w:rPr>
          <w:rFonts w:ascii="Arial" w:hAnsi="Arial" w:cs="Arial"/>
        </w:rPr>
      </w:pPr>
      <w:r w:rsidRPr="0034360C">
        <w:rPr>
          <w:rFonts w:ascii="Arial" w:hAnsi="Arial" w:cs="Arial"/>
        </w:rPr>
        <w:t xml:space="preserve">Sensory items sewn into pockets for older children. </w:t>
      </w:r>
    </w:p>
    <w:p w14:paraId="31696314" w14:textId="77777777" w:rsidR="0034360C" w:rsidRPr="0034360C" w:rsidRDefault="0034360C" w:rsidP="0034360C">
      <w:pPr>
        <w:numPr>
          <w:ilvl w:val="0"/>
          <w:numId w:val="1"/>
        </w:numPr>
        <w:rPr>
          <w:rFonts w:ascii="Arial" w:hAnsi="Arial" w:cs="Arial"/>
        </w:rPr>
      </w:pPr>
      <w:r w:rsidRPr="0034360C">
        <w:rPr>
          <w:rFonts w:ascii="Arial" w:hAnsi="Arial" w:cs="Arial"/>
        </w:rPr>
        <w:t xml:space="preserve">Numbered break cards allowing children to take short movement breaks. </w:t>
      </w:r>
    </w:p>
    <w:p w14:paraId="330AC2B2" w14:textId="77777777" w:rsidR="0034360C" w:rsidRPr="0034360C" w:rsidRDefault="0034360C" w:rsidP="0034360C">
      <w:pPr>
        <w:numPr>
          <w:ilvl w:val="0"/>
          <w:numId w:val="1"/>
        </w:numPr>
        <w:rPr>
          <w:rFonts w:ascii="Arial" w:hAnsi="Arial" w:cs="Arial"/>
        </w:rPr>
      </w:pPr>
      <w:r w:rsidRPr="0034360C">
        <w:rPr>
          <w:rFonts w:ascii="Arial" w:hAnsi="Arial" w:cs="Arial"/>
        </w:rPr>
        <w:t xml:space="preserve">Access to books or other preferred activities during regulation breaks. </w:t>
      </w:r>
    </w:p>
    <w:p w14:paraId="3EDBE4A1" w14:textId="77777777" w:rsidR="0034360C" w:rsidRPr="0034360C" w:rsidRDefault="0034360C" w:rsidP="0034360C">
      <w:pPr>
        <w:rPr>
          <w:rFonts w:ascii="Arial" w:hAnsi="Arial" w:cs="Arial"/>
        </w:rPr>
      </w:pPr>
      <w:r w:rsidRPr="0034360C">
        <w:rPr>
          <w:rFonts w:ascii="Arial" w:hAnsi="Arial" w:cs="Arial"/>
        </w:rPr>
        <w:t>Sam emphasised that sensory supports do not need to be expensive and can often be adapted creatively to suit individual needs.</w:t>
      </w:r>
    </w:p>
    <w:p w14:paraId="14DED6A6" w14:textId="77777777" w:rsidR="0034360C" w:rsidRPr="0034360C" w:rsidRDefault="0034360C" w:rsidP="0034360C">
      <w:pPr>
        <w:rPr>
          <w:rFonts w:ascii="Arial" w:hAnsi="Arial" w:cs="Arial"/>
          <w:b/>
          <w:bCs/>
        </w:rPr>
      </w:pPr>
      <w:r w:rsidRPr="0034360C">
        <w:rPr>
          <w:rFonts w:ascii="Arial" w:hAnsi="Arial" w:cs="Arial"/>
          <w:b/>
          <w:bCs/>
        </w:rPr>
        <w:t>School Attendance and Inclusion</w:t>
      </w:r>
    </w:p>
    <w:p w14:paraId="43DD4FD5" w14:textId="77777777" w:rsidR="0034360C" w:rsidRPr="0034360C" w:rsidRDefault="0034360C" w:rsidP="0034360C">
      <w:pPr>
        <w:rPr>
          <w:rFonts w:ascii="Arial" w:hAnsi="Arial" w:cs="Arial"/>
        </w:rPr>
      </w:pPr>
      <w:r w:rsidRPr="0034360C">
        <w:rPr>
          <w:rFonts w:ascii="Arial" w:hAnsi="Arial" w:cs="Arial"/>
        </w:rPr>
        <w:t>The session also explored challenges around school attendance and inclusion.</w:t>
      </w:r>
    </w:p>
    <w:p w14:paraId="1C4C7AB1" w14:textId="11E8AAFB" w:rsidR="0034360C" w:rsidRPr="0034360C" w:rsidRDefault="0034360C" w:rsidP="0034360C">
      <w:pPr>
        <w:rPr>
          <w:rFonts w:ascii="Arial" w:hAnsi="Arial" w:cs="Arial"/>
        </w:rPr>
      </w:pPr>
      <w:r w:rsidRPr="0034360C">
        <w:rPr>
          <w:rFonts w:ascii="Arial" w:hAnsi="Arial" w:cs="Arial"/>
        </w:rPr>
        <w:t xml:space="preserve">Participants discussed </w:t>
      </w:r>
      <w:r>
        <w:rPr>
          <w:rFonts w:ascii="Arial" w:hAnsi="Arial" w:cs="Arial"/>
        </w:rPr>
        <w:t xml:space="preserve">changing the </w:t>
      </w:r>
      <w:r w:rsidRPr="0034360C">
        <w:rPr>
          <w:rFonts w:ascii="Arial" w:hAnsi="Arial" w:cs="Arial"/>
        </w:rPr>
        <w:t xml:space="preserve">term </w:t>
      </w:r>
      <w:r w:rsidRPr="0034360C">
        <w:rPr>
          <w:rFonts w:ascii="Arial" w:hAnsi="Arial" w:cs="Arial"/>
          <w:b/>
          <w:bCs/>
        </w:rPr>
        <w:t xml:space="preserve">Emotional </w:t>
      </w:r>
      <w:r>
        <w:rPr>
          <w:rFonts w:ascii="Arial" w:hAnsi="Arial" w:cs="Arial"/>
          <w:b/>
          <w:bCs/>
        </w:rPr>
        <w:t>Based</w:t>
      </w:r>
      <w:r w:rsidRPr="0034360C">
        <w:rPr>
          <w:rFonts w:ascii="Arial" w:hAnsi="Arial" w:cs="Arial"/>
          <w:b/>
          <w:bCs/>
        </w:rPr>
        <w:t xml:space="preserve"> to School </w:t>
      </w:r>
      <w:r>
        <w:rPr>
          <w:rFonts w:ascii="Arial" w:hAnsi="Arial" w:cs="Arial"/>
          <w:b/>
          <w:bCs/>
        </w:rPr>
        <w:t>Avoidance</w:t>
      </w:r>
      <w:r w:rsidRPr="0034360C">
        <w:rPr>
          <w:rFonts w:ascii="Arial" w:hAnsi="Arial" w:cs="Arial"/>
          <w:b/>
          <w:bCs/>
        </w:rPr>
        <w:t xml:space="preserve"> (EBSA)</w:t>
      </w:r>
      <w:r>
        <w:rPr>
          <w:rFonts w:ascii="Arial" w:hAnsi="Arial" w:cs="Arial"/>
        </w:rPr>
        <w:t xml:space="preserve"> to </w:t>
      </w:r>
      <w:r w:rsidRPr="0034360C">
        <w:rPr>
          <w:rFonts w:ascii="Arial" w:hAnsi="Arial" w:cs="Arial"/>
          <w:b/>
          <w:bCs/>
        </w:rPr>
        <w:t>Environmental and Emotional Barriers to School Attendance</w:t>
      </w:r>
      <w:r w:rsidRPr="0034360C">
        <w:rPr>
          <w:rFonts w:ascii="Arial" w:hAnsi="Arial" w:cs="Arial"/>
        </w:rPr>
        <w:t>,  which recognises that attendance difficulties are often linked to a child's environment, wellbeing, and support needs rather than simple school avoidance.</w:t>
      </w:r>
    </w:p>
    <w:p w14:paraId="3D0BA9C0" w14:textId="77777777" w:rsidR="0034360C" w:rsidRPr="0034360C" w:rsidRDefault="0034360C" w:rsidP="0034360C">
      <w:pPr>
        <w:rPr>
          <w:rFonts w:ascii="Arial" w:hAnsi="Arial" w:cs="Arial"/>
        </w:rPr>
      </w:pPr>
      <w:r w:rsidRPr="0034360C">
        <w:rPr>
          <w:rFonts w:ascii="Arial" w:hAnsi="Arial" w:cs="Arial"/>
        </w:rPr>
        <w:t>Parents shared experiences of communication difficulties with schools and highlighted the importance of listening to children's experiences, understanding individual needs, and ensuring appropriate support is in place.</w:t>
      </w:r>
    </w:p>
    <w:p w14:paraId="037BEF3D" w14:textId="77777777" w:rsidR="0034360C" w:rsidRPr="0034360C" w:rsidRDefault="0034360C" w:rsidP="0034360C">
      <w:pPr>
        <w:rPr>
          <w:rFonts w:ascii="Arial" w:hAnsi="Arial" w:cs="Arial"/>
        </w:rPr>
      </w:pPr>
      <w:r w:rsidRPr="0034360C">
        <w:rPr>
          <w:rFonts w:ascii="Arial" w:hAnsi="Arial" w:cs="Arial"/>
        </w:rPr>
        <w:t>Several participants reflected on how school environments and decisions can significantly impact children's wellbeing and educational experiences.</w:t>
      </w:r>
    </w:p>
    <w:p w14:paraId="4495AB63" w14:textId="77777777" w:rsidR="0034360C" w:rsidRPr="0034360C" w:rsidRDefault="0034360C" w:rsidP="0034360C">
      <w:pPr>
        <w:rPr>
          <w:rFonts w:ascii="Arial" w:hAnsi="Arial" w:cs="Arial"/>
          <w:b/>
          <w:bCs/>
        </w:rPr>
      </w:pPr>
      <w:r w:rsidRPr="0034360C">
        <w:rPr>
          <w:rFonts w:ascii="Arial" w:hAnsi="Arial" w:cs="Arial"/>
          <w:b/>
          <w:bCs/>
        </w:rPr>
        <w:t>Parent and School Partnership</w:t>
      </w:r>
    </w:p>
    <w:p w14:paraId="3CDCBF98" w14:textId="77777777" w:rsidR="0034360C" w:rsidRPr="0034360C" w:rsidRDefault="0034360C" w:rsidP="0034360C">
      <w:pPr>
        <w:rPr>
          <w:rFonts w:ascii="Arial" w:hAnsi="Arial" w:cs="Arial"/>
        </w:rPr>
      </w:pPr>
      <w:r w:rsidRPr="0034360C">
        <w:rPr>
          <w:rFonts w:ascii="Arial" w:hAnsi="Arial" w:cs="Arial"/>
        </w:rPr>
        <w:t>A recurring theme throughout the session was the importance of positive relationships between parents and schools.</w:t>
      </w:r>
    </w:p>
    <w:p w14:paraId="7BAF00C2" w14:textId="77777777" w:rsidR="0034360C" w:rsidRPr="0034360C" w:rsidRDefault="0034360C" w:rsidP="0034360C">
      <w:pPr>
        <w:rPr>
          <w:rFonts w:ascii="Arial" w:hAnsi="Arial" w:cs="Arial"/>
        </w:rPr>
      </w:pPr>
      <w:r w:rsidRPr="0034360C">
        <w:rPr>
          <w:rFonts w:ascii="Arial" w:hAnsi="Arial" w:cs="Arial"/>
        </w:rPr>
        <w:t>Parents shared examples of schools that had successfully worked alongside families, listened to concerns, and adapted support to meet individual needs. These experiences demonstrated how understanding, flexibility, and open communication can significantly improve outcomes for children.</w:t>
      </w:r>
    </w:p>
    <w:p w14:paraId="03BD0AD1" w14:textId="77777777" w:rsidR="0034360C" w:rsidRPr="0034360C" w:rsidRDefault="0034360C" w:rsidP="0034360C">
      <w:pPr>
        <w:rPr>
          <w:rFonts w:ascii="Arial" w:hAnsi="Arial" w:cs="Arial"/>
        </w:rPr>
      </w:pPr>
      <w:r w:rsidRPr="0034360C">
        <w:rPr>
          <w:rFonts w:ascii="Arial" w:hAnsi="Arial" w:cs="Arial"/>
        </w:rPr>
        <w:t>The discussion reinforced that parents are experts in their own children and that effective collaboration between home and school is essential. Participants also highlighted the importance of ongoing training to help school staff better understand neurodivergence and respond appropriately to children's needs.</w:t>
      </w:r>
    </w:p>
    <w:p w14:paraId="06549C9E" w14:textId="77777777" w:rsidR="0034360C" w:rsidRPr="0034360C" w:rsidRDefault="0034360C" w:rsidP="0034360C">
      <w:pPr>
        <w:rPr>
          <w:rFonts w:ascii="Arial" w:hAnsi="Arial" w:cs="Arial"/>
          <w:b/>
          <w:bCs/>
        </w:rPr>
      </w:pPr>
      <w:r w:rsidRPr="0034360C">
        <w:rPr>
          <w:rFonts w:ascii="Arial" w:hAnsi="Arial" w:cs="Arial"/>
          <w:b/>
          <w:bCs/>
        </w:rPr>
        <w:t>Practical Ideas for Parents</w:t>
      </w:r>
    </w:p>
    <w:p w14:paraId="7708FEB6" w14:textId="77777777" w:rsidR="0034360C" w:rsidRPr="0034360C" w:rsidRDefault="0034360C" w:rsidP="0034360C">
      <w:pPr>
        <w:rPr>
          <w:rFonts w:ascii="Arial" w:hAnsi="Arial" w:cs="Arial"/>
        </w:rPr>
      </w:pPr>
      <w:r w:rsidRPr="0034360C">
        <w:rPr>
          <w:rFonts w:ascii="Arial" w:hAnsi="Arial" w:cs="Arial"/>
        </w:rPr>
        <w:t>Following the session, parents may wish to:</w:t>
      </w:r>
    </w:p>
    <w:p w14:paraId="2F20777E" w14:textId="77777777" w:rsidR="0034360C" w:rsidRPr="0034360C" w:rsidRDefault="0034360C" w:rsidP="0034360C">
      <w:pPr>
        <w:numPr>
          <w:ilvl w:val="0"/>
          <w:numId w:val="2"/>
        </w:numPr>
        <w:rPr>
          <w:rFonts w:ascii="Arial" w:hAnsi="Arial" w:cs="Arial"/>
        </w:rPr>
      </w:pPr>
      <w:r w:rsidRPr="0034360C">
        <w:rPr>
          <w:rFonts w:ascii="Arial" w:hAnsi="Arial" w:cs="Arial"/>
        </w:rPr>
        <w:lastRenderedPageBreak/>
        <w:t xml:space="preserve">Explore visual supports and routines at home. </w:t>
      </w:r>
    </w:p>
    <w:p w14:paraId="0B94DB7E" w14:textId="77777777" w:rsidR="0034360C" w:rsidRPr="0034360C" w:rsidRDefault="0034360C" w:rsidP="0034360C">
      <w:pPr>
        <w:numPr>
          <w:ilvl w:val="0"/>
          <w:numId w:val="2"/>
        </w:numPr>
        <w:rPr>
          <w:rFonts w:ascii="Arial" w:hAnsi="Arial" w:cs="Arial"/>
        </w:rPr>
      </w:pPr>
      <w:r w:rsidRPr="0034360C">
        <w:rPr>
          <w:rFonts w:ascii="Arial" w:hAnsi="Arial" w:cs="Arial"/>
        </w:rPr>
        <w:t xml:space="preserve">Use timers and countdowns to support transitions. </w:t>
      </w:r>
    </w:p>
    <w:p w14:paraId="68B52585" w14:textId="77777777" w:rsidR="0034360C" w:rsidRPr="0034360C" w:rsidRDefault="0034360C" w:rsidP="0034360C">
      <w:pPr>
        <w:numPr>
          <w:ilvl w:val="0"/>
          <w:numId w:val="2"/>
        </w:numPr>
        <w:rPr>
          <w:rFonts w:ascii="Arial" w:hAnsi="Arial" w:cs="Arial"/>
        </w:rPr>
      </w:pPr>
      <w:r w:rsidRPr="0034360C">
        <w:rPr>
          <w:rFonts w:ascii="Arial" w:hAnsi="Arial" w:cs="Arial"/>
        </w:rPr>
        <w:t xml:space="preserve">Encourage movement breaks during homework or learning activities. </w:t>
      </w:r>
    </w:p>
    <w:p w14:paraId="086D5ABA" w14:textId="77777777" w:rsidR="0034360C" w:rsidRPr="0034360C" w:rsidRDefault="0034360C" w:rsidP="0034360C">
      <w:pPr>
        <w:numPr>
          <w:ilvl w:val="0"/>
          <w:numId w:val="2"/>
        </w:numPr>
        <w:rPr>
          <w:rFonts w:ascii="Arial" w:hAnsi="Arial" w:cs="Arial"/>
        </w:rPr>
      </w:pPr>
      <w:r w:rsidRPr="0034360C">
        <w:rPr>
          <w:rFonts w:ascii="Arial" w:hAnsi="Arial" w:cs="Arial"/>
        </w:rPr>
        <w:t xml:space="preserve">Observe and identify sensory preferences and triggers. </w:t>
      </w:r>
    </w:p>
    <w:p w14:paraId="663E4B43" w14:textId="77777777" w:rsidR="0034360C" w:rsidRPr="0034360C" w:rsidRDefault="0034360C" w:rsidP="0034360C">
      <w:pPr>
        <w:numPr>
          <w:ilvl w:val="0"/>
          <w:numId w:val="2"/>
        </w:numPr>
        <w:rPr>
          <w:rFonts w:ascii="Arial" w:hAnsi="Arial" w:cs="Arial"/>
        </w:rPr>
      </w:pPr>
      <w:r w:rsidRPr="0034360C">
        <w:rPr>
          <w:rFonts w:ascii="Arial" w:hAnsi="Arial" w:cs="Arial"/>
        </w:rPr>
        <w:t xml:space="preserve">Work with schools to discuss sensory and communication needs. </w:t>
      </w:r>
    </w:p>
    <w:p w14:paraId="7EDA444B" w14:textId="77777777" w:rsidR="0034360C" w:rsidRPr="0034360C" w:rsidRDefault="0034360C" w:rsidP="0034360C">
      <w:pPr>
        <w:numPr>
          <w:ilvl w:val="0"/>
          <w:numId w:val="2"/>
        </w:numPr>
        <w:rPr>
          <w:rFonts w:ascii="Arial" w:hAnsi="Arial" w:cs="Arial"/>
        </w:rPr>
      </w:pPr>
      <w:r w:rsidRPr="0034360C">
        <w:rPr>
          <w:rFonts w:ascii="Arial" w:hAnsi="Arial" w:cs="Arial"/>
        </w:rPr>
        <w:t xml:space="preserve">Focus on understanding the reason behind behaviours. </w:t>
      </w:r>
    </w:p>
    <w:p w14:paraId="167AF439" w14:textId="77777777" w:rsidR="0034360C" w:rsidRPr="0034360C" w:rsidRDefault="0034360C" w:rsidP="0034360C">
      <w:pPr>
        <w:numPr>
          <w:ilvl w:val="0"/>
          <w:numId w:val="2"/>
        </w:numPr>
        <w:rPr>
          <w:rFonts w:ascii="Arial" w:hAnsi="Arial" w:cs="Arial"/>
        </w:rPr>
      </w:pPr>
      <w:r w:rsidRPr="0034360C">
        <w:rPr>
          <w:rFonts w:ascii="Arial" w:hAnsi="Arial" w:cs="Arial"/>
        </w:rPr>
        <w:t xml:space="preserve">Advocate for appropriate support and reasonable adjustments where needed. </w:t>
      </w:r>
    </w:p>
    <w:p w14:paraId="05F7F5AB" w14:textId="77777777" w:rsidR="0034360C" w:rsidRPr="0034360C" w:rsidRDefault="0034360C" w:rsidP="0034360C">
      <w:pPr>
        <w:numPr>
          <w:ilvl w:val="0"/>
          <w:numId w:val="2"/>
        </w:numPr>
        <w:rPr>
          <w:rFonts w:ascii="Arial" w:hAnsi="Arial" w:cs="Arial"/>
        </w:rPr>
      </w:pPr>
      <w:r w:rsidRPr="0034360C">
        <w:rPr>
          <w:rFonts w:ascii="Arial" w:hAnsi="Arial" w:cs="Arial"/>
        </w:rPr>
        <w:t xml:space="preserve">Celebrate their child's strengths alongside addressing challenges. </w:t>
      </w:r>
    </w:p>
    <w:p w14:paraId="14985520" w14:textId="77777777" w:rsidR="0034360C" w:rsidRPr="0034360C" w:rsidRDefault="0034360C" w:rsidP="0034360C">
      <w:pPr>
        <w:rPr>
          <w:rFonts w:ascii="Arial" w:hAnsi="Arial" w:cs="Arial"/>
          <w:b/>
          <w:bCs/>
        </w:rPr>
      </w:pPr>
      <w:r w:rsidRPr="0034360C">
        <w:rPr>
          <w:rFonts w:ascii="Arial" w:hAnsi="Arial" w:cs="Arial"/>
          <w:b/>
          <w:bCs/>
        </w:rPr>
        <w:t>Key Message</w:t>
      </w:r>
    </w:p>
    <w:p w14:paraId="3306625A" w14:textId="77777777" w:rsidR="0034360C" w:rsidRPr="0034360C" w:rsidRDefault="0034360C" w:rsidP="0034360C">
      <w:pPr>
        <w:rPr>
          <w:rFonts w:ascii="Arial" w:hAnsi="Arial" w:cs="Arial"/>
        </w:rPr>
      </w:pPr>
      <w:r w:rsidRPr="0034360C">
        <w:rPr>
          <w:rFonts w:ascii="Arial" w:hAnsi="Arial" w:cs="Arial"/>
        </w:rPr>
        <w:t>The overall message from the session was clear: neurodivergent children do not need fixing. They need understanding, acceptance, and support that recognises their individual strengths and challenges.</w:t>
      </w:r>
    </w:p>
    <w:p w14:paraId="16F7D33D" w14:textId="77777777" w:rsidR="0034360C" w:rsidRPr="0034360C" w:rsidRDefault="0034360C" w:rsidP="0034360C">
      <w:pPr>
        <w:rPr>
          <w:rFonts w:ascii="Arial" w:hAnsi="Arial" w:cs="Arial"/>
        </w:rPr>
      </w:pPr>
      <w:r w:rsidRPr="0034360C">
        <w:rPr>
          <w:rFonts w:ascii="Arial" w:hAnsi="Arial" w:cs="Arial"/>
        </w:rPr>
        <w:t>By working together, families, schools, and professionals can create environments where children feel safe, understood, and able to thrive. Small changes in communication, sensory support, and expectations can make a significant difference to a child's confidence, wellbeing, and enjoyment of learning.</w:t>
      </w:r>
    </w:p>
    <w:p w14:paraId="3C6F9C02" w14:textId="77777777" w:rsidR="0034360C" w:rsidRPr="0034360C" w:rsidRDefault="0034360C" w:rsidP="0034360C">
      <w:pPr>
        <w:rPr>
          <w:rFonts w:ascii="Arial" w:hAnsi="Arial" w:cs="Arial"/>
        </w:rPr>
      </w:pPr>
      <w:r w:rsidRPr="0034360C">
        <w:rPr>
          <w:rFonts w:ascii="Arial" w:hAnsi="Arial" w:cs="Arial"/>
        </w:rPr>
        <w:t>Thank you to Sam from Journey With Me for sharing her knowledge and practical strategies, and to all parents and professionals who contributed to such valuable discussions.</w:t>
      </w:r>
    </w:p>
    <w:p w14:paraId="1FE1952B" w14:textId="77777777" w:rsidR="0034360C" w:rsidRPr="0034360C" w:rsidRDefault="0034360C" w:rsidP="0034360C">
      <w:pPr>
        <w:rPr>
          <w:rFonts w:ascii="Arial" w:hAnsi="Arial" w:cs="Arial"/>
        </w:rPr>
      </w:pPr>
    </w:p>
    <w:sectPr w:rsidR="0034360C" w:rsidRPr="003436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741D"/>
    <w:multiLevelType w:val="multilevel"/>
    <w:tmpl w:val="B246D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CE1020"/>
    <w:multiLevelType w:val="multilevel"/>
    <w:tmpl w:val="9A486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498922">
    <w:abstractNumId w:val="0"/>
  </w:num>
  <w:num w:numId="2" w16cid:durableId="1890342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60C"/>
    <w:rsid w:val="0034360C"/>
    <w:rsid w:val="00B11D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98A97"/>
  <w15:chartTrackingRefBased/>
  <w15:docId w15:val="{9E055B91-3A9C-4771-AF65-6D8199510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36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36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36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36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36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36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36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36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36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6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36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36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36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36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36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36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36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360C"/>
    <w:rPr>
      <w:rFonts w:eastAsiaTheme="majorEastAsia" w:cstheme="majorBidi"/>
      <w:color w:val="272727" w:themeColor="text1" w:themeTint="D8"/>
    </w:rPr>
  </w:style>
  <w:style w:type="paragraph" w:styleId="Title">
    <w:name w:val="Title"/>
    <w:basedOn w:val="Normal"/>
    <w:next w:val="Normal"/>
    <w:link w:val="TitleChar"/>
    <w:uiPriority w:val="10"/>
    <w:qFormat/>
    <w:rsid w:val="003436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36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6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36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360C"/>
    <w:pPr>
      <w:spacing w:before="160"/>
      <w:jc w:val="center"/>
    </w:pPr>
    <w:rPr>
      <w:i/>
      <w:iCs/>
      <w:color w:val="404040" w:themeColor="text1" w:themeTint="BF"/>
    </w:rPr>
  </w:style>
  <w:style w:type="character" w:customStyle="1" w:styleId="QuoteChar">
    <w:name w:val="Quote Char"/>
    <w:basedOn w:val="DefaultParagraphFont"/>
    <w:link w:val="Quote"/>
    <w:uiPriority w:val="29"/>
    <w:rsid w:val="0034360C"/>
    <w:rPr>
      <w:i/>
      <w:iCs/>
      <w:color w:val="404040" w:themeColor="text1" w:themeTint="BF"/>
    </w:rPr>
  </w:style>
  <w:style w:type="paragraph" w:styleId="ListParagraph">
    <w:name w:val="List Paragraph"/>
    <w:basedOn w:val="Normal"/>
    <w:uiPriority w:val="34"/>
    <w:qFormat/>
    <w:rsid w:val="0034360C"/>
    <w:pPr>
      <w:ind w:left="720"/>
      <w:contextualSpacing/>
    </w:pPr>
  </w:style>
  <w:style w:type="character" w:styleId="IntenseEmphasis">
    <w:name w:val="Intense Emphasis"/>
    <w:basedOn w:val="DefaultParagraphFont"/>
    <w:uiPriority w:val="21"/>
    <w:qFormat/>
    <w:rsid w:val="0034360C"/>
    <w:rPr>
      <w:i/>
      <w:iCs/>
      <w:color w:val="0F4761" w:themeColor="accent1" w:themeShade="BF"/>
    </w:rPr>
  </w:style>
  <w:style w:type="paragraph" w:styleId="IntenseQuote">
    <w:name w:val="Intense Quote"/>
    <w:basedOn w:val="Normal"/>
    <w:next w:val="Normal"/>
    <w:link w:val="IntenseQuoteChar"/>
    <w:uiPriority w:val="30"/>
    <w:qFormat/>
    <w:rsid w:val="003436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360C"/>
    <w:rPr>
      <w:i/>
      <w:iCs/>
      <w:color w:val="0F4761" w:themeColor="accent1" w:themeShade="BF"/>
    </w:rPr>
  </w:style>
  <w:style w:type="character" w:styleId="IntenseReference">
    <w:name w:val="Intense Reference"/>
    <w:basedOn w:val="DefaultParagraphFont"/>
    <w:uiPriority w:val="32"/>
    <w:qFormat/>
    <w:rsid w:val="003436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1485</Words>
  <Characters>8465</Characters>
  <Application>Microsoft Office Word</Application>
  <DocSecurity>0</DocSecurity>
  <Lines>70</Lines>
  <Paragraphs>19</Paragraphs>
  <ScaleCrop>false</ScaleCrop>
  <Company/>
  <LinksUpToDate>false</LinksUpToDate>
  <CharactersWithSpaces>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Waller</dc:creator>
  <cp:keywords/>
  <dc:description/>
  <cp:lastModifiedBy>Philippa Waller</cp:lastModifiedBy>
  <cp:revision>1</cp:revision>
  <dcterms:created xsi:type="dcterms:W3CDTF">2026-06-09T15:58:00Z</dcterms:created>
  <dcterms:modified xsi:type="dcterms:W3CDTF">2026-06-09T16:08:00Z</dcterms:modified>
</cp:coreProperties>
</file>