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A7451AA" wp14:paraId="1F292D9D" wp14:textId="06BD1178">
      <w:pPr>
        <w:pStyle w:val="Heading3"/>
      </w:pPr>
      <w:r w:rsidRPr="0A7451AA" w:rsidR="5C3DA2EE">
        <w:rPr>
          <w:noProof w:val="0"/>
          <w:lang w:val="en-US"/>
        </w:rPr>
        <w:t>Primary Age Participation Session</w:t>
      </w:r>
    </w:p>
    <w:p xmlns:wp14="http://schemas.microsoft.com/office/word/2010/wordml" w:rsidP="0A7451AA" wp14:paraId="0B46574D" wp14:textId="164887FF">
      <w:pPr>
        <w:pStyle w:val="Heading3"/>
        <w:rPr>
          <w:rFonts w:ascii="Arial" w:hAnsi="Arial" w:eastAsia="Arial" w:cs="Arial" w:asciiTheme="minorAscii" w:hAnsiTheme="minorAscii" w:eastAsiaTheme="minorAscii" w:cstheme="minorAscii"/>
          <w:noProof w:val="0"/>
          <w:sz w:val="24"/>
          <w:szCs w:val="24"/>
          <w:lang w:val="en-US"/>
        </w:rPr>
      </w:pPr>
      <w:r w:rsidRPr="0A7451AA" w:rsidR="5C3DA2EE">
        <w:rPr>
          <w:noProof w:val="0"/>
          <w:lang w:val="en-US"/>
        </w:rPr>
        <w:t>Managing Big Feelings</w:t>
      </w:r>
    </w:p>
    <w:p xmlns:wp14="http://schemas.microsoft.com/office/word/2010/wordml" w:rsidP="0A7451AA" wp14:paraId="3EB340A4" wp14:textId="2C27D53A">
      <w:pPr>
        <w:pStyle w:val="Heading3"/>
        <w:rPr>
          <w:rFonts w:ascii="Arial" w:hAnsi="Arial" w:eastAsia="Arial" w:cs="Arial" w:asciiTheme="minorAscii" w:hAnsiTheme="minorAscii" w:eastAsiaTheme="minorAscii" w:cstheme="minorAscii"/>
          <w:noProof w:val="0"/>
          <w:sz w:val="24"/>
          <w:szCs w:val="24"/>
          <w:lang w:val="en-US"/>
        </w:rPr>
      </w:pPr>
      <w:r w:rsidRPr="0A7451AA" w:rsidR="2D39E56F">
        <w:rPr>
          <w:noProof w:val="0"/>
          <w:lang w:val="en-US"/>
        </w:rPr>
        <w:t xml:space="preserve">Presenter: </w:t>
      </w:r>
      <w:r w:rsidRPr="0A7451AA" w:rsidR="2D39E56F">
        <w:rPr>
          <w:noProof w:val="0"/>
          <w:lang w:val="en-US"/>
        </w:rPr>
        <w:t>Samantha Asher, Neurodivergence in Early Years and Key Stage 1 Advisory Service</w:t>
      </w:r>
    </w:p>
    <w:p xmlns:wp14="http://schemas.microsoft.com/office/word/2010/wordml" w:rsidP="0A7451AA" wp14:paraId="640F754F" wp14:textId="30C431AC">
      <w:pPr>
        <w:pStyle w:val="Heading3"/>
        <w:rPr>
          <w:rFonts w:ascii="Arial" w:hAnsi="Arial" w:eastAsia="Arial" w:cs="Arial" w:asciiTheme="minorAscii" w:hAnsiTheme="minorAscii" w:eastAsiaTheme="minorAscii" w:cstheme="minorAscii"/>
          <w:noProof w:val="0"/>
          <w:sz w:val="24"/>
          <w:szCs w:val="24"/>
          <w:lang w:val="en-US"/>
        </w:rPr>
      </w:pPr>
      <w:r w:rsidRPr="0A7451AA" w:rsidR="5C3DA2EE">
        <w:rPr>
          <w:noProof w:val="0"/>
          <w:lang w:val="en-US"/>
        </w:rPr>
        <w:t>Parent Summary Report – 4th March 2026</w:t>
      </w:r>
    </w:p>
    <w:p xmlns:wp14="http://schemas.microsoft.com/office/word/2010/wordml" w:rsidP="0A7451AA" wp14:paraId="29000E70" wp14:textId="2B67B20C">
      <w:pPr>
        <w:pStyle w:val="Heading3"/>
      </w:pPr>
      <w:r w:rsidRPr="0A7451AA" w:rsidR="5C3DA2EE">
        <w:rPr>
          <w:rFonts w:ascii="Arial" w:hAnsi="Arial" w:eastAsia="Arial" w:cs="Arial"/>
          <w:noProof w:val="0"/>
          <w:sz w:val="24"/>
          <w:szCs w:val="24"/>
          <w:lang w:val="en-US"/>
        </w:rPr>
        <w:t>Introduction</w:t>
      </w:r>
    </w:p>
    <w:p xmlns:wp14="http://schemas.microsoft.com/office/word/2010/wordml" w:rsidP="0A7451AA" wp14:paraId="7DCAB685" wp14:textId="045787C5">
      <w:pPr>
        <w:spacing w:after="0" w:line="300" w:lineRule="atLeast"/>
      </w:pPr>
      <w:r w:rsidRPr="0A7451AA" w:rsidR="5C3DA2EE">
        <w:rPr>
          <w:rFonts w:ascii="Arial" w:hAnsi="Arial" w:eastAsia="Arial" w:cs="Arial"/>
          <w:b w:val="0"/>
          <w:bCs w:val="0"/>
          <w:i w:val="0"/>
          <w:iCs w:val="0"/>
          <w:caps w:val="0"/>
          <w:smallCaps w:val="0"/>
          <w:noProof w:val="0"/>
          <w:color w:val="39394D"/>
          <w:sz w:val="24"/>
          <w:szCs w:val="24"/>
          <w:lang w:val="en-GB"/>
        </w:rPr>
        <w:t xml:space="preserve">Whilst encouraging co-production in all areas with partners delivering services across Health, Education and Social Care we found that uptake at focus groups was low as parent carers were being asked to attend too many sessions. To ensure that parent carers voices continue to be heard directly by those providing services, we now hold thematic participation sessions which are held virtually to enable access by parents from across the whole of Cambridgeshire.  </w:t>
      </w:r>
      <w:r w:rsidRPr="0A7451AA" w:rsidR="5C3DA2EE">
        <w:rPr>
          <w:rFonts w:ascii="Arial" w:hAnsi="Arial" w:eastAsia="Arial" w:cs="Arial"/>
          <w:noProof w:val="0"/>
          <w:sz w:val="24"/>
          <w:szCs w:val="24"/>
          <w:lang w:val="en-US"/>
        </w:rPr>
        <w:t xml:space="preserve"> </w:t>
      </w:r>
    </w:p>
    <w:p xmlns:wp14="http://schemas.microsoft.com/office/word/2010/wordml" w:rsidP="0A7451AA" wp14:paraId="5A505694" wp14:textId="6A951A12">
      <w:pPr>
        <w:rPr>
          <w:rFonts w:ascii="Arial" w:hAnsi="Arial" w:eastAsia="Arial" w:cs="Arial"/>
          <w:noProof w:val="0"/>
          <w:sz w:val="24"/>
          <w:szCs w:val="24"/>
          <w:lang w:val="en-US"/>
        </w:rPr>
      </w:pPr>
    </w:p>
    <w:p xmlns:wp14="http://schemas.microsoft.com/office/word/2010/wordml" wp14:paraId="036E1CD4" wp14:textId="1272C13E">
      <w:r w:rsidRPr="0A7451AA" w:rsidR="37366598">
        <w:rPr>
          <w:rFonts w:ascii="Arial" w:hAnsi="Arial" w:eastAsia="Arial" w:cs="Arial"/>
          <w:noProof w:val="0"/>
          <w:sz w:val="24"/>
          <w:szCs w:val="24"/>
          <w:lang w:val="en-US"/>
        </w:rPr>
        <w:t xml:space="preserve">Thank you to everyone who attended our Primary Age Participation Session on </w:t>
      </w:r>
      <w:r w:rsidRPr="0A7451AA" w:rsidR="37366598">
        <w:rPr>
          <w:rFonts w:ascii="Arial" w:hAnsi="Arial" w:eastAsia="Arial" w:cs="Arial"/>
          <w:b w:val="1"/>
          <w:bCs w:val="1"/>
          <w:noProof w:val="0"/>
          <w:sz w:val="24"/>
          <w:szCs w:val="24"/>
          <w:lang w:val="en-US"/>
        </w:rPr>
        <w:t>Managing Big Feelings</w:t>
      </w:r>
      <w:r w:rsidRPr="0A7451AA" w:rsidR="37366598">
        <w:rPr>
          <w:rFonts w:ascii="Arial" w:hAnsi="Arial" w:eastAsia="Arial" w:cs="Arial"/>
          <w:noProof w:val="0"/>
          <w:sz w:val="24"/>
          <w:szCs w:val="24"/>
          <w:lang w:val="en-US"/>
        </w:rPr>
        <w:t>. During the session we explored emotional regulation through a neurodivergent lens and considered practical ways that families can support children who experience intense emotions.</w:t>
      </w:r>
    </w:p>
    <w:p xmlns:wp14="http://schemas.microsoft.com/office/word/2010/wordml" wp14:paraId="46E87568" wp14:textId="15E7051A">
      <w:r w:rsidRPr="0A7451AA" w:rsidR="5C3DA2EE">
        <w:rPr>
          <w:rFonts w:ascii="Arial" w:hAnsi="Arial" w:eastAsia="Arial" w:cs="Arial"/>
          <w:noProof w:val="0"/>
          <w:sz w:val="24"/>
          <w:szCs w:val="24"/>
          <w:lang w:val="en-US"/>
        </w:rPr>
        <w:t>The session highlighted that emotional regulation is a developmental skill that children learn over time and that many neurodivergent children may require additional support, understanding and co-regulation from the adults around them.</w:t>
      </w:r>
    </w:p>
    <w:p xmlns:wp14="http://schemas.microsoft.com/office/word/2010/wordml" wp14:paraId="7CDE2246" wp14:textId="5E30062D"/>
    <w:p xmlns:wp14="http://schemas.microsoft.com/office/word/2010/wordml" w:rsidP="0A7451AA" wp14:paraId="0E3AA8BE" wp14:textId="075DB70D">
      <w:pPr>
        <w:pStyle w:val="Heading2"/>
      </w:pPr>
      <w:r w:rsidRPr="0A7451AA" w:rsidR="5C3DA2EE">
        <w:rPr>
          <w:rFonts w:ascii="Arial" w:hAnsi="Arial" w:eastAsia="Arial" w:cs="Arial"/>
          <w:noProof w:val="0"/>
          <w:sz w:val="24"/>
          <w:szCs w:val="24"/>
          <w:lang w:val="en-US"/>
        </w:rPr>
        <w:t>Understanding Emotional Regulation</w:t>
      </w:r>
    </w:p>
    <w:p xmlns:wp14="http://schemas.microsoft.com/office/word/2010/wordml" wp14:paraId="52A840AD" wp14:textId="7AFDA5FA">
      <w:r w:rsidRPr="0A7451AA" w:rsidR="5C3DA2EE">
        <w:rPr>
          <w:rFonts w:ascii="Arial" w:hAnsi="Arial" w:eastAsia="Arial" w:cs="Arial"/>
          <w:noProof w:val="0"/>
          <w:sz w:val="24"/>
          <w:szCs w:val="24"/>
          <w:lang w:val="en-US"/>
        </w:rPr>
        <w:t>Emotional regulation is the ability to manage emotions and adapt behaviour to suit different situations. It involves moving from an impulsive reaction towards a more thoughtful and controlled response.</w:t>
      </w:r>
    </w:p>
    <w:p xmlns:wp14="http://schemas.microsoft.com/office/word/2010/wordml" wp14:paraId="0E3FE8E9" wp14:textId="758799E7">
      <w:r w:rsidRPr="0A7451AA" w:rsidR="5C3DA2EE">
        <w:rPr>
          <w:rFonts w:ascii="Arial" w:hAnsi="Arial" w:eastAsia="Arial" w:cs="Arial"/>
          <w:noProof w:val="0"/>
          <w:sz w:val="24"/>
          <w:szCs w:val="24"/>
          <w:lang w:val="en-US"/>
        </w:rPr>
        <w:t>Examples of emotional regulation include:</w:t>
      </w:r>
    </w:p>
    <w:p xmlns:wp14="http://schemas.microsoft.com/office/word/2010/wordml" w:rsidP="0A7451AA" wp14:paraId="034BBB70" wp14:textId="1E04EB7D">
      <w:pPr>
        <w:pStyle w:val="ListParagraph"/>
        <w:numPr>
          <w:ilvl w:val="0"/>
          <w:numId w:val="1"/>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Taking turns and sharing</w:t>
      </w:r>
    </w:p>
    <w:p xmlns:wp14="http://schemas.microsoft.com/office/word/2010/wordml" w:rsidP="0A7451AA" wp14:paraId="592236D1" wp14:textId="504E2994">
      <w:pPr>
        <w:pStyle w:val="ListParagraph"/>
        <w:numPr>
          <w:ilvl w:val="0"/>
          <w:numId w:val="1"/>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Coping with disappointment</w:t>
      </w:r>
    </w:p>
    <w:p xmlns:wp14="http://schemas.microsoft.com/office/word/2010/wordml" w:rsidP="0A7451AA" wp14:paraId="793ECC33" wp14:textId="4335C694">
      <w:pPr>
        <w:pStyle w:val="ListParagraph"/>
        <w:numPr>
          <w:ilvl w:val="0"/>
          <w:numId w:val="1"/>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Waiting for something we want</w:t>
      </w:r>
    </w:p>
    <w:p xmlns:wp14="http://schemas.microsoft.com/office/word/2010/wordml" w:rsidP="0A7451AA" wp14:paraId="19B03C38" wp14:textId="2752ADF6">
      <w:pPr>
        <w:pStyle w:val="ListParagraph"/>
        <w:numPr>
          <w:ilvl w:val="0"/>
          <w:numId w:val="1"/>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Managing frustration and anxiety</w:t>
      </w:r>
    </w:p>
    <w:p xmlns:wp14="http://schemas.microsoft.com/office/word/2010/wordml" w:rsidP="0A7451AA" wp14:paraId="3F9F3550" wp14:textId="753381BC">
      <w:pPr>
        <w:pStyle w:val="ListParagraph"/>
        <w:numPr>
          <w:ilvl w:val="0"/>
          <w:numId w:val="1"/>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Recovering after becoming upset</w:t>
      </w:r>
    </w:p>
    <w:p xmlns:wp14="http://schemas.microsoft.com/office/word/2010/wordml" wp14:paraId="443CBE98" wp14:textId="75400152">
      <w:r w:rsidRPr="0A7451AA" w:rsidR="5C3DA2EE">
        <w:rPr>
          <w:rFonts w:ascii="Arial" w:hAnsi="Arial" w:eastAsia="Arial" w:cs="Arial"/>
          <w:noProof w:val="0"/>
          <w:sz w:val="24"/>
          <w:szCs w:val="24"/>
          <w:lang w:val="en-US"/>
        </w:rPr>
        <w:t>Children do not develop these skills independently. They learn through repeated experiences of being supported by caring adults who help them understand and manage their feelings.</w:t>
      </w:r>
    </w:p>
    <w:p xmlns:wp14="http://schemas.microsoft.com/office/word/2010/wordml" wp14:paraId="2EE4F25B" wp14:textId="3EBF3DEA"/>
    <w:p xmlns:wp14="http://schemas.microsoft.com/office/word/2010/wordml" w:rsidP="0A7451AA" wp14:paraId="765F54F6" wp14:textId="4726C4DC">
      <w:pPr>
        <w:pStyle w:val="Heading2"/>
      </w:pPr>
      <w:r w:rsidRPr="0A7451AA" w:rsidR="5C3DA2EE">
        <w:rPr>
          <w:rFonts w:ascii="Arial" w:hAnsi="Arial" w:eastAsia="Arial" w:cs="Arial"/>
          <w:noProof w:val="0"/>
          <w:sz w:val="24"/>
          <w:szCs w:val="24"/>
          <w:lang w:val="en-US"/>
        </w:rPr>
        <w:t>Emotional Reactivity and "Big Feelings"</w:t>
      </w:r>
    </w:p>
    <w:p xmlns:wp14="http://schemas.microsoft.com/office/word/2010/wordml" wp14:paraId="42530EE5" wp14:textId="040474B5">
      <w:r w:rsidRPr="0A7451AA" w:rsidR="5C3DA2EE">
        <w:rPr>
          <w:rFonts w:ascii="Arial" w:hAnsi="Arial" w:eastAsia="Arial" w:cs="Arial"/>
          <w:noProof w:val="0"/>
          <w:sz w:val="24"/>
          <w:szCs w:val="24"/>
          <w:lang w:val="en-US"/>
        </w:rPr>
        <w:t>The presentation explored the concept of emotional reactivity. Some children experience emotions more intensely and may find it difficult to regulate their responses when overwhelmed.</w:t>
      </w:r>
    </w:p>
    <w:p xmlns:wp14="http://schemas.microsoft.com/office/word/2010/wordml" wp14:paraId="619B3BB4" wp14:textId="53458B0E">
      <w:r w:rsidRPr="0A7451AA" w:rsidR="5C3DA2EE">
        <w:rPr>
          <w:rFonts w:ascii="Arial" w:hAnsi="Arial" w:eastAsia="Arial" w:cs="Arial"/>
          <w:noProof w:val="0"/>
          <w:sz w:val="24"/>
          <w:szCs w:val="24"/>
          <w:lang w:val="en-US"/>
        </w:rPr>
        <w:t>Important points discussed included:</w:t>
      </w:r>
    </w:p>
    <w:p xmlns:wp14="http://schemas.microsoft.com/office/word/2010/wordml" w:rsidP="0A7451AA" wp14:paraId="45996599" wp14:textId="198B7105">
      <w:pPr>
        <w:pStyle w:val="ListParagraph"/>
        <w:numPr>
          <w:ilvl w:val="0"/>
          <w:numId w:val="2"/>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Emotional outbursts are often a form of communication.</w:t>
      </w:r>
    </w:p>
    <w:p xmlns:wp14="http://schemas.microsoft.com/office/word/2010/wordml" w:rsidP="0A7451AA" wp14:paraId="0C689C0B" wp14:textId="692BC4BA">
      <w:pPr>
        <w:pStyle w:val="ListParagraph"/>
        <w:numPr>
          <w:ilvl w:val="0"/>
          <w:numId w:val="2"/>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Meltdowns are different from deliberate behaviour choices.</w:t>
      </w:r>
    </w:p>
    <w:p xmlns:wp14="http://schemas.microsoft.com/office/word/2010/wordml" w:rsidP="0A7451AA" wp14:paraId="796B7864" wp14:textId="1A719B26">
      <w:pPr>
        <w:pStyle w:val="ListParagraph"/>
        <w:numPr>
          <w:ilvl w:val="0"/>
          <w:numId w:val="2"/>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Children's reactions may be influenced by both internal experiences and external demands.</w:t>
      </w:r>
    </w:p>
    <w:p xmlns:wp14="http://schemas.microsoft.com/office/word/2010/wordml" w:rsidP="0A7451AA" wp14:paraId="6B4C7916" wp14:textId="51806A83">
      <w:pPr>
        <w:pStyle w:val="ListParagraph"/>
        <w:numPr>
          <w:ilvl w:val="0"/>
          <w:numId w:val="2"/>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When children are overwhelmed, their thinking skills can become less accessible.</w:t>
      </w:r>
    </w:p>
    <w:p xmlns:wp14="http://schemas.microsoft.com/office/word/2010/wordml" wp14:paraId="5B6A40E0" wp14:textId="5A78271A">
      <w:r w:rsidRPr="0A7451AA" w:rsidR="5C3DA2EE">
        <w:rPr>
          <w:rFonts w:ascii="Arial" w:hAnsi="Arial" w:eastAsia="Arial" w:cs="Arial"/>
          <w:noProof w:val="0"/>
          <w:sz w:val="24"/>
          <w:szCs w:val="24"/>
          <w:lang w:val="en-US"/>
        </w:rPr>
        <w:t>Understanding the reason behind a child's behaviour is often more helpful than focusing solely on the behaviour itself.</w:t>
      </w:r>
    </w:p>
    <w:p xmlns:wp14="http://schemas.microsoft.com/office/word/2010/wordml" wp14:paraId="5DBD27DE" wp14:textId="3EDAF988"/>
    <w:p xmlns:wp14="http://schemas.microsoft.com/office/word/2010/wordml" w:rsidP="0A7451AA" wp14:paraId="1DB2B2D7" wp14:textId="7E979785">
      <w:pPr>
        <w:pStyle w:val="Heading2"/>
      </w:pPr>
      <w:r w:rsidRPr="0A7451AA" w:rsidR="5C3DA2EE">
        <w:rPr>
          <w:rFonts w:ascii="Arial" w:hAnsi="Arial" w:eastAsia="Arial" w:cs="Arial"/>
          <w:noProof w:val="0"/>
          <w:sz w:val="24"/>
          <w:szCs w:val="24"/>
          <w:lang w:val="en-US"/>
        </w:rPr>
        <w:t>Looking Through a Neurodivergent Lens</w:t>
      </w:r>
    </w:p>
    <w:p xmlns:wp14="http://schemas.microsoft.com/office/word/2010/wordml" wp14:paraId="66332E2C" wp14:textId="236D2F8F">
      <w:r w:rsidRPr="0A7451AA" w:rsidR="5C3DA2EE">
        <w:rPr>
          <w:rFonts w:ascii="Arial" w:hAnsi="Arial" w:eastAsia="Arial" w:cs="Arial"/>
          <w:noProof w:val="0"/>
          <w:sz w:val="24"/>
          <w:szCs w:val="24"/>
          <w:lang w:val="en-US"/>
        </w:rPr>
        <w:t>Several factors can influence how children experience and manage emotions:</w:t>
      </w:r>
    </w:p>
    <w:p xmlns:wp14="http://schemas.microsoft.com/office/word/2010/wordml" w:rsidP="0A7451AA" wp14:paraId="12A21BDF" wp14:textId="1381FA03">
      <w:pPr>
        <w:pStyle w:val="Heading3"/>
      </w:pPr>
      <w:r w:rsidRPr="0A7451AA" w:rsidR="5C3DA2EE">
        <w:rPr>
          <w:rFonts w:ascii="Arial" w:hAnsi="Arial" w:eastAsia="Arial" w:cs="Arial"/>
          <w:noProof w:val="0"/>
          <w:sz w:val="24"/>
          <w:szCs w:val="24"/>
          <w:lang w:val="en-US"/>
        </w:rPr>
        <w:t>Impulsivity</w:t>
      </w:r>
    </w:p>
    <w:p xmlns:wp14="http://schemas.microsoft.com/office/word/2010/wordml" wp14:paraId="62ECC576" wp14:textId="21BDBAAF">
      <w:r w:rsidRPr="0A7451AA" w:rsidR="5C3DA2EE">
        <w:rPr>
          <w:rFonts w:ascii="Arial" w:hAnsi="Arial" w:eastAsia="Arial" w:cs="Arial"/>
          <w:noProof w:val="0"/>
          <w:sz w:val="24"/>
          <w:szCs w:val="24"/>
          <w:lang w:val="en-US"/>
        </w:rPr>
        <w:t>Some children react quickly before having time to think through consequences.</w:t>
      </w:r>
    </w:p>
    <w:p xmlns:wp14="http://schemas.microsoft.com/office/word/2010/wordml" w:rsidP="0A7451AA" wp14:paraId="2DB674F6" wp14:textId="23DD7BE6">
      <w:pPr>
        <w:pStyle w:val="Heading3"/>
      </w:pPr>
      <w:r w:rsidRPr="0A7451AA" w:rsidR="5C3DA2EE">
        <w:rPr>
          <w:rFonts w:ascii="Arial" w:hAnsi="Arial" w:eastAsia="Arial" w:cs="Arial"/>
          <w:noProof w:val="0"/>
          <w:sz w:val="24"/>
          <w:szCs w:val="24"/>
          <w:lang w:val="en-US"/>
        </w:rPr>
        <w:t>Sensory Differences and Interoception</w:t>
      </w:r>
    </w:p>
    <w:p xmlns:wp14="http://schemas.microsoft.com/office/word/2010/wordml" wp14:paraId="2B460074" wp14:textId="6090193C">
      <w:r w:rsidRPr="0A7451AA" w:rsidR="5C3DA2EE">
        <w:rPr>
          <w:rFonts w:ascii="Arial" w:hAnsi="Arial" w:eastAsia="Arial" w:cs="Arial"/>
          <w:noProof w:val="0"/>
          <w:sz w:val="24"/>
          <w:szCs w:val="24"/>
          <w:lang w:val="en-US"/>
        </w:rPr>
        <w:t>Children may struggle to recognise what their body is telling them, such as hunger, tiredness, anxiety or discomfort.</w:t>
      </w:r>
    </w:p>
    <w:p xmlns:wp14="http://schemas.microsoft.com/office/word/2010/wordml" w:rsidP="0A7451AA" wp14:paraId="3804EAE6" wp14:textId="28E1D4AA">
      <w:pPr>
        <w:pStyle w:val="Heading3"/>
      </w:pPr>
      <w:r w:rsidRPr="0A7451AA" w:rsidR="5C3DA2EE">
        <w:rPr>
          <w:rFonts w:ascii="Arial" w:hAnsi="Arial" w:eastAsia="Arial" w:cs="Arial"/>
          <w:noProof w:val="0"/>
          <w:sz w:val="24"/>
          <w:szCs w:val="24"/>
          <w:lang w:val="en-US"/>
        </w:rPr>
        <w:t>Communication and Interaction</w:t>
      </w:r>
    </w:p>
    <w:p xmlns:wp14="http://schemas.microsoft.com/office/word/2010/wordml" wp14:paraId="48893449" wp14:textId="6126578E">
      <w:r w:rsidRPr="0A7451AA" w:rsidR="5C3DA2EE">
        <w:rPr>
          <w:rFonts w:ascii="Arial" w:hAnsi="Arial" w:eastAsia="Arial" w:cs="Arial"/>
          <w:noProof w:val="0"/>
          <w:sz w:val="24"/>
          <w:szCs w:val="24"/>
          <w:lang w:val="en-US"/>
        </w:rPr>
        <w:t>Children may find it difficult to express how they feel or explain what has caused their distress.</w:t>
      </w:r>
    </w:p>
    <w:p xmlns:wp14="http://schemas.microsoft.com/office/word/2010/wordml" w:rsidP="0A7451AA" wp14:paraId="0A83AF29" wp14:textId="48935DE3">
      <w:pPr>
        <w:pStyle w:val="Heading3"/>
      </w:pPr>
      <w:r w:rsidRPr="0A7451AA" w:rsidR="5C3DA2EE">
        <w:rPr>
          <w:rFonts w:ascii="Arial" w:hAnsi="Arial" w:eastAsia="Arial" w:cs="Arial"/>
          <w:noProof w:val="0"/>
          <w:sz w:val="24"/>
          <w:szCs w:val="24"/>
          <w:lang w:val="en-US"/>
        </w:rPr>
        <w:t>Theory of Mind</w:t>
      </w:r>
    </w:p>
    <w:p xmlns:wp14="http://schemas.microsoft.com/office/word/2010/wordml" wp14:paraId="346FE8BB" wp14:textId="18289D01">
      <w:r w:rsidRPr="0A7451AA" w:rsidR="5C3DA2EE">
        <w:rPr>
          <w:rFonts w:ascii="Arial" w:hAnsi="Arial" w:eastAsia="Arial" w:cs="Arial"/>
          <w:noProof w:val="0"/>
          <w:sz w:val="24"/>
          <w:szCs w:val="24"/>
          <w:lang w:val="en-US"/>
        </w:rPr>
        <w:t>Understanding another person's thoughts, feelings and perspectives can be challenging for some neurodivergent children.</w:t>
      </w:r>
    </w:p>
    <w:p xmlns:wp14="http://schemas.microsoft.com/office/word/2010/wordml" w:rsidP="0A7451AA" wp14:paraId="15603C5A" wp14:textId="5B1F8847">
      <w:pPr>
        <w:pStyle w:val="Heading3"/>
      </w:pPr>
      <w:r w:rsidRPr="0A7451AA" w:rsidR="5C3DA2EE">
        <w:rPr>
          <w:rFonts w:ascii="Arial" w:hAnsi="Arial" w:eastAsia="Arial" w:cs="Arial"/>
          <w:noProof w:val="0"/>
          <w:sz w:val="24"/>
          <w:szCs w:val="24"/>
          <w:lang w:val="en-US"/>
        </w:rPr>
        <w:t>Age and Developmental Stage</w:t>
      </w:r>
    </w:p>
    <w:p xmlns:wp14="http://schemas.microsoft.com/office/word/2010/wordml" wp14:paraId="57D1FA79" wp14:textId="0445EB48">
      <w:r w:rsidRPr="0A7451AA" w:rsidR="5C3DA2EE">
        <w:rPr>
          <w:rFonts w:ascii="Arial" w:hAnsi="Arial" w:eastAsia="Arial" w:cs="Arial"/>
          <w:noProof w:val="0"/>
          <w:sz w:val="24"/>
          <w:szCs w:val="24"/>
          <w:lang w:val="en-US"/>
        </w:rPr>
        <w:t>Emotional regulation develops gradually and children may need support that matches their developmental stage rather than their chronological age.</w:t>
      </w:r>
    </w:p>
    <w:p xmlns:wp14="http://schemas.microsoft.com/office/word/2010/wordml" wp14:paraId="160745CA" wp14:textId="16686007"/>
    <w:p xmlns:wp14="http://schemas.microsoft.com/office/word/2010/wordml" w:rsidP="0A7451AA" wp14:paraId="6A85AF86" wp14:textId="40434E63">
      <w:pPr>
        <w:pStyle w:val="Heading2"/>
      </w:pPr>
      <w:r w:rsidRPr="0A7451AA" w:rsidR="5C3DA2EE">
        <w:rPr>
          <w:rFonts w:ascii="Arial" w:hAnsi="Arial" w:eastAsia="Arial" w:cs="Arial"/>
          <w:noProof w:val="0"/>
          <w:sz w:val="24"/>
          <w:szCs w:val="24"/>
          <w:lang w:val="en-US"/>
        </w:rPr>
        <w:t>The Stress Backpack</w:t>
      </w:r>
    </w:p>
    <w:p xmlns:wp14="http://schemas.microsoft.com/office/word/2010/wordml" wp14:paraId="5E72AAFF" wp14:textId="539D194F">
      <w:r w:rsidRPr="0A7451AA" w:rsidR="5C3DA2EE">
        <w:rPr>
          <w:rFonts w:ascii="Arial" w:hAnsi="Arial" w:eastAsia="Arial" w:cs="Arial"/>
          <w:noProof w:val="0"/>
          <w:sz w:val="24"/>
          <w:szCs w:val="24"/>
          <w:lang w:val="en-US"/>
        </w:rPr>
        <w:t>The session introduced the idea of a "Stress Backpack".</w:t>
      </w:r>
    </w:p>
    <w:p xmlns:wp14="http://schemas.microsoft.com/office/word/2010/wordml" wp14:paraId="3996FFA6" wp14:textId="28914A4A">
      <w:r w:rsidRPr="0A7451AA" w:rsidR="5C3DA2EE">
        <w:rPr>
          <w:rFonts w:ascii="Arial" w:hAnsi="Arial" w:eastAsia="Arial" w:cs="Arial"/>
          <w:noProof w:val="0"/>
          <w:sz w:val="24"/>
          <w:szCs w:val="24"/>
          <w:lang w:val="en-US"/>
        </w:rPr>
        <w:t>Throughout the day, children collect stress from many different sources, such as:</w:t>
      </w:r>
    </w:p>
    <w:p xmlns:wp14="http://schemas.microsoft.com/office/word/2010/wordml" w:rsidP="0A7451AA" wp14:paraId="450BF558" wp14:textId="3D51CA0C">
      <w:pPr>
        <w:pStyle w:val="ListParagraph"/>
        <w:numPr>
          <w:ilvl w:val="0"/>
          <w:numId w:val="3"/>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Noise and sensory demands</w:t>
      </w:r>
    </w:p>
    <w:p xmlns:wp14="http://schemas.microsoft.com/office/word/2010/wordml" w:rsidP="0A7451AA" wp14:paraId="07DE8946" wp14:textId="4E7DD373">
      <w:pPr>
        <w:pStyle w:val="ListParagraph"/>
        <w:numPr>
          <w:ilvl w:val="0"/>
          <w:numId w:val="3"/>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School expectations</w:t>
      </w:r>
    </w:p>
    <w:p xmlns:wp14="http://schemas.microsoft.com/office/word/2010/wordml" w:rsidP="0A7451AA" wp14:paraId="16E4E8DF" wp14:textId="6EB37974">
      <w:pPr>
        <w:pStyle w:val="ListParagraph"/>
        <w:numPr>
          <w:ilvl w:val="0"/>
          <w:numId w:val="3"/>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Social situations</w:t>
      </w:r>
    </w:p>
    <w:p xmlns:wp14="http://schemas.microsoft.com/office/word/2010/wordml" w:rsidP="0A7451AA" wp14:paraId="2038B369" wp14:textId="0DA19F32">
      <w:pPr>
        <w:pStyle w:val="ListParagraph"/>
        <w:numPr>
          <w:ilvl w:val="0"/>
          <w:numId w:val="3"/>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Homework</w:t>
      </w:r>
    </w:p>
    <w:p xmlns:wp14="http://schemas.microsoft.com/office/word/2010/wordml" w:rsidP="0A7451AA" wp14:paraId="6B47393A" wp14:textId="1173A69E">
      <w:pPr>
        <w:pStyle w:val="ListParagraph"/>
        <w:numPr>
          <w:ilvl w:val="0"/>
          <w:numId w:val="3"/>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Worries and anxieties</w:t>
      </w:r>
    </w:p>
    <w:p xmlns:wp14="http://schemas.microsoft.com/office/word/2010/wordml" w:rsidP="0A7451AA" wp14:paraId="1B8DC476" wp14:textId="7DD220EF">
      <w:pPr>
        <w:pStyle w:val="ListParagraph"/>
        <w:numPr>
          <w:ilvl w:val="0"/>
          <w:numId w:val="3"/>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Difficult emotions</w:t>
      </w:r>
    </w:p>
    <w:p xmlns:wp14="http://schemas.microsoft.com/office/word/2010/wordml" wp14:paraId="4A77C55A" wp14:textId="2940DAAA">
      <w:r w:rsidRPr="0A7451AA" w:rsidR="5C3DA2EE">
        <w:rPr>
          <w:rFonts w:ascii="Arial" w:hAnsi="Arial" w:eastAsia="Arial" w:cs="Arial"/>
          <w:noProof w:val="0"/>
          <w:sz w:val="24"/>
          <w:szCs w:val="24"/>
          <w:lang w:val="en-US"/>
        </w:rPr>
        <w:t>When the backpack becomes too full, children may become overwhelmed and more likely to experience emotional outbursts.</w:t>
      </w:r>
    </w:p>
    <w:p xmlns:wp14="http://schemas.microsoft.com/office/word/2010/wordml" wp14:paraId="7A75B79A" wp14:textId="2A0A7DE3">
      <w:r w:rsidRPr="0A7451AA" w:rsidR="5C3DA2EE">
        <w:rPr>
          <w:rFonts w:ascii="Arial" w:hAnsi="Arial" w:eastAsia="Arial" w:cs="Arial"/>
          <w:noProof w:val="0"/>
          <w:sz w:val="24"/>
          <w:szCs w:val="24"/>
          <w:lang w:val="en-US"/>
        </w:rPr>
        <w:t>This reminds us that behaviour is often the result of many accumulated stressors rather than one isolated event.</w:t>
      </w:r>
    </w:p>
    <w:p xmlns:wp14="http://schemas.microsoft.com/office/word/2010/wordml" wp14:paraId="1B2EBED6" wp14:textId="41B7285F"/>
    <w:p xmlns:wp14="http://schemas.microsoft.com/office/word/2010/wordml" w:rsidP="0A7451AA" wp14:paraId="4782A130" wp14:textId="385BB026">
      <w:pPr>
        <w:pStyle w:val="Heading2"/>
      </w:pPr>
      <w:r w:rsidRPr="0A7451AA" w:rsidR="5C3DA2EE">
        <w:rPr>
          <w:rFonts w:ascii="Arial" w:hAnsi="Arial" w:eastAsia="Arial" w:cs="Arial"/>
          <w:noProof w:val="0"/>
          <w:sz w:val="24"/>
          <w:szCs w:val="24"/>
          <w:lang w:val="en-US"/>
        </w:rPr>
        <w:t>The U.R.R. Approach</w:t>
      </w:r>
    </w:p>
    <w:p xmlns:wp14="http://schemas.microsoft.com/office/word/2010/wordml" wp14:paraId="18650B0B" wp14:textId="0C0F0801">
      <w:r w:rsidRPr="0A7451AA" w:rsidR="5C3DA2EE">
        <w:rPr>
          <w:rFonts w:ascii="Arial" w:hAnsi="Arial" w:eastAsia="Arial" w:cs="Arial"/>
          <w:noProof w:val="0"/>
          <w:sz w:val="24"/>
          <w:szCs w:val="24"/>
          <w:lang w:val="en-US"/>
        </w:rPr>
        <w:t>A simple framework was shared to support emotional development:</w:t>
      </w:r>
    </w:p>
    <w:p xmlns:wp14="http://schemas.microsoft.com/office/word/2010/wordml" w:rsidP="0A7451AA" wp14:paraId="3DE7ABEE" wp14:textId="379BBACD">
      <w:pPr>
        <w:pStyle w:val="Heading3"/>
      </w:pPr>
      <w:r w:rsidRPr="0A7451AA" w:rsidR="5C3DA2EE">
        <w:rPr>
          <w:rFonts w:ascii="Arial" w:hAnsi="Arial" w:eastAsia="Arial" w:cs="Arial"/>
          <w:noProof w:val="0"/>
          <w:sz w:val="24"/>
          <w:szCs w:val="24"/>
          <w:lang w:val="en-US"/>
        </w:rPr>
        <w:t>U – Understand</w:t>
      </w:r>
    </w:p>
    <w:p xmlns:wp14="http://schemas.microsoft.com/office/word/2010/wordml" wp14:paraId="33C9B525" wp14:textId="6AB671CE">
      <w:r w:rsidRPr="0A7451AA" w:rsidR="5C3DA2EE">
        <w:rPr>
          <w:rFonts w:ascii="Arial" w:hAnsi="Arial" w:eastAsia="Arial" w:cs="Arial"/>
          <w:noProof w:val="0"/>
          <w:sz w:val="24"/>
          <w:szCs w:val="24"/>
          <w:lang w:val="en-US"/>
        </w:rPr>
        <w:t>Help children develop an understanding of emotions by:</w:t>
      </w:r>
    </w:p>
    <w:p xmlns:wp14="http://schemas.microsoft.com/office/word/2010/wordml" w:rsidP="0A7451AA" wp14:paraId="4854BB72" wp14:textId="655E6E02">
      <w:pPr>
        <w:pStyle w:val="ListParagraph"/>
        <w:numPr>
          <w:ilvl w:val="0"/>
          <w:numId w:val="4"/>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Using consistent emotion vocabulary</w:t>
      </w:r>
    </w:p>
    <w:p xmlns:wp14="http://schemas.microsoft.com/office/word/2010/wordml" w:rsidP="0A7451AA" wp14:paraId="3A310B64" wp14:textId="1EA1BC6F">
      <w:pPr>
        <w:pStyle w:val="ListParagraph"/>
        <w:numPr>
          <w:ilvl w:val="0"/>
          <w:numId w:val="4"/>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Labelling feelings regularly</w:t>
      </w:r>
    </w:p>
    <w:p xmlns:wp14="http://schemas.microsoft.com/office/word/2010/wordml" w:rsidP="0A7451AA" wp14:paraId="51069088" wp14:textId="1871A41E">
      <w:pPr>
        <w:pStyle w:val="ListParagraph"/>
        <w:numPr>
          <w:ilvl w:val="0"/>
          <w:numId w:val="4"/>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Validating emotions</w:t>
      </w:r>
    </w:p>
    <w:p xmlns:wp14="http://schemas.microsoft.com/office/word/2010/wordml" w:rsidP="0A7451AA" wp14:paraId="068A676A" wp14:textId="2E50099B">
      <w:pPr>
        <w:pStyle w:val="ListParagraph"/>
        <w:numPr>
          <w:ilvl w:val="0"/>
          <w:numId w:val="4"/>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Sharing your own feelings appropriately</w:t>
      </w:r>
    </w:p>
    <w:p xmlns:wp14="http://schemas.microsoft.com/office/word/2010/wordml" w:rsidP="0A7451AA" wp14:paraId="4723E973" wp14:textId="7E6ED74D">
      <w:pPr>
        <w:pStyle w:val="ListParagraph"/>
        <w:numPr>
          <w:ilvl w:val="0"/>
          <w:numId w:val="4"/>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Exploring facial expressions</w:t>
      </w:r>
    </w:p>
    <w:p xmlns:wp14="http://schemas.microsoft.com/office/word/2010/wordml" w:rsidP="0A7451AA" wp14:paraId="3ABDA03B" wp14:textId="1EE78DE5">
      <w:pPr>
        <w:pStyle w:val="ListParagraph"/>
        <w:numPr>
          <w:ilvl w:val="0"/>
          <w:numId w:val="4"/>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Using books, films and characters to discuss emotions</w:t>
      </w:r>
    </w:p>
    <w:p xmlns:wp14="http://schemas.microsoft.com/office/word/2010/wordml" w:rsidP="0A7451AA" wp14:paraId="3193388C" wp14:textId="044501F7">
      <w:pPr>
        <w:pStyle w:val="ListParagraph"/>
        <w:numPr>
          <w:ilvl w:val="0"/>
          <w:numId w:val="4"/>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Creating predictable environments and routines</w:t>
      </w:r>
    </w:p>
    <w:p xmlns:wp14="http://schemas.microsoft.com/office/word/2010/wordml" wp14:paraId="356ECF8A" wp14:textId="264128BB">
      <w:r w:rsidRPr="0A7451AA" w:rsidR="5C3DA2EE">
        <w:rPr>
          <w:rFonts w:ascii="Arial" w:hAnsi="Arial" w:eastAsia="Arial" w:cs="Arial"/>
          <w:noProof w:val="0"/>
          <w:sz w:val="24"/>
          <w:szCs w:val="24"/>
          <w:lang w:val="en-US"/>
        </w:rPr>
        <w:t>Example:</w:t>
      </w:r>
    </w:p>
    <w:p xmlns:wp14="http://schemas.microsoft.com/office/word/2010/wordml" wp14:paraId="6C7028FD" wp14:textId="1935E938">
      <w:r w:rsidRPr="0A7451AA" w:rsidR="5C3DA2EE">
        <w:rPr>
          <w:rFonts w:ascii="Arial" w:hAnsi="Arial" w:eastAsia="Arial" w:cs="Arial"/>
          <w:i w:val="1"/>
          <w:iCs w:val="1"/>
          <w:noProof w:val="0"/>
          <w:sz w:val="24"/>
          <w:szCs w:val="24"/>
          <w:lang w:val="en-US"/>
        </w:rPr>
        <w:t>"I think you might be feeling disappointed because your game ended."</w:t>
      </w:r>
    </w:p>
    <w:p xmlns:wp14="http://schemas.microsoft.com/office/word/2010/wordml" wp14:paraId="0AD8D5EA" wp14:textId="7FC3BAD3"/>
    <w:p xmlns:wp14="http://schemas.microsoft.com/office/word/2010/wordml" w:rsidP="0A7451AA" wp14:paraId="3C1F9311" wp14:textId="496D34B7">
      <w:pPr>
        <w:pStyle w:val="Heading3"/>
      </w:pPr>
      <w:r w:rsidRPr="0A7451AA" w:rsidR="5C3DA2EE">
        <w:rPr>
          <w:rFonts w:ascii="Arial" w:hAnsi="Arial" w:eastAsia="Arial" w:cs="Arial"/>
          <w:noProof w:val="0"/>
          <w:sz w:val="24"/>
          <w:szCs w:val="24"/>
          <w:lang w:val="en-US"/>
        </w:rPr>
        <w:t>R – Recognise</w:t>
      </w:r>
    </w:p>
    <w:p xmlns:wp14="http://schemas.microsoft.com/office/word/2010/wordml" wp14:paraId="447B7E60" wp14:textId="2CB9102A">
      <w:r w:rsidRPr="0A7451AA" w:rsidR="5C3DA2EE">
        <w:rPr>
          <w:rFonts w:ascii="Arial" w:hAnsi="Arial" w:eastAsia="Arial" w:cs="Arial"/>
          <w:noProof w:val="0"/>
          <w:sz w:val="24"/>
          <w:szCs w:val="24"/>
          <w:lang w:val="en-US"/>
        </w:rPr>
        <w:t>Help children identify emotions in themselves by:</w:t>
      </w:r>
    </w:p>
    <w:p xmlns:wp14="http://schemas.microsoft.com/office/word/2010/wordml" w:rsidP="0A7451AA" wp14:paraId="6DB89415" wp14:textId="582C34C5">
      <w:pPr>
        <w:pStyle w:val="ListParagraph"/>
        <w:numPr>
          <w:ilvl w:val="0"/>
          <w:numId w:val="5"/>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Linking feelings to body sensations</w:t>
      </w:r>
    </w:p>
    <w:p xmlns:wp14="http://schemas.microsoft.com/office/word/2010/wordml" w:rsidP="0A7451AA" wp14:paraId="102A8C67" wp14:textId="19E58BE3">
      <w:pPr>
        <w:pStyle w:val="ListParagraph"/>
        <w:numPr>
          <w:ilvl w:val="0"/>
          <w:numId w:val="5"/>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Creating body maps of emotions</w:t>
      </w:r>
    </w:p>
    <w:p xmlns:wp14="http://schemas.microsoft.com/office/word/2010/wordml" w:rsidP="0A7451AA" wp14:paraId="46F2E929" wp14:textId="10274458">
      <w:pPr>
        <w:pStyle w:val="ListParagraph"/>
        <w:numPr>
          <w:ilvl w:val="0"/>
          <w:numId w:val="5"/>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Modelling your own emotional responses</w:t>
      </w:r>
    </w:p>
    <w:p xmlns:wp14="http://schemas.microsoft.com/office/word/2010/wordml" w:rsidP="0A7451AA" wp14:paraId="5F929AB0" wp14:textId="0C002ECD">
      <w:pPr>
        <w:pStyle w:val="ListParagraph"/>
        <w:numPr>
          <w:ilvl w:val="0"/>
          <w:numId w:val="5"/>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Using drawing, painting or colouring to represent feelings</w:t>
      </w:r>
    </w:p>
    <w:p xmlns:wp14="http://schemas.microsoft.com/office/word/2010/wordml" w:rsidP="0A7451AA" wp14:paraId="249A5243" wp14:textId="65B4B0B4">
      <w:pPr>
        <w:pStyle w:val="ListParagraph"/>
        <w:numPr>
          <w:ilvl w:val="0"/>
          <w:numId w:val="5"/>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Taking sensory walks</w:t>
      </w:r>
    </w:p>
    <w:p xmlns:wp14="http://schemas.microsoft.com/office/word/2010/wordml" w:rsidP="0A7451AA" wp14:paraId="71142A23" wp14:textId="49F61612">
      <w:pPr>
        <w:pStyle w:val="ListParagraph"/>
        <w:numPr>
          <w:ilvl w:val="0"/>
          <w:numId w:val="5"/>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Providing opportunities to reflect on experiences</w:t>
      </w:r>
    </w:p>
    <w:p xmlns:wp14="http://schemas.microsoft.com/office/word/2010/wordml" wp14:paraId="2E1C1DA6" wp14:textId="3C7ADB16">
      <w:r w:rsidRPr="0A7451AA" w:rsidR="5C3DA2EE">
        <w:rPr>
          <w:rFonts w:ascii="Arial" w:hAnsi="Arial" w:eastAsia="Arial" w:cs="Arial"/>
          <w:noProof w:val="0"/>
          <w:sz w:val="24"/>
          <w:szCs w:val="24"/>
          <w:lang w:val="en-US"/>
        </w:rPr>
        <w:t>Children often need support to notice early signs of stress before they become overwhelmed.</w:t>
      </w:r>
    </w:p>
    <w:p xmlns:wp14="http://schemas.microsoft.com/office/word/2010/wordml" wp14:paraId="1EC1464B" wp14:textId="26FA758A"/>
    <w:p xmlns:wp14="http://schemas.microsoft.com/office/word/2010/wordml" w:rsidP="0A7451AA" wp14:paraId="4DE1E00E" wp14:textId="030D3075">
      <w:pPr>
        <w:pStyle w:val="Heading3"/>
      </w:pPr>
      <w:r w:rsidRPr="0A7451AA" w:rsidR="5C3DA2EE">
        <w:rPr>
          <w:rFonts w:ascii="Arial" w:hAnsi="Arial" w:eastAsia="Arial" w:cs="Arial"/>
          <w:noProof w:val="0"/>
          <w:sz w:val="24"/>
          <w:szCs w:val="24"/>
          <w:lang w:val="en-US"/>
        </w:rPr>
        <w:t>R – Regulate</w:t>
      </w:r>
    </w:p>
    <w:p xmlns:wp14="http://schemas.microsoft.com/office/word/2010/wordml" wp14:paraId="31269242" wp14:textId="42280969">
      <w:r w:rsidRPr="0A7451AA" w:rsidR="5C3DA2EE">
        <w:rPr>
          <w:rFonts w:ascii="Arial" w:hAnsi="Arial" w:eastAsia="Arial" w:cs="Arial"/>
          <w:noProof w:val="0"/>
          <w:sz w:val="24"/>
          <w:szCs w:val="24"/>
          <w:lang w:val="en-US"/>
        </w:rPr>
        <w:t>Support children to manage emotions through:</w:t>
      </w:r>
    </w:p>
    <w:p xmlns:wp14="http://schemas.microsoft.com/office/word/2010/wordml" w:rsidP="0A7451AA" wp14:paraId="3C4C433C" wp14:textId="529AA137">
      <w:pPr>
        <w:pStyle w:val="ListParagraph"/>
        <w:numPr>
          <w:ilvl w:val="0"/>
          <w:numId w:val="6"/>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Calm spaces at home</w:t>
      </w:r>
    </w:p>
    <w:p xmlns:wp14="http://schemas.microsoft.com/office/word/2010/wordml" w:rsidP="0A7451AA" wp14:paraId="5265FF74" wp14:textId="674575EE">
      <w:pPr>
        <w:pStyle w:val="ListParagraph"/>
        <w:numPr>
          <w:ilvl w:val="0"/>
          <w:numId w:val="6"/>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Mindfulness activities</w:t>
      </w:r>
    </w:p>
    <w:p xmlns:wp14="http://schemas.microsoft.com/office/word/2010/wordml" w:rsidP="0A7451AA" wp14:paraId="07C03D26" wp14:textId="2F8F3BA1">
      <w:pPr>
        <w:pStyle w:val="ListParagraph"/>
        <w:numPr>
          <w:ilvl w:val="0"/>
          <w:numId w:val="6"/>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Movement and physical activity</w:t>
      </w:r>
    </w:p>
    <w:p xmlns:wp14="http://schemas.microsoft.com/office/word/2010/wordml" w:rsidP="0A7451AA" wp14:paraId="7A5E2061" wp14:textId="3ED519B9">
      <w:pPr>
        <w:pStyle w:val="ListParagraph"/>
        <w:numPr>
          <w:ilvl w:val="0"/>
          <w:numId w:val="6"/>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Shared activities such as walking, baking or crafts</w:t>
      </w:r>
    </w:p>
    <w:p xmlns:wp14="http://schemas.microsoft.com/office/word/2010/wordml" w:rsidP="0A7451AA" wp14:paraId="636B24E9" wp14:textId="26EE07D0">
      <w:pPr>
        <w:pStyle w:val="ListParagraph"/>
        <w:numPr>
          <w:ilvl w:val="0"/>
          <w:numId w:val="6"/>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Breathing and relaxation exercises</w:t>
      </w:r>
    </w:p>
    <w:p xmlns:wp14="http://schemas.microsoft.com/office/word/2010/wordml" w:rsidP="0A7451AA" wp14:paraId="248314C2" wp14:textId="490502D0">
      <w:pPr>
        <w:pStyle w:val="ListParagraph"/>
        <w:numPr>
          <w:ilvl w:val="0"/>
          <w:numId w:val="6"/>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Support with impulse control</w:t>
      </w:r>
    </w:p>
    <w:p xmlns:wp14="http://schemas.microsoft.com/office/word/2010/wordml" w:rsidP="0A7451AA" wp14:paraId="195A72AB" wp14:textId="0B80D834">
      <w:pPr>
        <w:pStyle w:val="ListParagraph"/>
        <w:numPr>
          <w:ilvl w:val="0"/>
          <w:numId w:val="6"/>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Helpful apps such as GoNoodle and Breathe, Think, Do with Sesame</w:t>
      </w:r>
    </w:p>
    <w:p xmlns:wp14="http://schemas.microsoft.com/office/word/2010/wordml" wp14:paraId="3F0916C0" wp14:textId="4243F8DD">
      <w:r w:rsidRPr="0A7451AA" w:rsidR="5C3DA2EE">
        <w:rPr>
          <w:rFonts w:ascii="Arial" w:hAnsi="Arial" w:eastAsia="Arial" w:cs="Arial"/>
          <w:noProof w:val="0"/>
          <w:sz w:val="24"/>
          <w:szCs w:val="24"/>
          <w:lang w:val="en-US"/>
        </w:rPr>
        <w:t>A key message was that regulation is easier when adults remain calm and connected.</w:t>
      </w:r>
    </w:p>
    <w:p xmlns:wp14="http://schemas.microsoft.com/office/word/2010/wordml" wp14:paraId="027C3C96" wp14:textId="31516E2C"/>
    <w:p xmlns:wp14="http://schemas.microsoft.com/office/word/2010/wordml" w:rsidP="0A7451AA" wp14:paraId="5BA002F6" wp14:textId="0C8D0E06">
      <w:pPr>
        <w:pStyle w:val="Heading2"/>
      </w:pPr>
      <w:r w:rsidRPr="0A7451AA" w:rsidR="5C3DA2EE">
        <w:rPr>
          <w:rFonts w:ascii="Arial" w:hAnsi="Arial" w:eastAsia="Arial" w:cs="Arial"/>
          <w:noProof w:val="0"/>
          <w:sz w:val="24"/>
          <w:szCs w:val="24"/>
          <w:lang w:val="en-US"/>
        </w:rPr>
        <w:t>Strategies for Home</w:t>
      </w:r>
    </w:p>
    <w:p xmlns:wp14="http://schemas.microsoft.com/office/word/2010/wordml" w:rsidP="0A7451AA" wp14:paraId="7976F664" wp14:textId="01649788">
      <w:pPr>
        <w:pStyle w:val="Heading3"/>
      </w:pPr>
      <w:r w:rsidRPr="0A7451AA" w:rsidR="5C3DA2EE">
        <w:rPr>
          <w:rFonts w:ascii="Arial" w:hAnsi="Arial" w:eastAsia="Arial" w:cs="Arial"/>
          <w:noProof w:val="0"/>
          <w:sz w:val="24"/>
          <w:szCs w:val="24"/>
          <w:lang w:val="en-US"/>
        </w:rPr>
        <w:t>Zones of Regulation</w:t>
      </w:r>
    </w:p>
    <w:p xmlns:wp14="http://schemas.microsoft.com/office/word/2010/wordml" wp14:paraId="224B84C3" wp14:textId="0E764318">
      <w:r w:rsidRPr="0A7451AA" w:rsidR="5C3DA2EE">
        <w:rPr>
          <w:rFonts w:ascii="Arial" w:hAnsi="Arial" w:eastAsia="Arial" w:cs="Arial"/>
          <w:noProof w:val="0"/>
          <w:sz w:val="24"/>
          <w:szCs w:val="24"/>
          <w:lang w:val="en-US"/>
        </w:rPr>
        <w:t>Families were encouraged to explore the Zones of Regulation framework to help children identify different emotional states and discuss appropriate strategies for each zone.</w:t>
      </w:r>
    </w:p>
    <w:p xmlns:wp14="http://schemas.microsoft.com/office/word/2010/wordml" w:rsidP="0A7451AA" wp14:paraId="564D45E0" wp14:textId="78CFD9E5">
      <w:pPr>
        <w:pStyle w:val="Heading3"/>
      </w:pPr>
      <w:r w:rsidRPr="0A7451AA" w:rsidR="5C3DA2EE">
        <w:rPr>
          <w:rFonts w:ascii="Arial" w:hAnsi="Arial" w:eastAsia="Arial" w:cs="Arial"/>
          <w:noProof w:val="0"/>
          <w:sz w:val="24"/>
          <w:szCs w:val="24"/>
          <w:lang w:val="en-US"/>
        </w:rPr>
        <w:t>Social Stories and Comic Strip Conversations</w:t>
      </w:r>
    </w:p>
    <w:p xmlns:wp14="http://schemas.microsoft.com/office/word/2010/wordml" wp14:paraId="004E4459" wp14:textId="0710344E">
      <w:r w:rsidRPr="0A7451AA" w:rsidR="5C3DA2EE">
        <w:rPr>
          <w:rFonts w:ascii="Arial" w:hAnsi="Arial" w:eastAsia="Arial" w:cs="Arial"/>
          <w:noProof w:val="0"/>
          <w:sz w:val="24"/>
          <w:szCs w:val="24"/>
          <w:lang w:val="en-US"/>
        </w:rPr>
        <w:t>These tools can help children:</w:t>
      </w:r>
    </w:p>
    <w:p xmlns:wp14="http://schemas.microsoft.com/office/word/2010/wordml" w:rsidP="0A7451AA" wp14:paraId="4A7C549F" wp14:textId="24403E94">
      <w:pPr>
        <w:pStyle w:val="ListParagraph"/>
        <w:numPr>
          <w:ilvl w:val="0"/>
          <w:numId w:val="7"/>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Understand situations and events</w:t>
      </w:r>
    </w:p>
    <w:p xmlns:wp14="http://schemas.microsoft.com/office/word/2010/wordml" w:rsidP="0A7451AA" wp14:paraId="475D7521" wp14:textId="6DF267D6">
      <w:pPr>
        <w:pStyle w:val="ListParagraph"/>
        <w:numPr>
          <w:ilvl w:val="0"/>
          <w:numId w:val="7"/>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Explore feelings safely</w:t>
      </w:r>
    </w:p>
    <w:p xmlns:wp14="http://schemas.microsoft.com/office/word/2010/wordml" w:rsidP="0A7451AA" wp14:paraId="7C458165" wp14:textId="2BC89816">
      <w:pPr>
        <w:pStyle w:val="ListParagraph"/>
        <w:numPr>
          <w:ilvl w:val="0"/>
          <w:numId w:val="7"/>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Gain information and clarity</w:t>
      </w:r>
    </w:p>
    <w:p xmlns:wp14="http://schemas.microsoft.com/office/word/2010/wordml" w:rsidP="0A7451AA" wp14:paraId="30E6CB71" wp14:textId="3310D3ED">
      <w:pPr>
        <w:pStyle w:val="ListParagraph"/>
        <w:numPr>
          <w:ilvl w:val="0"/>
          <w:numId w:val="7"/>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Develop autonomy and confidence</w:t>
      </w:r>
    </w:p>
    <w:p xmlns:wp14="http://schemas.microsoft.com/office/word/2010/wordml" w:rsidP="0A7451AA" wp14:paraId="4F365B6F" wp14:textId="2B5DA557">
      <w:pPr>
        <w:pStyle w:val="ListParagraph"/>
        <w:numPr>
          <w:ilvl w:val="0"/>
          <w:numId w:val="7"/>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Reflect on experiences without judgement</w:t>
      </w:r>
    </w:p>
    <w:p xmlns:wp14="http://schemas.microsoft.com/office/word/2010/wordml" wp14:paraId="613CCDD7" wp14:textId="10A5679F">
      <w:r w:rsidRPr="0A7451AA" w:rsidR="5C3DA2EE">
        <w:rPr>
          <w:rFonts w:ascii="Arial" w:hAnsi="Arial" w:eastAsia="Arial" w:cs="Arial"/>
          <w:noProof w:val="0"/>
          <w:sz w:val="24"/>
          <w:szCs w:val="24"/>
          <w:lang w:val="en-US"/>
        </w:rPr>
        <w:t>The aim is not to "fix" behaviour but to support understanding and communication.</w:t>
      </w:r>
    </w:p>
    <w:p xmlns:wp14="http://schemas.microsoft.com/office/word/2010/wordml" w:rsidP="0A7451AA" wp14:paraId="780D1839" wp14:textId="13967B48">
      <w:pPr>
        <w:pStyle w:val="Heading3"/>
      </w:pPr>
      <w:r w:rsidRPr="0A7451AA" w:rsidR="5C3DA2EE">
        <w:rPr>
          <w:rFonts w:ascii="Arial" w:hAnsi="Arial" w:eastAsia="Arial" w:cs="Arial"/>
          <w:noProof w:val="0"/>
          <w:sz w:val="24"/>
          <w:szCs w:val="24"/>
          <w:lang w:val="en-US"/>
        </w:rPr>
        <w:t>Circles of Control</w:t>
      </w:r>
    </w:p>
    <w:p xmlns:wp14="http://schemas.microsoft.com/office/word/2010/wordml" wp14:paraId="7CAF29D8" wp14:textId="26DFAC4A">
      <w:r w:rsidRPr="0A7451AA" w:rsidR="5C3DA2EE">
        <w:rPr>
          <w:rFonts w:ascii="Arial" w:hAnsi="Arial" w:eastAsia="Arial" w:cs="Arial"/>
          <w:noProof w:val="0"/>
          <w:sz w:val="24"/>
          <w:szCs w:val="24"/>
          <w:lang w:val="en-US"/>
        </w:rPr>
        <w:t>Children can benefit from learning the difference between:</w:t>
      </w:r>
    </w:p>
    <w:p xmlns:wp14="http://schemas.microsoft.com/office/word/2010/wordml" wp14:paraId="098D003D" wp14:textId="0F139ADC">
      <w:r w:rsidRPr="0A7451AA" w:rsidR="5C3DA2EE">
        <w:rPr>
          <w:rFonts w:ascii="Arial" w:hAnsi="Arial" w:eastAsia="Arial" w:cs="Arial"/>
          <w:b w:val="1"/>
          <w:bCs w:val="1"/>
          <w:noProof w:val="0"/>
          <w:sz w:val="24"/>
          <w:szCs w:val="24"/>
          <w:lang w:val="en-US"/>
        </w:rPr>
        <w:t>Things I can control</w:t>
      </w:r>
    </w:p>
    <w:p xmlns:wp14="http://schemas.microsoft.com/office/word/2010/wordml" w:rsidP="0A7451AA" wp14:paraId="28FABCD8" wp14:textId="6A2FF86E">
      <w:pPr>
        <w:pStyle w:val="ListParagraph"/>
        <w:numPr>
          <w:ilvl w:val="0"/>
          <w:numId w:val="8"/>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My reactions</w:t>
      </w:r>
    </w:p>
    <w:p xmlns:wp14="http://schemas.microsoft.com/office/word/2010/wordml" w:rsidP="0A7451AA" wp14:paraId="1F5979E2" wp14:textId="20EB755E">
      <w:pPr>
        <w:pStyle w:val="ListParagraph"/>
        <w:numPr>
          <w:ilvl w:val="0"/>
          <w:numId w:val="8"/>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Asking for help</w:t>
      </w:r>
    </w:p>
    <w:p xmlns:wp14="http://schemas.microsoft.com/office/word/2010/wordml" w:rsidP="0A7451AA" wp14:paraId="57BD48BE" wp14:textId="4A44A39A">
      <w:pPr>
        <w:pStyle w:val="ListParagraph"/>
        <w:numPr>
          <w:ilvl w:val="0"/>
          <w:numId w:val="8"/>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My choices</w:t>
      </w:r>
    </w:p>
    <w:p xmlns:wp14="http://schemas.microsoft.com/office/word/2010/wordml" wp14:paraId="1BBAF449" wp14:textId="3C2E2772">
      <w:r w:rsidRPr="0A7451AA" w:rsidR="5C3DA2EE">
        <w:rPr>
          <w:rFonts w:ascii="Arial" w:hAnsi="Arial" w:eastAsia="Arial" w:cs="Arial"/>
          <w:b w:val="1"/>
          <w:bCs w:val="1"/>
          <w:noProof w:val="0"/>
          <w:sz w:val="24"/>
          <w:szCs w:val="24"/>
          <w:lang w:val="en-US"/>
        </w:rPr>
        <w:t>Things I cannot control</w:t>
      </w:r>
    </w:p>
    <w:p xmlns:wp14="http://schemas.microsoft.com/office/word/2010/wordml" w:rsidP="0A7451AA" wp14:paraId="2B6714EF" wp14:textId="6F508589">
      <w:pPr>
        <w:pStyle w:val="ListParagraph"/>
        <w:numPr>
          <w:ilvl w:val="0"/>
          <w:numId w:val="9"/>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Other people's thoughts</w:t>
      </w:r>
    </w:p>
    <w:p xmlns:wp14="http://schemas.microsoft.com/office/word/2010/wordml" w:rsidP="0A7451AA" wp14:paraId="4E0E140E" wp14:textId="3C658FA5">
      <w:pPr>
        <w:pStyle w:val="ListParagraph"/>
        <w:numPr>
          <w:ilvl w:val="0"/>
          <w:numId w:val="9"/>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Unexpected events</w:t>
      </w:r>
    </w:p>
    <w:p xmlns:wp14="http://schemas.microsoft.com/office/word/2010/wordml" w:rsidP="0A7451AA" wp14:paraId="23BA0455" wp14:textId="6A2E5454">
      <w:pPr>
        <w:pStyle w:val="ListParagraph"/>
        <w:numPr>
          <w:ilvl w:val="0"/>
          <w:numId w:val="9"/>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Social media content</w:t>
      </w:r>
    </w:p>
    <w:p xmlns:wp14="http://schemas.microsoft.com/office/word/2010/wordml" w:rsidP="0A7451AA" wp14:paraId="1CC734CB" wp14:textId="55912E83">
      <w:pPr>
        <w:pStyle w:val="ListParagraph"/>
        <w:numPr>
          <w:ilvl w:val="0"/>
          <w:numId w:val="9"/>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Other people's actions</w:t>
      </w:r>
    </w:p>
    <w:p xmlns:wp14="http://schemas.microsoft.com/office/word/2010/wordml" wp14:paraId="66A518F5" wp14:textId="6B09EB42">
      <w:r w:rsidRPr="0A7451AA" w:rsidR="5C3DA2EE">
        <w:rPr>
          <w:rFonts w:ascii="Arial" w:hAnsi="Arial" w:eastAsia="Arial" w:cs="Arial"/>
          <w:noProof w:val="0"/>
          <w:sz w:val="24"/>
          <w:szCs w:val="24"/>
          <w:lang w:val="en-US"/>
        </w:rPr>
        <w:t>This can reduce anxiety and help children focus their energy on what is within their influence.</w:t>
      </w:r>
    </w:p>
    <w:p xmlns:wp14="http://schemas.microsoft.com/office/word/2010/wordml" w:rsidP="0A7451AA" wp14:paraId="3A126C2A" wp14:textId="5B5EEDC0">
      <w:pPr>
        <w:pStyle w:val="Heading3"/>
      </w:pPr>
      <w:r w:rsidRPr="0A7451AA" w:rsidR="5C3DA2EE">
        <w:rPr>
          <w:rFonts w:ascii="Arial" w:hAnsi="Arial" w:eastAsia="Arial" w:cs="Arial"/>
          <w:noProof w:val="0"/>
          <w:sz w:val="24"/>
          <w:szCs w:val="24"/>
          <w:lang w:val="en-US"/>
        </w:rPr>
        <w:t>My Five Steps</w:t>
      </w:r>
    </w:p>
    <w:p xmlns:wp14="http://schemas.microsoft.com/office/word/2010/wordml" wp14:paraId="66F621D2" wp14:textId="51B6BCDB">
      <w:r w:rsidRPr="0A7451AA" w:rsidR="5C3DA2EE">
        <w:rPr>
          <w:rFonts w:ascii="Arial" w:hAnsi="Arial" w:eastAsia="Arial" w:cs="Arial"/>
          <w:noProof w:val="0"/>
          <w:sz w:val="24"/>
          <w:szCs w:val="24"/>
          <w:lang w:val="en-US"/>
        </w:rPr>
        <w:t>Children can be encouraged to think through situations by asking:</w:t>
      </w:r>
    </w:p>
    <w:p xmlns:wp14="http://schemas.microsoft.com/office/word/2010/wordml" w:rsidP="0A7451AA" wp14:paraId="69222E8A" wp14:textId="4E014941">
      <w:pPr>
        <w:pStyle w:val="ListParagraph"/>
        <w:numPr>
          <w:ilvl w:val="0"/>
          <w:numId w:val="10"/>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What is the activity or task?</w:t>
      </w:r>
    </w:p>
    <w:p xmlns:wp14="http://schemas.microsoft.com/office/word/2010/wordml" w:rsidP="0A7451AA" wp14:paraId="4B206DD6" wp14:textId="49F305BD">
      <w:pPr>
        <w:pStyle w:val="ListParagraph"/>
        <w:numPr>
          <w:ilvl w:val="0"/>
          <w:numId w:val="10"/>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What does it feel like?</w:t>
      </w:r>
    </w:p>
    <w:p xmlns:wp14="http://schemas.microsoft.com/office/word/2010/wordml" w:rsidP="0A7451AA" wp14:paraId="5327857C" wp14:textId="01A7EC30">
      <w:pPr>
        <w:pStyle w:val="ListParagraph"/>
        <w:numPr>
          <w:ilvl w:val="0"/>
          <w:numId w:val="10"/>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What does it look like?</w:t>
      </w:r>
    </w:p>
    <w:p xmlns:wp14="http://schemas.microsoft.com/office/word/2010/wordml" w:rsidP="0A7451AA" wp14:paraId="1D7F6D00" wp14:textId="419DCA19">
      <w:pPr>
        <w:pStyle w:val="ListParagraph"/>
        <w:numPr>
          <w:ilvl w:val="0"/>
          <w:numId w:val="10"/>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What can I try?</w:t>
      </w:r>
    </w:p>
    <w:p xmlns:wp14="http://schemas.microsoft.com/office/word/2010/wordml" w:rsidP="0A7451AA" wp14:paraId="601DA15B" wp14:textId="396D72A2">
      <w:pPr>
        <w:pStyle w:val="ListParagraph"/>
        <w:numPr>
          <w:ilvl w:val="0"/>
          <w:numId w:val="10"/>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What might help me succeed?</w:t>
      </w:r>
    </w:p>
    <w:p xmlns:wp14="http://schemas.microsoft.com/office/word/2010/wordml" wp14:paraId="3DBE6F29" wp14:textId="0DFE4AE4"/>
    <w:p xmlns:wp14="http://schemas.microsoft.com/office/word/2010/wordml" w:rsidP="0A7451AA" wp14:paraId="6DC93FEE" wp14:textId="7B8C1242">
      <w:pPr>
        <w:pStyle w:val="Heading2"/>
      </w:pPr>
      <w:r w:rsidRPr="0A7451AA" w:rsidR="5C3DA2EE">
        <w:rPr>
          <w:rFonts w:ascii="Arial" w:hAnsi="Arial" w:eastAsia="Arial" w:cs="Arial"/>
          <w:noProof w:val="0"/>
          <w:sz w:val="24"/>
          <w:szCs w:val="24"/>
          <w:lang w:val="en-US"/>
        </w:rPr>
        <w:t>Key Messages for Parents</w:t>
      </w:r>
    </w:p>
    <w:p xmlns:wp14="http://schemas.microsoft.com/office/word/2010/wordml" w:rsidP="0A7451AA" wp14:paraId="479A810C" wp14:textId="00D10FCC">
      <w:pPr>
        <w:pStyle w:val="ListParagraph"/>
        <w:numPr>
          <w:ilvl w:val="0"/>
          <w:numId w:val="11"/>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Big feelings are often communication.</w:t>
      </w:r>
    </w:p>
    <w:p xmlns:wp14="http://schemas.microsoft.com/office/word/2010/wordml" w:rsidP="0A7451AA" wp14:paraId="61D9785C" wp14:textId="5D8DC955">
      <w:pPr>
        <w:pStyle w:val="ListParagraph"/>
        <w:numPr>
          <w:ilvl w:val="0"/>
          <w:numId w:val="11"/>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Emotional regulation develops over time.</w:t>
      </w:r>
    </w:p>
    <w:p xmlns:wp14="http://schemas.microsoft.com/office/word/2010/wordml" w:rsidP="0A7451AA" wp14:paraId="6855C5B3" wp14:textId="5770FEA8">
      <w:pPr>
        <w:pStyle w:val="ListParagraph"/>
        <w:numPr>
          <w:ilvl w:val="0"/>
          <w:numId w:val="11"/>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Neurodivergent children may need additional support and understanding.</w:t>
      </w:r>
    </w:p>
    <w:p xmlns:wp14="http://schemas.microsoft.com/office/word/2010/wordml" w:rsidP="0A7451AA" wp14:paraId="01D99FFC" wp14:textId="7E7B191D">
      <w:pPr>
        <w:pStyle w:val="ListParagraph"/>
        <w:numPr>
          <w:ilvl w:val="0"/>
          <w:numId w:val="11"/>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Co-regulation comes before self-regulation.</w:t>
      </w:r>
    </w:p>
    <w:p xmlns:wp14="http://schemas.microsoft.com/office/word/2010/wordml" w:rsidP="0A7451AA" wp14:paraId="76E76636" wp14:textId="13403E33">
      <w:pPr>
        <w:pStyle w:val="ListParagraph"/>
        <w:numPr>
          <w:ilvl w:val="0"/>
          <w:numId w:val="11"/>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Validation of feelings does not mean agreeing with behaviour.</w:t>
      </w:r>
    </w:p>
    <w:p xmlns:wp14="http://schemas.microsoft.com/office/word/2010/wordml" w:rsidP="0A7451AA" wp14:paraId="019124E8" wp14:textId="407204BB">
      <w:pPr>
        <w:pStyle w:val="ListParagraph"/>
        <w:numPr>
          <w:ilvl w:val="0"/>
          <w:numId w:val="11"/>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Preventative strategies are often more effective than responding during a crisis.</w:t>
      </w:r>
    </w:p>
    <w:p xmlns:wp14="http://schemas.microsoft.com/office/word/2010/wordml" w:rsidP="0A7451AA" wp14:paraId="3BDC231A" wp14:textId="571DEE96">
      <w:pPr>
        <w:pStyle w:val="ListParagraph"/>
        <w:numPr>
          <w:ilvl w:val="0"/>
          <w:numId w:val="11"/>
        </w:numPr>
        <w:spacing w:before="0" w:beforeAutospacing="off" w:after="0" w:afterAutospacing="off"/>
        <w:rPr>
          <w:rFonts w:ascii="Arial" w:hAnsi="Arial" w:eastAsia="Arial" w:cs="Arial"/>
          <w:noProof w:val="0"/>
          <w:sz w:val="24"/>
          <w:szCs w:val="24"/>
          <w:lang w:val="en-US"/>
        </w:rPr>
      </w:pPr>
      <w:r w:rsidRPr="0A7451AA" w:rsidR="5C3DA2EE">
        <w:rPr>
          <w:rFonts w:ascii="Arial" w:hAnsi="Arial" w:eastAsia="Arial" w:cs="Arial"/>
          <w:noProof w:val="0"/>
          <w:sz w:val="24"/>
          <w:szCs w:val="24"/>
          <w:lang w:val="en-US"/>
        </w:rPr>
        <w:t>Small, consistent changes can make a significant difference.</w:t>
      </w:r>
    </w:p>
    <w:p xmlns:wp14="http://schemas.microsoft.com/office/word/2010/wordml" wp14:paraId="0727721B" wp14:textId="4BE0CAE9"/>
    <w:p xmlns:wp14="http://schemas.microsoft.com/office/word/2010/wordml" w:rsidP="0A7451AA" wp14:paraId="0EF04242" wp14:textId="24A69EC8">
      <w:pPr>
        <w:pStyle w:val="Heading2"/>
      </w:pPr>
      <w:r w:rsidRPr="0A7451AA" w:rsidR="5C3DA2EE">
        <w:rPr>
          <w:rFonts w:ascii="Arial" w:hAnsi="Arial" w:eastAsia="Arial" w:cs="Arial"/>
          <w:noProof w:val="0"/>
          <w:sz w:val="24"/>
          <w:szCs w:val="24"/>
          <w:lang w:val="en-US"/>
        </w:rPr>
        <w:t>Final Reflection</w:t>
      </w:r>
    </w:p>
    <w:p xmlns:wp14="http://schemas.microsoft.com/office/word/2010/wordml" wp14:paraId="479408ED" wp14:textId="0AE017E4">
      <w:r w:rsidRPr="0A7451AA" w:rsidR="5C3DA2EE">
        <w:rPr>
          <w:rFonts w:ascii="Arial" w:hAnsi="Arial" w:eastAsia="Arial" w:cs="Arial"/>
          <w:noProof w:val="0"/>
          <w:sz w:val="24"/>
          <w:szCs w:val="24"/>
          <w:lang w:val="en-US"/>
        </w:rPr>
        <w:t>Supporting a child with big feelings can be challenging, and it is important to remember that parents and carers need support too. Being patient with yourself and recognising progress, however small, is an important part of the journey.</w:t>
      </w:r>
    </w:p>
    <w:p xmlns:wp14="http://schemas.microsoft.com/office/word/2010/wordml" wp14:paraId="065D61D3" wp14:textId="2E8A8876">
      <w:r w:rsidRPr="0A7451AA" w:rsidR="5C3DA2EE">
        <w:rPr>
          <w:rFonts w:ascii="Arial" w:hAnsi="Arial" w:eastAsia="Arial" w:cs="Arial"/>
          <w:noProof w:val="0"/>
          <w:sz w:val="24"/>
          <w:szCs w:val="24"/>
          <w:lang w:val="en-US"/>
        </w:rPr>
        <w:t>Every child is different. The strategies discussed in this session are intended as guidance and families are encouraged to adapt them to meet their child's individual needs.</w:t>
      </w:r>
    </w:p>
    <w:p xmlns:wp14="http://schemas.microsoft.com/office/word/2010/wordml" wp14:paraId="2C078E63" wp14:textId="1D306AC0"/>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1">
    <w:nsid w:val="7539a0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fc9139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1a4a0a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b758d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c63dd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a4e2f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9184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d01d6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27a12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4f789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ca7ce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C8D4D0"/>
    <w:rsid w:val="0A7451AA"/>
    <w:rsid w:val="151086EE"/>
    <w:rsid w:val="2630A984"/>
    <w:rsid w:val="2D39E56F"/>
    <w:rsid w:val="37366598"/>
    <w:rsid w:val="54C8D4D0"/>
    <w:rsid w:val="576161A2"/>
    <w:rsid w:val="5C3DA2EE"/>
    <w:rsid w:val="697EF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3D91F"/>
  <w15:chartTrackingRefBased/>
  <w15:docId w15:val="{B0830C0C-66DE-4830-A7A7-DC8479B86B9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0A7451AA"/>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0A7451AA"/>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0A7451AA"/>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0A7451AA"/>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26e211934e81453f" Type="http://schemas.openxmlformats.org/officeDocument/2006/relationships/numbering" Target="numbering.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487D5C9855134BB672B31E0D4A6050" ma:contentTypeVersion="19" ma:contentTypeDescription="Create a new document." ma:contentTypeScope="" ma:versionID="2fb3a2e1788ed27567bfd5798445de5e">
  <xsd:schema xmlns:xsd="http://www.w3.org/2001/XMLSchema" xmlns:xs="http://www.w3.org/2001/XMLSchema" xmlns:p="http://schemas.microsoft.com/office/2006/metadata/properties" xmlns:ns2="861062db-d538-4be1-bf71-a5b5081dac89" xmlns:ns3="972fb186-6132-4829-8a23-bd659a9b864a" targetNamespace="http://schemas.microsoft.com/office/2006/metadata/properties" ma:root="true" ma:fieldsID="efa6e9cccf2fe68dacf9b79af5ccd33c" ns2:_="" ns3:_="">
    <xsd:import namespace="861062db-d538-4be1-bf71-a5b5081dac89"/>
    <xsd:import namespace="972fb186-6132-4829-8a23-bd659a9b86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062db-d538-4be1-bf71-a5b5081da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da1a92-f19f-4438-b623-2e1e9029c8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2fb186-6132-4829-8a23-bd659a9b86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70efa1-d64f-4a6e-9dfa-afbeff165cfe}" ma:internalName="TaxCatchAll" ma:showField="CatchAllData" ma:web="972fb186-6132-4829-8a23-bd659a9b86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1062db-d538-4be1-bf71-a5b5081dac89">
      <Terms xmlns="http://schemas.microsoft.com/office/infopath/2007/PartnerControls"/>
    </lcf76f155ced4ddcb4097134ff3c332f>
    <TaxCatchAll xmlns="972fb186-6132-4829-8a23-bd659a9b864a" xsi:nil="true"/>
  </documentManagement>
</p:properties>
</file>

<file path=customXml/itemProps1.xml><?xml version="1.0" encoding="utf-8"?>
<ds:datastoreItem xmlns:ds="http://schemas.openxmlformats.org/officeDocument/2006/customXml" ds:itemID="{E9B44C41-024D-4F9D-BC1A-2B13C0D21DE5}"/>
</file>

<file path=customXml/itemProps2.xml><?xml version="1.0" encoding="utf-8"?>
<ds:datastoreItem xmlns:ds="http://schemas.openxmlformats.org/officeDocument/2006/customXml" ds:itemID="{90CEEA46-023C-4E00-8FE3-1B7C494F6B1E}"/>
</file>

<file path=customXml/itemProps3.xml><?xml version="1.0" encoding="utf-8"?>
<ds:datastoreItem xmlns:ds="http://schemas.openxmlformats.org/officeDocument/2006/customXml" ds:itemID="{DD035E0F-F762-4480-B63A-F9F02BFE1AC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Waller</dc:creator>
  <cp:keywords/>
  <dc:description/>
  <cp:lastModifiedBy>Philippa Waller</cp:lastModifiedBy>
  <dcterms:created xsi:type="dcterms:W3CDTF">2026-06-12T13:08:07Z</dcterms:created>
  <dcterms:modified xsi:type="dcterms:W3CDTF">2026-06-12T13:12:32Z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0x01010007487D5C9855134BB672B31E0D4A6050</vt:lpwstr>
  </property>
</Properties>
</file>