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5CB84" w14:textId="77777777" w:rsidR="00F6146C" w:rsidRPr="00F6146C" w:rsidRDefault="00F6146C" w:rsidP="00F6146C">
      <w:pPr>
        <w:rPr>
          <w:b/>
          <w:bCs/>
        </w:rPr>
      </w:pPr>
      <w:r w:rsidRPr="00F6146C">
        <w:rPr>
          <w:b/>
          <w:bCs/>
        </w:rPr>
        <w:t>Parent Participation Session Summary</w:t>
      </w:r>
    </w:p>
    <w:p w14:paraId="5E1D45AB" w14:textId="77777777" w:rsidR="00F6146C" w:rsidRDefault="00F6146C" w:rsidP="00F6146C">
      <w:pPr>
        <w:rPr>
          <w:b/>
          <w:bCs/>
        </w:rPr>
      </w:pPr>
      <w:r w:rsidRPr="00F6146C">
        <w:rPr>
          <w:b/>
          <w:bCs/>
        </w:rPr>
        <w:t>Under 5s Group – 3 June 2026</w:t>
      </w:r>
      <w:r w:rsidRPr="00F6146C">
        <w:br/>
      </w:r>
      <w:r w:rsidRPr="00F6146C">
        <w:rPr>
          <w:b/>
          <w:bCs/>
        </w:rPr>
        <w:t>Helping Our Little Ones Be Ready for Big School</w:t>
      </w:r>
    </w:p>
    <w:p w14:paraId="24068C3C" w14:textId="77777777" w:rsidR="00F6146C" w:rsidRPr="00F6146C" w:rsidRDefault="00F6146C" w:rsidP="00F6146C">
      <w:r w:rsidRPr="00F6146C">
        <w:t xml:space="preserve">This Parent Participation session focused on supporting families as their children prepare to start Reception, with presentations from Home-Start Cambridgeshire and the Early Years Team. The session provided reassurance, practical advice, and information about available support for families, particularly those with children who have additional needs or SEND. </w:t>
      </w:r>
    </w:p>
    <w:p w14:paraId="2A3EAED8" w14:textId="77777777" w:rsidR="00F6146C" w:rsidRPr="00F6146C" w:rsidRDefault="00F6146C" w:rsidP="00F6146C">
      <w:r w:rsidRPr="00F6146C">
        <w:t xml:space="preserve">A key message throughout the session was that there is no single definition of "school readiness" and that every child develops at their own pace. Parents were reassured that Reception is designed to support children's continued development and that children are not expected to arrive at school already able to do everything independently. </w:t>
      </w:r>
    </w:p>
    <w:p w14:paraId="41C64E2A" w14:textId="77777777" w:rsidR="00F6146C" w:rsidRPr="00F6146C" w:rsidRDefault="00F6146C" w:rsidP="00F6146C">
      <w:r w:rsidRPr="00F6146C">
        <w:t xml:space="preserve">Home-Start emphasised the importance of recognising parents as the experts on their own children and highlighted the value of emotional support during what can be an anxious time. Parents were encouraged to seek support early and reminded that asking for help is a strength, not a weakness. The presentation explored the emotional impact of parenting a child with additional needs, including feelings of uncertainty, isolation, and concern about the future. </w:t>
      </w:r>
    </w:p>
    <w:p w14:paraId="6FB175D9" w14:textId="77777777" w:rsidR="00F6146C" w:rsidRPr="00F6146C" w:rsidRDefault="00F6146C" w:rsidP="00F6146C">
      <w:r w:rsidRPr="00F6146C">
        <w:t xml:space="preserve">Both presentations highlighted the importance of developing confidence, communication, independence, emotional regulation, and social skills through everyday experiences and play. Parents were encouraged to focus on progress rather than comparison and to celebrate small steps as children develop the skills needed for school. </w:t>
      </w:r>
    </w:p>
    <w:p w14:paraId="060308CF" w14:textId="77777777" w:rsidR="00F6146C" w:rsidRPr="00F6146C" w:rsidRDefault="00F6146C" w:rsidP="00F6146C">
      <w:r w:rsidRPr="00F6146C">
        <w:t xml:space="preserve">The Early Years Team outlined the range of support available for children with SEND and their families, including collaborative working with health and education professionals, new initiatives through the Best Start in Life programme, Early Support Advisors, Family Hubs, parenting support, and specialist childcare brokerage services. Parents were reassured that they do not need to navigate services and referrals alone. </w:t>
      </w:r>
    </w:p>
    <w:p w14:paraId="3D75B428" w14:textId="77777777" w:rsidR="00F6146C" w:rsidRPr="00F6146C" w:rsidRDefault="00F6146C" w:rsidP="00F6146C">
      <w:r w:rsidRPr="00F6146C">
        <w:t xml:space="preserve">Discussion with parents reflected common concerns about school transitions, independence, toileting, communication, and ensuring appropriate support is in place. Parents welcomed the practical advice and reassurance that schools expect children to start from different places and that support is available to help families throughout the transition process. </w:t>
      </w:r>
    </w:p>
    <w:p w14:paraId="678D3CE5" w14:textId="77777777" w:rsidR="00F6146C" w:rsidRPr="00F6146C" w:rsidRDefault="00F6146C" w:rsidP="00F6146C">
      <w:r w:rsidRPr="00F6146C">
        <w:lastRenderedPageBreak/>
        <w:t xml:space="preserve">The overall message from the session was one of reassurance, empowerment, and hope: every child is unique, every family has strengths, and with the right support and understanding, children can make a positive and confident start to school. </w:t>
      </w:r>
    </w:p>
    <w:p w14:paraId="279E7633" w14:textId="77777777" w:rsidR="00F6146C" w:rsidRDefault="00F6146C"/>
    <w:sectPr w:rsidR="00F61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46C"/>
    <w:rsid w:val="00D627DB"/>
    <w:rsid w:val="00F6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5342"/>
  <w15:chartTrackingRefBased/>
  <w15:docId w15:val="{9A0D413F-3A88-4181-AC3B-601B157E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46C"/>
    <w:rPr>
      <w:rFonts w:eastAsiaTheme="majorEastAsia" w:cstheme="majorBidi"/>
      <w:color w:val="272727" w:themeColor="text1" w:themeTint="D8"/>
    </w:rPr>
  </w:style>
  <w:style w:type="paragraph" w:styleId="Title">
    <w:name w:val="Title"/>
    <w:basedOn w:val="Normal"/>
    <w:next w:val="Normal"/>
    <w:link w:val="TitleChar"/>
    <w:uiPriority w:val="10"/>
    <w:qFormat/>
    <w:rsid w:val="00F6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46C"/>
    <w:pPr>
      <w:spacing w:before="160"/>
      <w:jc w:val="center"/>
    </w:pPr>
    <w:rPr>
      <w:i/>
      <w:iCs/>
      <w:color w:val="404040" w:themeColor="text1" w:themeTint="BF"/>
    </w:rPr>
  </w:style>
  <w:style w:type="character" w:customStyle="1" w:styleId="QuoteChar">
    <w:name w:val="Quote Char"/>
    <w:basedOn w:val="DefaultParagraphFont"/>
    <w:link w:val="Quote"/>
    <w:uiPriority w:val="29"/>
    <w:rsid w:val="00F6146C"/>
    <w:rPr>
      <w:i/>
      <w:iCs/>
      <w:color w:val="404040" w:themeColor="text1" w:themeTint="BF"/>
    </w:rPr>
  </w:style>
  <w:style w:type="paragraph" w:styleId="ListParagraph">
    <w:name w:val="List Paragraph"/>
    <w:basedOn w:val="Normal"/>
    <w:uiPriority w:val="34"/>
    <w:qFormat/>
    <w:rsid w:val="00F6146C"/>
    <w:pPr>
      <w:ind w:left="720"/>
      <w:contextualSpacing/>
    </w:pPr>
  </w:style>
  <w:style w:type="character" w:styleId="IntenseEmphasis">
    <w:name w:val="Intense Emphasis"/>
    <w:basedOn w:val="DefaultParagraphFont"/>
    <w:uiPriority w:val="21"/>
    <w:qFormat/>
    <w:rsid w:val="00F6146C"/>
    <w:rPr>
      <w:i/>
      <w:iCs/>
      <w:color w:val="0F4761" w:themeColor="accent1" w:themeShade="BF"/>
    </w:rPr>
  </w:style>
  <w:style w:type="paragraph" w:styleId="IntenseQuote">
    <w:name w:val="Intense Quote"/>
    <w:basedOn w:val="Normal"/>
    <w:next w:val="Normal"/>
    <w:link w:val="IntenseQuoteChar"/>
    <w:uiPriority w:val="30"/>
    <w:qFormat/>
    <w:rsid w:val="00F61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46C"/>
    <w:rPr>
      <w:i/>
      <w:iCs/>
      <w:color w:val="0F4761" w:themeColor="accent1" w:themeShade="BF"/>
    </w:rPr>
  </w:style>
  <w:style w:type="character" w:styleId="IntenseReference">
    <w:name w:val="Intense Reference"/>
    <w:basedOn w:val="DefaultParagraphFont"/>
    <w:uiPriority w:val="32"/>
    <w:qFormat/>
    <w:rsid w:val="00F614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1</cp:revision>
  <dcterms:created xsi:type="dcterms:W3CDTF">2026-06-17T09:24:00Z</dcterms:created>
  <dcterms:modified xsi:type="dcterms:W3CDTF">2026-06-17T09:30:00Z</dcterms:modified>
</cp:coreProperties>
</file>