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8F25B" w14:textId="1B213D74" w:rsidR="005D5886" w:rsidRDefault="005D5886" w:rsidP="005D5886">
      <w:pPr>
        <w:rPr>
          <w:rFonts w:ascii="Calibri" w:eastAsia="Calibri" w:hAnsi="Calibri" w:cs="Calibri"/>
          <w:b/>
          <w:bCs/>
          <w:color w:val="000000" w:themeColor="text1"/>
          <w:sz w:val="28"/>
          <w:szCs w:val="28"/>
          <w:lang w:val="en-US"/>
        </w:rPr>
      </w:pPr>
      <w:r>
        <w:rPr>
          <w:rFonts w:ascii="Calibri" w:eastAsia="Calibri" w:hAnsi="Calibri" w:cs="Calibri"/>
          <w:b/>
          <w:bCs/>
          <w:noProof/>
          <w:color w:val="000000" w:themeColor="text1"/>
          <w:sz w:val="28"/>
          <w:szCs w:val="28"/>
          <w:lang w:val="en-US"/>
        </w:rPr>
        <w:drawing>
          <wp:inline distT="0" distB="0" distL="0" distR="0" wp14:anchorId="216D4363" wp14:editId="3BD6498D">
            <wp:extent cx="1379220" cy="606206"/>
            <wp:effectExtent l="0" t="0" r="0" b="3810"/>
            <wp:docPr id="307103616"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103616" name="Picture 1" descr="A close-up of a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87888" cy="610016"/>
                    </a:xfrm>
                    <a:prstGeom prst="rect">
                      <a:avLst/>
                    </a:prstGeom>
                  </pic:spPr>
                </pic:pic>
              </a:graphicData>
            </a:graphic>
          </wp:inline>
        </w:drawing>
      </w:r>
      <w:r w:rsidR="002862F9">
        <w:rPr>
          <w:rFonts w:ascii="Calibri" w:eastAsia="Calibri" w:hAnsi="Calibri" w:cs="Calibri"/>
          <w:b/>
          <w:bCs/>
          <w:color w:val="000000" w:themeColor="text1"/>
          <w:sz w:val="28"/>
          <w:szCs w:val="28"/>
          <w:lang w:val="en-US"/>
        </w:rPr>
        <w:tab/>
      </w:r>
      <w:r w:rsidR="002862F9">
        <w:rPr>
          <w:rFonts w:ascii="Calibri" w:eastAsia="Calibri" w:hAnsi="Calibri" w:cs="Calibri"/>
          <w:b/>
          <w:bCs/>
          <w:color w:val="000000" w:themeColor="text1"/>
          <w:sz w:val="28"/>
          <w:szCs w:val="28"/>
          <w:lang w:val="en-US"/>
        </w:rPr>
        <w:tab/>
      </w:r>
      <w:r w:rsidR="002862F9">
        <w:rPr>
          <w:rFonts w:ascii="Calibri" w:eastAsia="Calibri" w:hAnsi="Calibri" w:cs="Calibri"/>
          <w:b/>
          <w:bCs/>
          <w:color w:val="000000" w:themeColor="text1"/>
          <w:sz w:val="28"/>
          <w:szCs w:val="28"/>
          <w:lang w:val="en-US"/>
        </w:rPr>
        <w:tab/>
      </w:r>
      <w:r w:rsidR="002862F9">
        <w:rPr>
          <w:rFonts w:ascii="Calibri" w:eastAsia="Calibri" w:hAnsi="Calibri" w:cs="Calibri"/>
          <w:b/>
          <w:bCs/>
          <w:color w:val="000000" w:themeColor="text1"/>
          <w:sz w:val="28"/>
          <w:szCs w:val="28"/>
          <w:lang w:val="en-US"/>
        </w:rPr>
        <w:tab/>
      </w:r>
      <w:r w:rsidR="002862F9">
        <w:rPr>
          <w:rFonts w:ascii="Calibri" w:eastAsia="Calibri" w:hAnsi="Calibri" w:cs="Calibri"/>
          <w:b/>
          <w:bCs/>
          <w:color w:val="000000" w:themeColor="text1"/>
          <w:sz w:val="28"/>
          <w:szCs w:val="28"/>
          <w:lang w:val="en-US"/>
        </w:rPr>
        <w:tab/>
      </w:r>
      <w:r w:rsidR="002862F9">
        <w:rPr>
          <w:rFonts w:ascii="Calibri" w:eastAsia="Calibri" w:hAnsi="Calibri" w:cs="Calibri"/>
          <w:b/>
          <w:bCs/>
          <w:color w:val="000000" w:themeColor="text1"/>
          <w:sz w:val="28"/>
          <w:szCs w:val="28"/>
          <w:lang w:val="en-US"/>
        </w:rPr>
        <w:tab/>
      </w:r>
      <w:r w:rsidR="002862F9">
        <w:rPr>
          <w:rFonts w:ascii="Calibri" w:eastAsia="Calibri" w:hAnsi="Calibri" w:cs="Calibri"/>
          <w:b/>
          <w:bCs/>
          <w:color w:val="000000" w:themeColor="text1"/>
          <w:sz w:val="28"/>
          <w:szCs w:val="28"/>
          <w:lang w:val="en-US"/>
        </w:rPr>
        <w:tab/>
      </w:r>
      <w:r w:rsidR="00BC2019" w:rsidRPr="00BC2019">
        <w:rPr>
          <w:rFonts w:ascii="Calibri" w:eastAsia="Calibri" w:hAnsi="Calibri" w:cs="Calibri"/>
          <w:b/>
          <w:bCs/>
          <w:noProof/>
          <w:color w:val="000000" w:themeColor="text1"/>
          <w:sz w:val="28"/>
          <w:szCs w:val="28"/>
          <w:lang w:val="en-US"/>
        </w:rPr>
        <w:drawing>
          <wp:inline distT="0" distB="0" distL="0" distR="0" wp14:anchorId="653F50F9" wp14:editId="648675D3">
            <wp:extent cx="1348740" cy="557750"/>
            <wp:effectExtent l="0" t="0" r="3810" b="0"/>
            <wp:docPr id="780401657" name="Picture 1" descr="A logo with blue arrows and brow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401657" name="Picture 1" descr="A logo with blue arrows and brown text&#10;&#10;Description automatically generated"/>
                    <pic:cNvPicPr/>
                  </pic:nvPicPr>
                  <pic:blipFill>
                    <a:blip r:embed="rId12"/>
                    <a:stretch>
                      <a:fillRect/>
                    </a:stretch>
                  </pic:blipFill>
                  <pic:spPr>
                    <a:xfrm>
                      <a:off x="0" y="0"/>
                      <a:ext cx="1355714" cy="560634"/>
                    </a:xfrm>
                    <a:prstGeom prst="rect">
                      <a:avLst/>
                    </a:prstGeom>
                  </pic:spPr>
                </pic:pic>
              </a:graphicData>
            </a:graphic>
          </wp:inline>
        </w:drawing>
      </w:r>
    </w:p>
    <w:p w14:paraId="2D335E76" w14:textId="3BA9DFBC" w:rsidR="0C6011D4" w:rsidRDefault="0C6011D4" w:rsidP="00BA177A">
      <w:pPr>
        <w:jc w:val="center"/>
        <w:rPr>
          <w:rFonts w:ascii="Calibri" w:eastAsia="Calibri" w:hAnsi="Calibri" w:cs="Calibri"/>
          <w:color w:val="000000" w:themeColor="text1"/>
          <w:sz w:val="28"/>
          <w:szCs w:val="28"/>
        </w:rPr>
      </w:pPr>
      <w:r w:rsidRPr="1FEA7B22">
        <w:rPr>
          <w:rFonts w:ascii="Calibri" w:eastAsia="Calibri" w:hAnsi="Calibri" w:cs="Calibri"/>
          <w:b/>
          <w:bCs/>
          <w:color w:val="000000" w:themeColor="text1"/>
          <w:sz w:val="28"/>
          <w:szCs w:val="28"/>
          <w:lang w:val="en-US"/>
        </w:rPr>
        <w:t>Partners in Commissioning</w:t>
      </w:r>
    </w:p>
    <w:p w14:paraId="30600C43" w14:textId="0B1D6BAB" w:rsidR="007F3B9A" w:rsidRDefault="0058618F" w:rsidP="1FEA7B22">
      <w:pPr>
        <w:jc w:val="center"/>
        <w:rPr>
          <w:rFonts w:ascii="Calibri" w:eastAsia="Calibri" w:hAnsi="Calibri" w:cs="Calibri"/>
          <w:b/>
          <w:bCs/>
          <w:color w:val="000000" w:themeColor="text1"/>
          <w:sz w:val="28"/>
          <w:szCs w:val="28"/>
          <w:lang w:val="en-US"/>
        </w:rPr>
      </w:pPr>
      <w:r>
        <w:rPr>
          <w:rFonts w:ascii="Calibri" w:eastAsia="Calibri" w:hAnsi="Calibri" w:cs="Calibri"/>
          <w:b/>
          <w:bCs/>
          <w:color w:val="000000" w:themeColor="text1"/>
          <w:sz w:val="28"/>
          <w:szCs w:val="28"/>
          <w:lang w:val="en-US"/>
        </w:rPr>
        <w:t xml:space="preserve">Meeting </w:t>
      </w:r>
      <w:r w:rsidR="00466902">
        <w:rPr>
          <w:rFonts w:ascii="Calibri" w:eastAsia="Calibri" w:hAnsi="Calibri" w:cs="Calibri"/>
          <w:b/>
          <w:bCs/>
          <w:color w:val="000000" w:themeColor="text1"/>
          <w:sz w:val="28"/>
          <w:szCs w:val="28"/>
          <w:lang w:val="en-US"/>
        </w:rPr>
        <w:t>Agenda</w:t>
      </w:r>
      <w:r w:rsidR="00E10503">
        <w:rPr>
          <w:rFonts w:ascii="Calibri" w:eastAsia="Calibri" w:hAnsi="Calibri" w:cs="Calibri"/>
          <w:b/>
          <w:bCs/>
          <w:color w:val="000000" w:themeColor="text1"/>
          <w:sz w:val="28"/>
          <w:szCs w:val="28"/>
          <w:lang w:val="en-US"/>
        </w:rPr>
        <w:t xml:space="preserve"> </w:t>
      </w:r>
      <w:r w:rsidR="00466902">
        <w:rPr>
          <w:rFonts w:ascii="Calibri" w:eastAsia="Calibri" w:hAnsi="Calibri" w:cs="Calibri"/>
          <w:b/>
          <w:bCs/>
          <w:color w:val="000000" w:themeColor="text1"/>
          <w:sz w:val="28"/>
          <w:szCs w:val="28"/>
          <w:lang w:val="en-US"/>
        </w:rPr>
        <w:t>30 June</w:t>
      </w:r>
      <w:r w:rsidR="00C67B3F">
        <w:rPr>
          <w:rFonts w:ascii="Calibri" w:eastAsia="Calibri" w:hAnsi="Calibri" w:cs="Calibri"/>
          <w:b/>
          <w:bCs/>
          <w:color w:val="000000" w:themeColor="text1"/>
          <w:sz w:val="28"/>
          <w:szCs w:val="28"/>
          <w:lang w:val="en-US"/>
        </w:rPr>
        <w:t xml:space="preserve"> 202</w:t>
      </w:r>
      <w:r w:rsidR="00954235">
        <w:rPr>
          <w:rFonts w:ascii="Calibri" w:eastAsia="Calibri" w:hAnsi="Calibri" w:cs="Calibri"/>
          <w:b/>
          <w:bCs/>
          <w:color w:val="000000" w:themeColor="text1"/>
          <w:sz w:val="28"/>
          <w:szCs w:val="28"/>
          <w:lang w:val="en-US"/>
        </w:rPr>
        <w:t>6</w:t>
      </w:r>
    </w:p>
    <w:p w14:paraId="4741FB6E" w14:textId="638EA30B" w:rsidR="0C6011D4" w:rsidRDefault="0C6011D4" w:rsidP="00BA177A">
      <w:pPr>
        <w:jc w:val="center"/>
        <w:rPr>
          <w:rFonts w:ascii="Calibri" w:eastAsia="Calibri" w:hAnsi="Calibri" w:cs="Calibri"/>
          <w:color w:val="000000" w:themeColor="text1"/>
          <w:sz w:val="28"/>
          <w:szCs w:val="28"/>
        </w:rPr>
      </w:pPr>
      <w:r w:rsidRPr="005C4381">
        <w:rPr>
          <w:rFonts w:ascii="Calibri" w:eastAsia="Calibri" w:hAnsi="Calibri" w:cs="Calibri"/>
          <w:b/>
          <w:bCs/>
          <w:color w:val="000000" w:themeColor="text1"/>
          <w:sz w:val="28"/>
          <w:szCs w:val="28"/>
          <w:lang w:val="en-US"/>
        </w:rPr>
        <w:t>10:00 – 12:00</w:t>
      </w:r>
      <w:r w:rsidR="00BA177A" w:rsidRPr="005C4381">
        <w:rPr>
          <w:rFonts w:ascii="Calibri" w:eastAsia="Calibri" w:hAnsi="Calibri" w:cs="Calibri"/>
          <w:color w:val="000000" w:themeColor="text1"/>
          <w:sz w:val="28"/>
          <w:szCs w:val="28"/>
        </w:rPr>
        <w:t xml:space="preserve"> </w:t>
      </w:r>
      <w:r w:rsidRPr="005C4381">
        <w:rPr>
          <w:rFonts w:ascii="Calibri" w:eastAsia="Calibri" w:hAnsi="Calibri" w:cs="Calibri"/>
          <w:b/>
          <w:bCs/>
          <w:color w:val="000000" w:themeColor="text1"/>
          <w:sz w:val="28"/>
          <w:szCs w:val="28"/>
          <w:lang w:val="en-US"/>
        </w:rPr>
        <w:t>Virtual</w:t>
      </w:r>
      <w:r w:rsidRPr="1FEA7B22">
        <w:rPr>
          <w:rFonts w:ascii="Calibri" w:eastAsia="Calibri" w:hAnsi="Calibri" w:cs="Calibri"/>
          <w:b/>
          <w:bCs/>
          <w:color w:val="000000" w:themeColor="text1"/>
          <w:sz w:val="28"/>
          <w:szCs w:val="28"/>
          <w:lang w:val="en-US"/>
        </w:rPr>
        <w:t xml:space="preserve"> </w:t>
      </w:r>
    </w:p>
    <w:p w14:paraId="2AF69550" w14:textId="2142EADF" w:rsidR="0C6011D4" w:rsidRDefault="0C6011D4" w:rsidP="1FEA7B22">
      <w:pPr>
        <w:rPr>
          <w:rFonts w:ascii="Calibri" w:eastAsia="Calibri" w:hAnsi="Calibri" w:cs="Calibri"/>
          <w:color w:val="000000" w:themeColor="text1"/>
        </w:rPr>
      </w:pPr>
      <w:r w:rsidRPr="1FEA7B22">
        <w:rPr>
          <w:rFonts w:ascii="Calibri" w:eastAsia="Calibri" w:hAnsi="Calibri" w:cs="Calibri"/>
          <w:b/>
          <w:bCs/>
          <w:color w:val="000000" w:themeColor="text1"/>
          <w:lang w:val="en-US"/>
        </w:rPr>
        <w:t xml:space="preserve">Partner </w:t>
      </w:r>
      <w:r w:rsidR="0058618F">
        <w:rPr>
          <w:rFonts w:ascii="Calibri" w:eastAsia="Calibri" w:hAnsi="Calibri" w:cs="Calibri"/>
          <w:b/>
          <w:bCs/>
          <w:color w:val="000000" w:themeColor="text1"/>
          <w:lang w:val="en-US"/>
        </w:rPr>
        <w:t>Attendees</w:t>
      </w:r>
      <w:r w:rsidRPr="1FEA7B22">
        <w:rPr>
          <w:rFonts w:ascii="Calibri" w:eastAsia="Calibri" w:hAnsi="Calibri" w:cs="Calibri"/>
          <w:b/>
          <w:bCs/>
          <w:color w:val="000000" w:themeColor="text1"/>
          <w:lang w:val="en-US"/>
        </w:rPr>
        <w:t>:</w:t>
      </w:r>
    </w:p>
    <w:p w14:paraId="641531FC" w14:textId="36D73388" w:rsidR="009F2AC8" w:rsidRPr="009F2AC8" w:rsidRDefault="0C6011D4" w:rsidP="1FEA7B22">
      <w:pPr>
        <w:rPr>
          <w:rFonts w:ascii="Calibri" w:eastAsia="Calibri" w:hAnsi="Calibri" w:cs="Calibri"/>
          <w:color w:val="000000" w:themeColor="text1"/>
          <w:lang w:val="en-US"/>
        </w:rPr>
      </w:pPr>
      <w:r w:rsidRPr="1FEA7B22">
        <w:rPr>
          <w:rFonts w:ascii="Calibri" w:eastAsia="Calibri" w:hAnsi="Calibri" w:cs="Calibri"/>
          <w:b/>
          <w:bCs/>
          <w:color w:val="000000" w:themeColor="text1"/>
          <w:lang w:val="en-US"/>
        </w:rPr>
        <w:t xml:space="preserve">Pinpoint </w:t>
      </w:r>
      <w:r w:rsidRPr="1FEA7B22">
        <w:rPr>
          <w:rFonts w:ascii="Calibri" w:eastAsia="Calibri" w:hAnsi="Calibri" w:cs="Calibri"/>
          <w:color w:val="000000" w:themeColor="text1"/>
          <w:lang w:val="en-US"/>
        </w:rPr>
        <w:t>Sarah Conboy (CEO);</w:t>
      </w:r>
      <w:r w:rsidR="00EA0FA6">
        <w:rPr>
          <w:rFonts w:ascii="Calibri" w:eastAsia="Calibri" w:hAnsi="Calibri" w:cs="Calibri"/>
          <w:color w:val="000000" w:themeColor="text1"/>
          <w:lang w:val="en-US"/>
        </w:rPr>
        <w:t xml:space="preserve"> </w:t>
      </w:r>
      <w:r w:rsidR="007F3B9A">
        <w:rPr>
          <w:rFonts w:ascii="Calibri" w:eastAsia="Calibri" w:hAnsi="Calibri" w:cs="Calibri"/>
          <w:color w:val="000000" w:themeColor="text1"/>
          <w:lang w:val="en-US"/>
        </w:rPr>
        <w:t>Bianca Cotterill (Finance</w:t>
      </w:r>
      <w:r w:rsidR="005478D8">
        <w:rPr>
          <w:rFonts w:ascii="Calibri" w:eastAsia="Calibri" w:hAnsi="Calibri" w:cs="Calibri"/>
          <w:color w:val="000000" w:themeColor="text1"/>
          <w:lang w:val="en-US"/>
        </w:rPr>
        <w:t>)</w:t>
      </w:r>
      <w:r w:rsidR="00466902" w:rsidRPr="0058618F">
        <w:rPr>
          <w:rFonts w:ascii="Calibri" w:eastAsia="Calibri" w:hAnsi="Calibri" w:cs="Calibri"/>
          <w:color w:val="000000" w:themeColor="text1"/>
          <w:lang w:val="en-US"/>
        </w:rPr>
        <w:t xml:space="preserve"> </w:t>
      </w:r>
      <w:r w:rsidR="00466902">
        <w:rPr>
          <w:rFonts w:ascii="Calibri" w:eastAsia="Calibri" w:hAnsi="Calibri" w:cs="Calibri"/>
          <w:color w:val="000000" w:themeColor="text1"/>
          <w:lang w:val="en-US"/>
        </w:rPr>
        <w:t>Amy Wyles (Comms Officer)</w:t>
      </w:r>
      <w:r w:rsidR="00466902">
        <w:rPr>
          <w:rFonts w:ascii="Calibri" w:eastAsia="Calibri" w:hAnsi="Calibri" w:cs="Calibri"/>
          <w:color w:val="000000" w:themeColor="text1"/>
        </w:rPr>
        <w:t>,</w:t>
      </w:r>
      <w:r w:rsidR="005478D8">
        <w:rPr>
          <w:rFonts w:ascii="Calibri" w:eastAsia="Calibri" w:hAnsi="Calibri" w:cs="Calibri"/>
          <w:color w:val="000000" w:themeColor="text1"/>
        </w:rPr>
        <w:t xml:space="preserve"> </w:t>
      </w:r>
      <w:r w:rsidR="00954235">
        <w:rPr>
          <w:rFonts w:ascii="Calibri" w:eastAsia="Calibri" w:hAnsi="Calibri" w:cs="Calibri"/>
          <w:color w:val="000000" w:themeColor="text1"/>
        </w:rPr>
        <w:t xml:space="preserve">Judith Hawley (Trustee) </w:t>
      </w:r>
    </w:p>
    <w:p w14:paraId="4676F2EF" w14:textId="676112A5" w:rsidR="00466902" w:rsidRPr="00D769DB" w:rsidRDefault="0C6011D4" w:rsidP="46B671FC">
      <w:pPr>
        <w:shd w:val="clear" w:color="auto" w:fill="FFFFFF" w:themeFill="background1"/>
        <w:rPr>
          <w:b/>
          <w:bCs/>
          <w:sz w:val="24"/>
          <w:szCs w:val="24"/>
          <w14:ligatures w14:val="standardContextual"/>
        </w:rPr>
      </w:pPr>
      <w:r w:rsidRPr="1FEA7B22">
        <w:rPr>
          <w:rFonts w:ascii="Calibri" w:eastAsia="Calibri" w:hAnsi="Calibri" w:cs="Calibri"/>
          <w:b/>
          <w:bCs/>
          <w:color w:val="000000" w:themeColor="text1"/>
          <w:lang w:val="en-US"/>
        </w:rPr>
        <w:t>CCC</w:t>
      </w:r>
      <w:r w:rsidR="005478D8">
        <w:rPr>
          <w:rFonts w:ascii="Calibri" w:eastAsia="Calibri" w:hAnsi="Calibri" w:cs="Calibri"/>
          <w:b/>
          <w:bCs/>
          <w:color w:val="000000" w:themeColor="text1"/>
          <w:lang w:val="en-US"/>
        </w:rPr>
        <w:t xml:space="preserve">: </w:t>
      </w:r>
      <w:r w:rsidR="0058618F">
        <w:rPr>
          <w:rFonts w:ascii="Calibri" w:eastAsia="Calibri" w:hAnsi="Calibri" w:cs="Calibri"/>
          <w:color w:val="000000" w:themeColor="text1"/>
          <w:lang w:val="en-US"/>
        </w:rPr>
        <w:t>Rosa De Maio (</w:t>
      </w:r>
      <w:r w:rsidR="0058618F" w:rsidRPr="46B671FC">
        <w:rPr>
          <w:rFonts w:eastAsia="Times New Roman"/>
          <w:lang w:eastAsia="en-GB"/>
        </w:rPr>
        <w:t>Senior Commissioning Manager SEND, CWD, Children &amp; Families</w:t>
      </w:r>
      <w:r w:rsidR="00586C5F" w:rsidRPr="46B671FC">
        <w:rPr>
          <w:rFonts w:eastAsia="Times New Roman"/>
          <w:lang w:eastAsia="en-GB"/>
        </w:rPr>
        <w:t>)</w:t>
      </w:r>
      <w:r w:rsidR="002D712E" w:rsidRPr="46B671FC">
        <w:rPr>
          <w:rFonts w:eastAsia="Times New Roman"/>
          <w:lang w:eastAsia="en-GB"/>
        </w:rPr>
        <w:t>;</w:t>
      </w:r>
      <w:r w:rsidR="51D31AA0" w:rsidRPr="46B671FC">
        <w:rPr>
          <w:rFonts w:eastAsia="Times New Roman"/>
          <w:lang w:eastAsia="en-GB"/>
        </w:rPr>
        <w:t xml:space="preserve"> </w:t>
      </w:r>
      <w:r w:rsidR="00586C5F" w:rsidRPr="46B671FC">
        <w:rPr>
          <w:rFonts w:ascii="Calibri" w:eastAsia="Calibri" w:hAnsi="Calibri" w:cs="Calibri"/>
          <w:color w:val="000000" w:themeColor="text1"/>
        </w:rPr>
        <w:t>Michael Bateman</w:t>
      </w:r>
      <w:r w:rsidR="00D769DB" w:rsidRPr="46B671FC">
        <w:rPr>
          <w:rFonts w:ascii="Calibri" w:eastAsia="Calibri" w:hAnsi="Calibri" w:cs="Calibri"/>
          <w:color w:val="000000" w:themeColor="text1"/>
        </w:rPr>
        <w:t xml:space="preserve"> (CCC </w:t>
      </w:r>
      <w:r w:rsidR="00D769DB" w:rsidRPr="46B671FC">
        <w:rPr>
          <w:color w:val="000000" w:themeColor="text1"/>
          <w:sz w:val="24"/>
          <w:szCs w:val="24"/>
        </w:rPr>
        <w:t>Assistant Director Inclusion</w:t>
      </w:r>
      <w:r w:rsidR="00D769DB" w:rsidRPr="46B671FC">
        <w:rPr>
          <w:sz w:val="24"/>
          <w:szCs w:val="24"/>
        </w:rPr>
        <w:t>)</w:t>
      </w:r>
    </w:p>
    <w:p w14:paraId="4CFEAE09" w14:textId="39FE940D" w:rsidR="1FEA7B22" w:rsidRPr="00585884" w:rsidRDefault="00585884" w:rsidP="46B671FC">
      <w:pPr>
        <w:rPr>
          <w:rFonts w:eastAsia="Times New Roman"/>
          <w:b/>
          <w:bCs/>
          <w:lang w:eastAsia="en-GB"/>
        </w:rPr>
      </w:pPr>
      <w:r w:rsidRPr="46B671FC">
        <w:rPr>
          <w:rFonts w:eastAsia="Times New Roman"/>
          <w:b/>
          <w:bCs/>
          <w:lang w:eastAsia="en-GB"/>
        </w:rPr>
        <w:t xml:space="preserve">Social Care: </w:t>
      </w:r>
      <w:r w:rsidR="00B04CF0" w:rsidRPr="46B671FC">
        <w:rPr>
          <w:rFonts w:ascii="Calibri" w:eastAsia="Calibri" w:hAnsi="Calibri" w:cs="Calibri"/>
          <w:color w:val="000000" w:themeColor="text1"/>
        </w:rPr>
        <w:t>Siobhan MacBean (Disability Care Service</w:t>
      </w:r>
      <w:r w:rsidR="53AC3D99" w:rsidRPr="46B671FC">
        <w:rPr>
          <w:rFonts w:ascii="Calibri" w:eastAsia="Calibri" w:hAnsi="Calibri" w:cs="Calibri"/>
          <w:color w:val="000000" w:themeColor="text1"/>
        </w:rPr>
        <w:t>)</w:t>
      </w:r>
    </w:p>
    <w:p w14:paraId="64989B63" w14:textId="6106B65C" w:rsidR="005478D8" w:rsidRDefault="0C6011D4" w:rsidP="005478D8">
      <w:pPr>
        <w:rPr>
          <w14:ligatures w14:val="standardContextual"/>
        </w:rPr>
      </w:pPr>
      <w:r w:rsidRPr="1FEA7B22">
        <w:rPr>
          <w:rFonts w:ascii="Calibri" w:eastAsia="Calibri" w:hAnsi="Calibri" w:cs="Calibri"/>
          <w:b/>
          <w:bCs/>
          <w:color w:val="000000" w:themeColor="text1"/>
          <w:lang w:val="en-US"/>
        </w:rPr>
        <w:t>Health:</w:t>
      </w:r>
      <w:r w:rsidR="004F68B9" w:rsidRPr="004F68B9">
        <w:rPr>
          <w:rFonts w:ascii="Calibri" w:eastAsia="Calibri" w:hAnsi="Calibri" w:cs="Calibri"/>
          <w:color w:val="000000" w:themeColor="text1"/>
          <w:lang w:val="en-US"/>
        </w:rPr>
        <w:t xml:space="preserve"> </w:t>
      </w:r>
      <w:r w:rsidR="004F68B9">
        <w:rPr>
          <w:rFonts w:ascii="Calibri" w:eastAsia="Calibri" w:hAnsi="Calibri" w:cs="Calibri"/>
          <w:color w:val="000000" w:themeColor="text1"/>
          <w:lang w:val="en-US"/>
        </w:rPr>
        <w:t>Sue All</w:t>
      </w:r>
      <w:r w:rsidR="00C67B3F">
        <w:rPr>
          <w:rFonts w:ascii="Calibri" w:eastAsia="Calibri" w:hAnsi="Calibri" w:cs="Calibri"/>
          <w:color w:val="000000" w:themeColor="text1"/>
          <w:lang w:val="en-US"/>
        </w:rPr>
        <w:t>a</w:t>
      </w:r>
      <w:r w:rsidR="004F68B9">
        <w:rPr>
          <w:rFonts w:ascii="Calibri" w:eastAsia="Calibri" w:hAnsi="Calibri" w:cs="Calibri"/>
          <w:color w:val="000000" w:themeColor="text1"/>
          <w:lang w:val="en-US"/>
        </w:rPr>
        <w:t>n (Healthwatch</w:t>
      </w:r>
      <w:r w:rsidR="005478D8" w:rsidRPr="00020057">
        <w:rPr>
          <w:rFonts w:cstheme="minorHAnsi"/>
          <w:lang w:eastAsia="en-GB"/>
        </w:rPr>
        <w:t>), John Peberdy (</w:t>
      </w:r>
      <w:r w:rsidR="005478D8" w:rsidRPr="00020057">
        <w:rPr>
          <w:rFonts w:ascii="Calibri" w:hAnsi="Calibri" w:cs="Calibri"/>
          <w:lang w:eastAsia="en-GB"/>
        </w:rPr>
        <w:t>Director - Children and Young People's Services</w:t>
      </w:r>
      <w:r w:rsidR="005478D8" w:rsidRPr="00020057">
        <w:rPr>
          <w14:ligatures w14:val="standardContextual"/>
        </w:rPr>
        <w:t>)</w:t>
      </w:r>
    </w:p>
    <w:p w14:paraId="4E53040A" w14:textId="4D8E23F8" w:rsidR="00F17183" w:rsidRDefault="00F17183" w:rsidP="009F3296">
      <w:pPr>
        <w:rPr>
          <w14:ligatures w14:val="standardContextual"/>
        </w:rPr>
      </w:pPr>
    </w:p>
    <w:p w14:paraId="55E12A4D" w14:textId="63D207FC" w:rsidR="00F17183" w:rsidRPr="005478D8" w:rsidRDefault="00F17183" w:rsidP="009F3296">
      <w:pPr>
        <w:rPr>
          <w:b/>
          <w:bCs/>
          <w14:ligatures w14:val="standardContextual"/>
        </w:rPr>
      </w:pPr>
      <w:r w:rsidRPr="005478D8">
        <w:rPr>
          <w:b/>
          <w:bCs/>
          <w14:ligatures w14:val="standardContextual"/>
        </w:rPr>
        <w:t>Apologies</w:t>
      </w:r>
      <w:r w:rsidR="005478D8" w:rsidRPr="005478D8">
        <w:rPr>
          <w:b/>
          <w:bCs/>
          <w14:ligatures w14:val="standardContextual"/>
        </w:rPr>
        <w:t>:</w:t>
      </w:r>
    </w:p>
    <w:p w14:paraId="21B31284" w14:textId="3414AD82" w:rsidR="005478D8" w:rsidRPr="009F2AC8" w:rsidRDefault="005478D8" w:rsidP="005478D8">
      <w:pPr>
        <w:rPr>
          <w:rFonts w:ascii="Calibri" w:eastAsia="Calibri" w:hAnsi="Calibri" w:cs="Calibri"/>
          <w:color w:val="000000" w:themeColor="text1"/>
          <w:lang w:val="en-US"/>
        </w:rPr>
      </w:pPr>
      <w:r w:rsidRPr="1FEA7B22">
        <w:rPr>
          <w:rFonts w:ascii="Calibri" w:eastAsia="Calibri" w:hAnsi="Calibri" w:cs="Calibri"/>
          <w:b/>
          <w:bCs/>
          <w:color w:val="000000" w:themeColor="text1"/>
          <w:lang w:val="en-US"/>
        </w:rPr>
        <w:t xml:space="preserve">Pinpoint </w:t>
      </w:r>
      <w:r>
        <w:rPr>
          <w:rFonts w:ascii="Calibri" w:eastAsia="Calibri" w:hAnsi="Calibri" w:cs="Calibri"/>
          <w:color w:val="000000" w:themeColor="text1"/>
          <w:lang w:val="en-US"/>
        </w:rPr>
        <w:t>Lisa Belton (Deputy CEO);</w:t>
      </w:r>
      <w:r>
        <w:rPr>
          <w:rFonts w:eastAsia="Times New Roman"/>
          <w:color w:val="000000"/>
        </w:rPr>
        <w:t xml:space="preserve"> </w:t>
      </w:r>
      <w:r>
        <w:rPr>
          <w:rFonts w:ascii="Calibri" w:eastAsia="Calibri" w:hAnsi="Calibri" w:cs="Calibri"/>
          <w:color w:val="000000" w:themeColor="text1"/>
          <w:lang w:val="en-US"/>
        </w:rPr>
        <w:t>Janet Dullaghan</w:t>
      </w:r>
      <w:r w:rsidRPr="1FEA7B22">
        <w:rPr>
          <w:rFonts w:ascii="Calibri" w:eastAsia="Calibri" w:hAnsi="Calibri" w:cs="Calibri"/>
          <w:color w:val="000000" w:themeColor="text1"/>
          <w:lang w:val="en-US"/>
        </w:rPr>
        <w:t xml:space="preserve"> (</w:t>
      </w:r>
      <w:r>
        <w:rPr>
          <w:rFonts w:ascii="Calibri" w:eastAsia="Calibri" w:hAnsi="Calibri" w:cs="Calibri"/>
          <w:color w:val="000000" w:themeColor="text1"/>
          <w:lang w:val="en-US"/>
        </w:rPr>
        <w:t xml:space="preserve">Pinpoint </w:t>
      </w:r>
      <w:r w:rsidRPr="1FEA7B22">
        <w:rPr>
          <w:rFonts w:ascii="Calibri" w:eastAsia="Calibri" w:hAnsi="Calibri" w:cs="Calibri"/>
          <w:color w:val="000000" w:themeColor="text1"/>
          <w:lang w:val="en-US"/>
        </w:rPr>
        <w:t>Chair of Trustees)</w:t>
      </w:r>
      <w:r>
        <w:rPr>
          <w:rFonts w:ascii="Calibri" w:eastAsia="Calibri" w:hAnsi="Calibri" w:cs="Calibri"/>
          <w:color w:val="000000" w:themeColor="text1"/>
          <w:lang w:val="en-US"/>
        </w:rPr>
        <w:t>, Sue Berry (Vice Chair of Trustees)</w:t>
      </w:r>
      <w:r>
        <w:rPr>
          <w:rFonts w:ascii="Calibri" w:eastAsia="Calibri" w:hAnsi="Calibri" w:cs="Calibri"/>
          <w:color w:val="000000" w:themeColor="text1"/>
        </w:rPr>
        <w:t>,</w:t>
      </w:r>
      <w:r w:rsidRPr="0058618F">
        <w:rPr>
          <w:rFonts w:ascii="Calibri" w:eastAsia="Calibri" w:hAnsi="Calibri" w:cs="Calibri"/>
          <w:color w:val="000000" w:themeColor="text1"/>
          <w:lang w:val="en-US"/>
        </w:rPr>
        <w:t xml:space="preserve"> </w:t>
      </w:r>
      <w:r>
        <w:rPr>
          <w:rFonts w:ascii="Calibri" w:eastAsia="Calibri" w:hAnsi="Calibri" w:cs="Calibri"/>
          <w:color w:val="000000" w:themeColor="text1"/>
          <w:lang w:val="en-US"/>
        </w:rPr>
        <w:t>Linda Green (Participation);</w:t>
      </w:r>
      <w:r w:rsidRPr="009F2AC8">
        <w:rPr>
          <w:rFonts w:ascii="Calibri" w:eastAsia="Calibri" w:hAnsi="Calibri" w:cs="Calibri"/>
          <w:color w:val="000000" w:themeColor="text1"/>
        </w:rPr>
        <w:t xml:space="preserve"> </w:t>
      </w:r>
      <w:r>
        <w:rPr>
          <w:rFonts w:ascii="Calibri" w:eastAsia="Calibri" w:hAnsi="Calibri" w:cs="Calibri"/>
          <w:color w:val="000000" w:themeColor="text1"/>
        </w:rPr>
        <w:t>Sally Hinds (Trustee)</w:t>
      </w:r>
    </w:p>
    <w:p w14:paraId="6DDA0893" w14:textId="479A74DF" w:rsidR="005478D8" w:rsidRPr="00D769DB" w:rsidRDefault="005478D8" w:rsidP="005478D8">
      <w:pPr>
        <w:shd w:val="clear" w:color="auto" w:fill="FFFFFF"/>
        <w:rPr>
          <w:b/>
          <w:bCs/>
          <w:sz w:val="24"/>
          <w:szCs w:val="24"/>
          <w14:ligatures w14:val="standardContextual"/>
        </w:rPr>
      </w:pPr>
      <w:r w:rsidRPr="1FEA7B22">
        <w:rPr>
          <w:rFonts w:ascii="Calibri" w:eastAsia="Calibri" w:hAnsi="Calibri" w:cs="Calibri"/>
          <w:b/>
          <w:bCs/>
          <w:color w:val="000000" w:themeColor="text1"/>
          <w:lang w:val="en-US"/>
        </w:rPr>
        <w:t xml:space="preserve">CCC:  </w:t>
      </w:r>
      <w:r>
        <w:rPr>
          <w:rFonts w:ascii="Calibri" w:eastAsia="Calibri" w:hAnsi="Calibri" w:cs="Calibri"/>
          <w:color w:val="000000" w:themeColor="text1"/>
        </w:rPr>
        <w:t>Kelly Law (SEND Local Offer), Andrew Jones, (CCC SEND Manager, Children’s Commissioning), Simone Murray (CCC Children’s Commissioning)</w:t>
      </w:r>
      <w:r>
        <w:rPr>
          <w:rFonts w:eastAsia="Times New Roman" w:cstheme="minorHAnsi"/>
          <w:lang w:eastAsia="en-GB"/>
        </w:rPr>
        <w:t xml:space="preserve">; Clare Cook </w:t>
      </w:r>
      <w:r w:rsidRPr="002D712E">
        <w:rPr>
          <w:rFonts w:eastAsia="Times New Roman" w:cstheme="minorHAnsi"/>
          <w:lang w:eastAsia="en-GB"/>
        </w:rPr>
        <w:t>(</w:t>
      </w:r>
      <w:r w:rsidRPr="002D712E">
        <w:rPr>
          <w:rFonts w:eastAsia="Times New Roman" w:cstheme="minorHAnsi"/>
          <w:color w:val="000000"/>
          <w:lang w:eastAsia="en-GB"/>
        </w:rPr>
        <w:t>Interim Assistant Director for Education Inclusion)</w:t>
      </w:r>
      <w:r>
        <w:rPr>
          <w:rFonts w:eastAsia="Times New Roman" w:cstheme="minorHAnsi"/>
          <w:color w:val="000000"/>
          <w:lang w:eastAsia="en-GB"/>
        </w:rPr>
        <w:t xml:space="preserve">, </w:t>
      </w:r>
      <w:r w:rsidRPr="000E60AD">
        <w:rPr>
          <w:rFonts w:ascii="Calibri" w:eastAsia="Calibri" w:hAnsi="Calibri" w:cs="Calibri"/>
          <w:color w:val="000000" w:themeColor="text1"/>
        </w:rPr>
        <w:t xml:space="preserve">Angela Buxton (Head of SENDIASS), </w:t>
      </w:r>
      <w:r>
        <w:rPr>
          <w:rFonts w:ascii="Calibri" w:eastAsia="Calibri" w:hAnsi="Calibri" w:cs="Calibri"/>
          <w:color w:val="000000" w:themeColor="text1"/>
          <w:lang w:val="en-US"/>
        </w:rPr>
        <w:t>Sarah Callaghan (CCC Director of Schools) Raj Laksham (Public Health commissioning)</w:t>
      </w:r>
    </w:p>
    <w:p w14:paraId="56A465A6" w14:textId="478CDB79" w:rsidR="005478D8" w:rsidRPr="00585884" w:rsidRDefault="005478D8" w:rsidP="005478D8">
      <w:pPr>
        <w:rPr>
          <w:rFonts w:eastAsia="Times New Roman" w:cstheme="minorHAnsi"/>
          <w:b/>
          <w:bCs/>
          <w:lang w:eastAsia="en-GB"/>
        </w:rPr>
      </w:pPr>
      <w:r w:rsidRPr="00585884">
        <w:rPr>
          <w:rFonts w:eastAsia="Times New Roman" w:cstheme="minorHAnsi"/>
          <w:b/>
          <w:bCs/>
          <w:lang w:eastAsia="en-GB"/>
        </w:rPr>
        <w:t xml:space="preserve">Social Care: </w:t>
      </w:r>
      <w:r w:rsidRPr="000E60AD">
        <w:rPr>
          <w:rFonts w:ascii="Calibri" w:eastAsia="Times New Roman" w:hAnsi="Calibri" w:cs="Calibri"/>
          <w:color w:val="000000"/>
        </w:rPr>
        <w:t>Josie Lynn.</w:t>
      </w:r>
      <w:r>
        <w:rPr>
          <w:rFonts w:ascii="Calibri" w:eastAsia="Times New Roman" w:hAnsi="Calibri" w:cs="Calibri"/>
          <w:color w:val="000000"/>
        </w:rPr>
        <w:t xml:space="preserve"> (</w:t>
      </w:r>
      <w:r w:rsidRPr="000E60AD">
        <w:rPr>
          <w:rFonts w:ascii="Calibri" w:eastAsia="Times New Roman" w:hAnsi="Calibri" w:cs="Calibri"/>
          <w:color w:val="000000"/>
        </w:rPr>
        <w:t xml:space="preserve">Head of Disability Social Care Service 0 – </w:t>
      </w:r>
      <w:r>
        <w:rPr>
          <w:rFonts w:ascii="Calibri" w:eastAsia="Times New Roman" w:hAnsi="Calibri" w:cs="Calibri"/>
          <w:color w:val="000000"/>
        </w:rPr>
        <w:t>25),</w:t>
      </w:r>
    </w:p>
    <w:p w14:paraId="2CE9D592" w14:textId="01CC791E" w:rsidR="005478D8" w:rsidRPr="005478D8" w:rsidRDefault="005478D8" w:rsidP="009F3296">
      <w:pPr>
        <w:rPr>
          <w14:ligatures w14:val="standardContextual"/>
        </w:rPr>
      </w:pPr>
      <w:r w:rsidRPr="1FEA7B22">
        <w:rPr>
          <w:rFonts w:ascii="Calibri" w:eastAsia="Calibri" w:hAnsi="Calibri" w:cs="Calibri"/>
          <w:b/>
          <w:bCs/>
          <w:color w:val="000000" w:themeColor="text1"/>
          <w:lang w:val="en-US"/>
        </w:rPr>
        <w:t>Health:</w:t>
      </w:r>
      <w:r w:rsidRPr="004F68B9">
        <w:rPr>
          <w:rFonts w:ascii="Calibri" w:eastAsia="Calibri" w:hAnsi="Calibri" w:cs="Calibri"/>
          <w:color w:val="000000" w:themeColor="text1"/>
          <w:lang w:val="en-US"/>
        </w:rPr>
        <w:t xml:space="preserve"> </w:t>
      </w:r>
      <w:r>
        <w:rPr>
          <w:rFonts w:ascii="Calibri" w:eastAsia="Calibri" w:hAnsi="Calibri" w:cs="Calibri"/>
          <w:color w:val="000000" w:themeColor="text1"/>
          <w:lang w:val="en-US"/>
        </w:rPr>
        <w:t>xxx (Designated Clinical Officer); Nicola Greaves (</w:t>
      </w:r>
      <w:r>
        <w:rPr>
          <w14:ligatures w14:val="standardContextual"/>
        </w:rPr>
        <w:t>Commissioning Manager – Children and Young People’s Mental Health</w:t>
      </w:r>
      <w:r>
        <w:rPr>
          <w:rFonts w:ascii="Calibri" w:eastAsia="Calibri" w:hAnsi="Calibri" w:cs="Calibri"/>
          <w:color w:val="000000" w:themeColor="text1"/>
        </w:rPr>
        <w:t xml:space="preserve">), Madeleine Coddington </w:t>
      </w:r>
      <w:r w:rsidRPr="0072494B">
        <w:rPr>
          <w:rFonts w:eastAsia="Calibri" w:cstheme="minorHAnsi"/>
          <w:color w:val="000000" w:themeColor="text1"/>
          <w:sz w:val="20"/>
          <w:szCs w:val="20"/>
        </w:rPr>
        <w:t>(</w:t>
      </w:r>
      <w:r w:rsidRPr="0072494B">
        <w:rPr>
          <w:rFonts w:cstheme="minorHAnsi"/>
          <w:lang w:eastAsia="en-GB"/>
        </w:rPr>
        <w:t xml:space="preserve">Head of </w:t>
      </w:r>
      <w:r w:rsidRPr="00020057">
        <w:rPr>
          <w:rFonts w:cstheme="minorHAnsi"/>
          <w:lang w:eastAsia="en-GB"/>
        </w:rPr>
        <w:t>Service for all age Learning Disability and Autism Strategic Commissioning and Transformation)</w:t>
      </w:r>
    </w:p>
    <w:p w14:paraId="6955E8C8" w14:textId="77777777" w:rsidR="009F2AC8" w:rsidRPr="000E60AD" w:rsidRDefault="009F2AC8" w:rsidP="000E60AD">
      <w:pPr>
        <w:spacing w:after="0" w:line="240" w:lineRule="auto"/>
        <w:rPr>
          <w:rFonts w:eastAsia="Times New Roman"/>
          <w:color w:val="000000"/>
        </w:rPr>
      </w:pPr>
    </w:p>
    <w:p w14:paraId="37839524" w14:textId="1E897953" w:rsidR="007F3B9A" w:rsidRPr="00F17183" w:rsidRDefault="007F3B9A" w:rsidP="00E84BC7">
      <w:pPr>
        <w:pStyle w:val="ListParagraph"/>
        <w:numPr>
          <w:ilvl w:val="0"/>
          <w:numId w:val="2"/>
        </w:numPr>
        <w:ind w:left="284" w:hanging="284"/>
        <w:rPr>
          <w:rFonts w:ascii="Calibri" w:eastAsia="Calibri" w:hAnsi="Calibri" w:cs="Calibri"/>
          <w:color w:val="000000" w:themeColor="text1"/>
          <w:lang w:val="en-US"/>
        </w:rPr>
      </w:pPr>
      <w:r w:rsidRPr="000C27BA">
        <w:rPr>
          <w:rFonts w:ascii="Calibri" w:eastAsia="Calibri" w:hAnsi="Calibri" w:cs="Calibri"/>
          <w:b/>
          <w:bCs/>
          <w:color w:val="000000" w:themeColor="text1"/>
          <w:lang w:val="en-US"/>
        </w:rPr>
        <w:t>Welcome, introductions and apologies</w:t>
      </w:r>
      <w:r w:rsidR="00F17183">
        <w:rPr>
          <w:rFonts w:ascii="Calibri" w:eastAsia="Calibri" w:hAnsi="Calibri" w:cs="Calibri"/>
          <w:b/>
          <w:bCs/>
          <w:color w:val="000000" w:themeColor="text1"/>
          <w:lang w:val="en-US"/>
        </w:rPr>
        <w:t>.</w:t>
      </w:r>
    </w:p>
    <w:p w14:paraId="6EBD7EA6" w14:textId="0C5BF464" w:rsidR="00F17183" w:rsidRPr="0058618F" w:rsidRDefault="00F17183" w:rsidP="00F17183">
      <w:pPr>
        <w:pStyle w:val="ListParagraph"/>
        <w:ind w:left="284"/>
        <w:rPr>
          <w:rFonts w:ascii="Calibri" w:eastAsia="Calibri" w:hAnsi="Calibri" w:cs="Calibri"/>
          <w:color w:val="000000" w:themeColor="text1"/>
          <w:lang w:val="en-US"/>
        </w:rPr>
      </w:pPr>
      <w:r>
        <w:t>Sarah welcomed everyone and noted the number of apologies received.</w:t>
      </w:r>
    </w:p>
    <w:p w14:paraId="2DA01E13" w14:textId="77777777" w:rsidR="009220F2" w:rsidRDefault="009220F2" w:rsidP="00042070">
      <w:pPr>
        <w:pStyle w:val="ListParagraph"/>
        <w:ind w:left="0"/>
        <w:rPr>
          <w:rFonts w:ascii="Calibri" w:eastAsia="Calibri" w:hAnsi="Calibri" w:cs="Calibri"/>
          <w:color w:val="000000" w:themeColor="text1"/>
          <w:lang w:val="en-US"/>
        </w:rPr>
      </w:pPr>
    </w:p>
    <w:p w14:paraId="2B9810A1" w14:textId="05E97487" w:rsidR="00E84BC7" w:rsidRPr="0072494B" w:rsidRDefault="007F3B9A" w:rsidP="00042070">
      <w:pPr>
        <w:pStyle w:val="ListParagraph"/>
        <w:numPr>
          <w:ilvl w:val="0"/>
          <w:numId w:val="2"/>
        </w:numPr>
        <w:ind w:left="284" w:hanging="284"/>
        <w:rPr>
          <w:rFonts w:ascii="Calibri" w:eastAsia="Calibri" w:hAnsi="Calibri" w:cs="Calibri"/>
          <w:color w:val="000000" w:themeColor="text1"/>
          <w:lang w:val="en-US"/>
        </w:rPr>
      </w:pPr>
      <w:r w:rsidRPr="00E84BC7">
        <w:rPr>
          <w:rFonts w:ascii="Calibri" w:eastAsia="Calibri" w:hAnsi="Calibri" w:cs="Calibri"/>
          <w:b/>
          <w:bCs/>
          <w:color w:val="000000" w:themeColor="text1"/>
          <w:lang w:val="en-US"/>
        </w:rPr>
        <w:t>Previous Minutes and Outstanding Actions</w:t>
      </w:r>
      <w:r w:rsidR="00642C28">
        <w:rPr>
          <w:rFonts w:ascii="Calibri" w:eastAsia="Calibri" w:hAnsi="Calibri" w:cs="Calibri"/>
          <w:b/>
          <w:bCs/>
          <w:color w:val="000000" w:themeColor="text1"/>
          <w:lang w:val="en-US"/>
        </w:rPr>
        <w:t xml:space="preserve"> from Nov 2025.</w:t>
      </w:r>
    </w:p>
    <w:p w14:paraId="1179881D" w14:textId="77777777" w:rsidR="00F17183" w:rsidRDefault="0072494B" w:rsidP="00F17183">
      <w:pPr>
        <w:ind w:left="284"/>
      </w:pPr>
      <w:r w:rsidRPr="00020057">
        <w:rPr>
          <w:rFonts w:ascii="Calibri" w:eastAsia="Calibri" w:hAnsi="Calibri" w:cs="Calibri"/>
          <w:color w:val="000000" w:themeColor="text1"/>
          <w:lang w:val="en-US"/>
        </w:rPr>
        <w:t xml:space="preserve">We have not been able to meet since </w:t>
      </w:r>
      <w:r w:rsidR="00020057" w:rsidRPr="00020057">
        <w:rPr>
          <w:rFonts w:ascii="Calibri" w:eastAsia="Calibri" w:hAnsi="Calibri" w:cs="Calibri"/>
          <w:color w:val="000000" w:themeColor="text1"/>
          <w:lang w:val="en-US"/>
        </w:rPr>
        <w:t>November,</w:t>
      </w:r>
      <w:r w:rsidRPr="00020057">
        <w:rPr>
          <w:rFonts w:ascii="Calibri" w:eastAsia="Calibri" w:hAnsi="Calibri" w:cs="Calibri"/>
          <w:color w:val="000000" w:themeColor="text1"/>
          <w:lang w:val="en-US"/>
        </w:rPr>
        <w:t xml:space="preserve"> so all actions </w:t>
      </w:r>
      <w:proofErr w:type="gramStart"/>
      <w:r w:rsidRPr="00020057">
        <w:rPr>
          <w:rFonts w:ascii="Calibri" w:eastAsia="Calibri" w:hAnsi="Calibri" w:cs="Calibri"/>
          <w:color w:val="000000" w:themeColor="text1"/>
          <w:lang w:val="en-US"/>
        </w:rPr>
        <w:t>are now</w:t>
      </w:r>
      <w:proofErr w:type="gramEnd"/>
      <w:r w:rsidRPr="00020057">
        <w:rPr>
          <w:rFonts w:ascii="Calibri" w:eastAsia="Calibri" w:hAnsi="Calibri" w:cs="Calibri"/>
          <w:color w:val="000000" w:themeColor="text1"/>
          <w:lang w:val="en-US"/>
        </w:rPr>
        <w:t xml:space="preserve"> </w:t>
      </w:r>
      <w:r w:rsidR="008C4838" w:rsidRPr="00020057">
        <w:rPr>
          <w:rFonts w:ascii="Calibri" w:eastAsia="Calibri" w:hAnsi="Calibri" w:cs="Calibri"/>
          <w:color w:val="000000" w:themeColor="text1"/>
          <w:lang w:val="en-US"/>
        </w:rPr>
        <w:t xml:space="preserve">no longer relevant. The last meeting was cancelled as there </w:t>
      </w:r>
      <w:proofErr w:type="gramStart"/>
      <w:r w:rsidR="008C4838" w:rsidRPr="00020057">
        <w:rPr>
          <w:rFonts w:ascii="Calibri" w:eastAsia="Calibri" w:hAnsi="Calibri" w:cs="Calibri"/>
          <w:color w:val="000000" w:themeColor="text1"/>
          <w:lang w:val="en-US"/>
        </w:rPr>
        <w:t>were on</w:t>
      </w:r>
      <w:proofErr w:type="gramEnd"/>
      <w:r w:rsidR="008C4838" w:rsidRPr="00020057">
        <w:rPr>
          <w:rFonts w:ascii="Calibri" w:eastAsia="Calibri" w:hAnsi="Calibri" w:cs="Calibri"/>
          <w:color w:val="000000" w:themeColor="text1"/>
          <w:lang w:val="en-US"/>
        </w:rPr>
        <w:t xml:space="preserve"> three </w:t>
      </w:r>
      <w:r w:rsidR="00020057" w:rsidRPr="00020057">
        <w:rPr>
          <w:rFonts w:ascii="Calibri" w:eastAsia="Calibri" w:hAnsi="Calibri" w:cs="Calibri"/>
          <w:color w:val="000000" w:themeColor="text1"/>
          <w:lang w:val="en-US"/>
        </w:rPr>
        <w:t>acceptances</w:t>
      </w:r>
      <w:r w:rsidR="008C4838" w:rsidRPr="00020057">
        <w:rPr>
          <w:rFonts w:ascii="Calibri" w:eastAsia="Calibri" w:hAnsi="Calibri" w:cs="Calibri"/>
          <w:color w:val="000000" w:themeColor="text1"/>
          <w:lang w:val="en-US"/>
        </w:rPr>
        <w:t xml:space="preserve"> aside from the Pinpoint Team.</w:t>
      </w:r>
      <w:r w:rsidR="00020057">
        <w:rPr>
          <w:rFonts w:ascii="Calibri" w:eastAsia="Calibri" w:hAnsi="Calibri" w:cs="Calibri"/>
          <w:color w:val="000000" w:themeColor="text1"/>
          <w:lang w:val="en-US"/>
        </w:rPr>
        <w:t xml:space="preserve">  Minutes were agreed at the time by those attending and published</w:t>
      </w:r>
      <w:r w:rsidR="00642C28">
        <w:rPr>
          <w:rFonts w:ascii="Calibri" w:eastAsia="Calibri" w:hAnsi="Calibri" w:cs="Calibri"/>
          <w:color w:val="000000" w:themeColor="text1"/>
          <w:lang w:val="en-US"/>
        </w:rPr>
        <w:t xml:space="preserve">: </w:t>
      </w:r>
      <w:r w:rsidR="00020057">
        <w:rPr>
          <w:rFonts w:ascii="Calibri" w:eastAsia="Calibri" w:hAnsi="Calibri" w:cs="Calibri"/>
          <w:color w:val="000000" w:themeColor="text1"/>
          <w:lang w:val="en-US"/>
        </w:rPr>
        <w:t xml:space="preserve"> </w:t>
      </w:r>
      <w:hyperlink r:id="rId13" w:history="1">
        <w:r w:rsidR="00642C28" w:rsidRPr="00642C28">
          <w:rPr>
            <w:color w:val="0000FF"/>
            <w:u w:val="single"/>
          </w:rPr>
          <w:t>Partners-in-Commissioning-Meeting-Note-21-Nov-25-PUBLISHED.docx</w:t>
        </w:r>
      </w:hyperlink>
    </w:p>
    <w:p w14:paraId="608CE2A7" w14:textId="0A78DCF8" w:rsidR="00923D5A" w:rsidRPr="005478D8" w:rsidRDefault="008C4838" w:rsidP="0011542D">
      <w:pPr>
        <w:pStyle w:val="ListParagraph"/>
        <w:numPr>
          <w:ilvl w:val="0"/>
          <w:numId w:val="2"/>
        </w:numPr>
        <w:ind w:left="284" w:hanging="284"/>
        <w:rPr>
          <w:rFonts w:ascii="Calibri" w:eastAsia="Calibri" w:hAnsi="Calibri" w:cs="Calibri"/>
          <w:color w:val="000000" w:themeColor="text1"/>
          <w:lang w:val="en-US"/>
        </w:rPr>
      </w:pPr>
      <w:r w:rsidRPr="005478D8">
        <w:rPr>
          <w:rFonts w:ascii="Calibri" w:eastAsia="Calibri" w:hAnsi="Calibri" w:cs="Calibri"/>
          <w:b/>
          <w:bCs/>
          <w:color w:val="000000" w:themeColor="text1"/>
          <w:lang w:val="en-US"/>
        </w:rPr>
        <w:t>Draft SEND Reform Plan</w:t>
      </w:r>
      <w:r w:rsidR="00923D5A" w:rsidRPr="005478D8">
        <w:rPr>
          <w:rFonts w:ascii="Calibri" w:eastAsia="Calibri" w:hAnsi="Calibri" w:cs="Calibri"/>
          <w:b/>
          <w:bCs/>
          <w:color w:val="000000" w:themeColor="text1"/>
        </w:rPr>
        <w:t xml:space="preserve"> as it relates to commissioned services – Sarah Callaghan</w:t>
      </w:r>
      <w:r w:rsidR="008B613B" w:rsidRPr="005478D8">
        <w:rPr>
          <w:rFonts w:ascii="Calibri" w:eastAsia="Calibri" w:hAnsi="Calibri" w:cs="Calibri"/>
          <w:b/>
          <w:bCs/>
          <w:color w:val="000000" w:themeColor="text1"/>
        </w:rPr>
        <w:t xml:space="preserve"> and John Peberdy</w:t>
      </w:r>
    </w:p>
    <w:p w14:paraId="74040042" w14:textId="77777777" w:rsidR="00F17183" w:rsidRPr="00F17183" w:rsidRDefault="00F17183" w:rsidP="005478D8">
      <w:pPr>
        <w:pStyle w:val="NormalWeb"/>
        <w:ind w:left="142" w:hanging="11"/>
        <w:rPr>
          <w:rFonts w:asciiTheme="minorHAnsi" w:hAnsiTheme="minorHAnsi" w:cstheme="minorHAnsi"/>
          <w:sz w:val="22"/>
          <w:szCs w:val="22"/>
        </w:rPr>
      </w:pPr>
      <w:r w:rsidRPr="00F17183">
        <w:rPr>
          <w:rFonts w:asciiTheme="minorHAnsi" w:hAnsiTheme="minorHAnsi" w:cstheme="minorHAnsi"/>
          <w:sz w:val="22"/>
          <w:szCs w:val="22"/>
        </w:rPr>
        <w:t>Members received an update on the SEND Reform Programme. Michael requested a concise four-slide summary to support wider communications, with John leading on its development.</w:t>
      </w:r>
    </w:p>
    <w:p w14:paraId="588AE873" w14:textId="77777777" w:rsidR="00F17183" w:rsidRPr="00F17183" w:rsidRDefault="00F17183" w:rsidP="005478D8">
      <w:pPr>
        <w:pStyle w:val="NormalWeb"/>
        <w:ind w:left="142" w:hanging="11"/>
        <w:rPr>
          <w:rFonts w:asciiTheme="minorHAnsi" w:hAnsiTheme="minorHAnsi" w:cstheme="minorHAnsi"/>
          <w:sz w:val="22"/>
          <w:szCs w:val="22"/>
        </w:rPr>
      </w:pPr>
      <w:r w:rsidRPr="00F17183">
        <w:rPr>
          <w:rFonts w:asciiTheme="minorHAnsi" w:hAnsiTheme="minorHAnsi" w:cstheme="minorHAnsi"/>
          <w:sz w:val="22"/>
          <w:szCs w:val="22"/>
        </w:rPr>
        <w:t>The group noted that the Education White Paper reflects many of the principles now being developed through SEND Reform. The SEND Reform Plan has now been submitted and the findings from the Local Area Inspection have been incorporated into the County Council's improvement programme. The five improvement areas identified through the inspection have all been built into ongoing work.</w:t>
      </w:r>
    </w:p>
    <w:p w14:paraId="64046302" w14:textId="77777777" w:rsidR="00F17183" w:rsidRPr="00F17183" w:rsidRDefault="00F17183" w:rsidP="005478D8">
      <w:pPr>
        <w:pStyle w:val="NormalWeb"/>
        <w:ind w:left="142" w:hanging="11"/>
        <w:rPr>
          <w:rFonts w:asciiTheme="minorHAnsi" w:hAnsiTheme="minorHAnsi" w:cstheme="minorHAnsi"/>
          <w:sz w:val="22"/>
          <w:szCs w:val="22"/>
        </w:rPr>
      </w:pPr>
      <w:r w:rsidRPr="00F17183">
        <w:rPr>
          <w:rFonts w:asciiTheme="minorHAnsi" w:hAnsiTheme="minorHAnsi" w:cstheme="minorHAnsi"/>
          <w:sz w:val="22"/>
          <w:szCs w:val="22"/>
        </w:rPr>
        <w:lastRenderedPageBreak/>
        <w:t xml:space="preserve">The overarching ambition remains </w:t>
      </w:r>
      <w:r w:rsidRPr="00F17183">
        <w:rPr>
          <w:rStyle w:val="Strong"/>
          <w:rFonts w:asciiTheme="minorHAnsi" w:hAnsiTheme="minorHAnsi" w:cstheme="minorHAnsi"/>
          <w:sz w:val="22"/>
          <w:szCs w:val="22"/>
        </w:rPr>
        <w:t>Inclusion for All</w:t>
      </w:r>
      <w:r w:rsidRPr="00F17183">
        <w:rPr>
          <w:rFonts w:asciiTheme="minorHAnsi" w:hAnsiTheme="minorHAnsi" w:cstheme="minorHAnsi"/>
          <w:sz w:val="22"/>
          <w:szCs w:val="22"/>
        </w:rPr>
        <w:t>, recognising that whilst outcomes should be consistent across Cambridgeshire, commissioned services may need to be delivered differently to reflect local need.</w:t>
      </w:r>
    </w:p>
    <w:p w14:paraId="17573EC3" w14:textId="0C2EEA21" w:rsidR="00F17183" w:rsidRPr="00F17183" w:rsidRDefault="00F17183" w:rsidP="005478D8">
      <w:pPr>
        <w:pStyle w:val="NormalWeb"/>
        <w:ind w:left="142" w:hanging="11"/>
        <w:rPr>
          <w:rFonts w:asciiTheme="minorHAnsi" w:hAnsiTheme="minorHAnsi" w:cstheme="minorHAnsi"/>
          <w:sz w:val="22"/>
          <w:szCs w:val="22"/>
        </w:rPr>
      </w:pPr>
      <w:r w:rsidRPr="00F17183">
        <w:rPr>
          <w:rFonts w:asciiTheme="minorHAnsi" w:hAnsiTheme="minorHAnsi" w:cstheme="minorHAnsi"/>
          <w:sz w:val="22"/>
          <w:szCs w:val="22"/>
        </w:rPr>
        <w:t>Alongside the SEND Reform submission,</w:t>
      </w:r>
      <w:r w:rsidR="005478D8">
        <w:rPr>
          <w:rFonts w:asciiTheme="minorHAnsi" w:hAnsiTheme="minorHAnsi" w:cstheme="minorHAnsi"/>
          <w:sz w:val="22"/>
          <w:szCs w:val="22"/>
        </w:rPr>
        <w:t xml:space="preserve"> Pinpoint also submitted</w:t>
      </w:r>
      <w:r w:rsidRPr="00F17183">
        <w:rPr>
          <w:rFonts w:asciiTheme="minorHAnsi" w:hAnsiTheme="minorHAnsi" w:cstheme="minorHAnsi"/>
          <w:sz w:val="22"/>
          <w:szCs w:val="22"/>
        </w:rPr>
        <w:t xml:space="preserve"> a submission to the Department for Work and Pensions</w:t>
      </w:r>
      <w:r w:rsidR="005478D8">
        <w:rPr>
          <w:rFonts w:asciiTheme="minorHAnsi" w:hAnsiTheme="minorHAnsi" w:cstheme="minorHAnsi"/>
          <w:sz w:val="22"/>
          <w:szCs w:val="22"/>
        </w:rPr>
        <w:t xml:space="preserve"> consultation – links were shares in the meeting [</w:t>
      </w:r>
      <w:hyperlink r:id="rId14" w:history="1">
        <w:r w:rsidR="005478D8" w:rsidRPr="005478D8">
          <w:rPr>
            <w:rFonts w:asciiTheme="minorHAnsi" w:eastAsiaTheme="minorHAnsi" w:hAnsiTheme="minorHAnsi" w:cstheme="minorBidi"/>
            <w:color w:val="0000FF"/>
            <w:sz w:val="22"/>
            <w:szCs w:val="22"/>
            <w:u w:val="single"/>
            <w:lang w:eastAsia="en-US"/>
          </w:rPr>
          <w:t>Pinpoint-Cambridgeshire-SEND-Reform-Consulation-FINAL.docx</w:t>
        </w:r>
      </w:hyperlink>
      <w:r w:rsidR="005478D8">
        <w:rPr>
          <w:rFonts w:asciiTheme="minorHAnsi" w:eastAsiaTheme="minorHAnsi" w:hAnsiTheme="minorHAnsi" w:cstheme="minorBidi"/>
          <w:sz w:val="22"/>
          <w:szCs w:val="22"/>
          <w:lang w:eastAsia="en-US"/>
        </w:rPr>
        <w:t xml:space="preserve">   </w:t>
      </w:r>
      <w:hyperlink r:id="rId15" w:history="1">
        <w:r w:rsidR="005478D8" w:rsidRPr="005478D8">
          <w:rPr>
            <w:rFonts w:asciiTheme="minorHAnsi" w:eastAsiaTheme="minorHAnsi" w:hAnsiTheme="minorHAnsi" w:cstheme="minorBidi"/>
            <w:color w:val="0000FF"/>
            <w:sz w:val="22"/>
            <w:szCs w:val="22"/>
            <w:u w:val="single"/>
            <w:lang w:eastAsia="en-US"/>
          </w:rPr>
          <w:t>Pinpoint-Cambridgeshire-DWP-response-Jan-2026.docx</w:t>
        </w:r>
      </w:hyperlink>
      <w:r w:rsidR="005478D8">
        <w:rPr>
          <w:rFonts w:asciiTheme="minorHAnsi" w:eastAsiaTheme="minorHAnsi" w:hAnsiTheme="minorHAnsi" w:cstheme="minorBidi"/>
          <w:sz w:val="22"/>
          <w:szCs w:val="22"/>
          <w:lang w:eastAsia="en-US"/>
        </w:rPr>
        <w:t xml:space="preserve"> </w:t>
      </w:r>
    </w:p>
    <w:p w14:paraId="090F7C0F" w14:textId="77777777" w:rsidR="00F17183" w:rsidRDefault="00F17183" w:rsidP="005478D8">
      <w:pPr>
        <w:pStyle w:val="NormalWeb"/>
        <w:ind w:left="142" w:hanging="11"/>
        <w:rPr>
          <w:rFonts w:asciiTheme="minorHAnsi" w:hAnsiTheme="minorHAnsi" w:cstheme="minorHAnsi"/>
          <w:sz w:val="22"/>
          <w:szCs w:val="22"/>
        </w:rPr>
      </w:pPr>
      <w:r w:rsidRPr="00F17183">
        <w:rPr>
          <w:rFonts w:asciiTheme="minorHAnsi" w:hAnsiTheme="minorHAnsi" w:cstheme="minorHAnsi"/>
          <w:sz w:val="22"/>
          <w:szCs w:val="22"/>
        </w:rPr>
        <w:t>Discussion reinforced the importance of the graduated approach, ensuring services are commissioned across the full continuum from universal provision through targeted support, targeted specialist services and specialist provision.</w:t>
      </w:r>
    </w:p>
    <w:p w14:paraId="0460D82B" w14:textId="4F977C14" w:rsidR="005478D8" w:rsidRPr="00F17183" w:rsidRDefault="005478D8" w:rsidP="005478D8">
      <w:pPr>
        <w:pStyle w:val="pdq2pgselectionanchorcontainer"/>
        <w:ind w:left="142" w:hanging="11"/>
        <w:rPr>
          <w:rFonts w:asciiTheme="minorHAnsi" w:hAnsiTheme="minorHAnsi" w:cstheme="minorHAnsi"/>
          <w:sz w:val="22"/>
          <w:szCs w:val="22"/>
        </w:rPr>
      </w:pPr>
      <w:r w:rsidRPr="00F17183">
        <w:rPr>
          <w:rFonts w:asciiTheme="minorHAnsi" w:hAnsiTheme="minorHAnsi" w:cstheme="minorHAnsi"/>
          <w:sz w:val="22"/>
          <w:szCs w:val="22"/>
        </w:rPr>
        <w:t xml:space="preserve">Members discussed the developing model and the </w:t>
      </w:r>
      <w:r>
        <w:rPr>
          <w:rFonts w:asciiTheme="minorHAnsi" w:hAnsiTheme="minorHAnsi" w:cstheme="minorHAnsi"/>
          <w:sz w:val="22"/>
          <w:szCs w:val="22"/>
        </w:rPr>
        <w:t xml:space="preserve">Government’s </w:t>
      </w:r>
      <w:r w:rsidRPr="00F17183">
        <w:rPr>
          <w:rFonts w:asciiTheme="minorHAnsi" w:hAnsiTheme="minorHAnsi" w:cstheme="minorHAnsi"/>
          <w:sz w:val="22"/>
          <w:szCs w:val="22"/>
        </w:rPr>
        <w:t>move towards Individual Support Plans</w:t>
      </w:r>
      <w:r w:rsidR="0011542D">
        <w:rPr>
          <w:rFonts w:asciiTheme="minorHAnsi" w:hAnsiTheme="minorHAnsi" w:cstheme="minorHAnsi"/>
          <w:sz w:val="22"/>
          <w:szCs w:val="22"/>
        </w:rPr>
        <w:t xml:space="preserve">, </w:t>
      </w:r>
      <w:proofErr w:type="gramStart"/>
      <w:r w:rsidR="0011542D">
        <w:rPr>
          <w:rFonts w:asciiTheme="minorHAnsi" w:hAnsiTheme="minorHAnsi" w:cstheme="minorHAnsi"/>
          <w:sz w:val="22"/>
          <w:szCs w:val="22"/>
        </w:rPr>
        <w:t>similar to</w:t>
      </w:r>
      <w:proofErr w:type="gramEnd"/>
      <w:r w:rsidR="0011542D">
        <w:rPr>
          <w:rFonts w:asciiTheme="minorHAnsi" w:hAnsiTheme="minorHAnsi" w:cstheme="minorHAnsi"/>
          <w:sz w:val="22"/>
          <w:szCs w:val="22"/>
        </w:rPr>
        <w:t xml:space="preserve"> the</w:t>
      </w:r>
      <w:r w:rsidRPr="00F17183">
        <w:rPr>
          <w:rFonts w:asciiTheme="minorHAnsi" w:hAnsiTheme="minorHAnsi" w:cstheme="minorHAnsi"/>
          <w:sz w:val="22"/>
          <w:szCs w:val="22"/>
        </w:rPr>
        <w:t xml:space="preserve"> </w:t>
      </w:r>
      <w:r w:rsidR="0011542D">
        <w:rPr>
          <w:rFonts w:asciiTheme="minorHAnsi" w:hAnsiTheme="minorHAnsi" w:cstheme="minorHAnsi"/>
          <w:sz w:val="22"/>
          <w:szCs w:val="22"/>
        </w:rPr>
        <w:t xml:space="preserve">previous </w:t>
      </w:r>
      <w:r w:rsidRPr="00F17183">
        <w:rPr>
          <w:rFonts w:asciiTheme="minorHAnsi" w:hAnsiTheme="minorHAnsi" w:cstheme="minorHAnsi"/>
          <w:sz w:val="22"/>
          <w:szCs w:val="22"/>
        </w:rPr>
        <w:t>Individual Education Plans. The intention is to introduce regular reviews, strengthen consistency across services and build greater confidence for families.</w:t>
      </w:r>
    </w:p>
    <w:p w14:paraId="5EB448E2" w14:textId="017FFD89" w:rsidR="005478D8" w:rsidRPr="00F17183" w:rsidRDefault="005478D8" w:rsidP="0011542D">
      <w:pPr>
        <w:pStyle w:val="NormalWeb"/>
        <w:ind w:left="142" w:hanging="11"/>
        <w:rPr>
          <w:rFonts w:asciiTheme="minorHAnsi" w:hAnsiTheme="minorHAnsi" w:cstheme="minorHAnsi"/>
          <w:sz w:val="22"/>
          <w:szCs w:val="22"/>
        </w:rPr>
      </w:pPr>
      <w:r w:rsidRPr="00F17183">
        <w:rPr>
          <w:rFonts w:asciiTheme="minorHAnsi" w:hAnsiTheme="minorHAnsi" w:cstheme="minorHAnsi"/>
          <w:sz w:val="22"/>
          <w:szCs w:val="22"/>
        </w:rPr>
        <w:t xml:space="preserve">The Experts at Hand programme continues to expand significantly. Investment is increasing during the current year, with approximately 80% directed towards expert clinical support, 10% towards mentoring and 10% towards </w:t>
      </w:r>
      <w:proofErr w:type="spellStart"/>
      <w:proofErr w:type="gramStart"/>
      <w:r w:rsidRPr="00F17183">
        <w:rPr>
          <w:rFonts w:asciiTheme="minorHAnsi" w:hAnsiTheme="minorHAnsi" w:cstheme="minorHAnsi"/>
          <w:sz w:val="22"/>
          <w:szCs w:val="22"/>
        </w:rPr>
        <w:t>administration.The</w:t>
      </w:r>
      <w:proofErr w:type="spellEnd"/>
      <w:proofErr w:type="gramEnd"/>
      <w:r w:rsidRPr="00F17183">
        <w:rPr>
          <w:rFonts w:asciiTheme="minorHAnsi" w:hAnsiTheme="minorHAnsi" w:cstheme="minorHAnsi"/>
          <w:sz w:val="22"/>
          <w:szCs w:val="22"/>
        </w:rPr>
        <w:t xml:space="preserve"> service currently includes Occupational Therapy, Speech and Language Therapy and Educational Psychology, with discussion taking place around extending outreach provision across all four localities.</w:t>
      </w:r>
    </w:p>
    <w:p w14:paraId="091B7B04" w14:textId="686FC701" w:rsidR="00923D5A" w:rsidRPr="0011542D" w:rsidRDefault="005478D8" w:rsidP="0011542D">
      <w:pPr>
        <w:pStyle w:val="NormalWeb"/>
        <w:ind w:left="142" w:hanging="11"/>
        <w:rPr>
          <w:rFonts w:asciiTheme="minorHAnsi" w:hAnsiTheme="minorHAnsi" w:cstheme="minorHAnsi"/>
          <w:sz w:val="22"/>
          <w:szCs w:val="22"/>
        </w:rPr>
      </w:pPr>
      <w:r w:rsidRPr="00F17183">
        <w:rPr>
          <w:rFonts w:asciiTheme="minorHAnsi" w:hAnsiTheme="minorHAnsi" w:cstheme="minorHAnsi"/>
          <w:sz w:val="22"/>
          <w:szCs w:val="22"/>
        </w:rPr>
        <w:t>A recent co-production event supporting the SEND Reform Programme was well received and further engagement sessions will continue as the model develops.</w:t>
      </w:r>
    </w:p>
    <w:p w14:paraId="7A997F8E" w14:textId="6AC34722" w:rsidR="00C01156" w:rsidRPr="00F17183" w:rsidRDefault="007F3B9A" w:rsidP="005478D8">
      <w:pPr>
        <w:pStyle w:val="ListParagraph"/>
        <w:numPr>
          <w:ilvl w:val="0"/>
          <w:numId w:val="2"/>
        </w:numPr>
        <w:ind w:left="142" w:hanging="11"/>
        <w:rPr>
          <w:rFonts w:eastAsia="Calibri" w:cstheme="minorHAnsi"/>
          <w:color w:val="000000" w:themeColor="text1"/>
        </w:rPr>
      </w:pPr>
      <w:r w:rsidRPr="00F17183">
        <w:rPr>
          <w:rFonts w:eastAsia="Calibri" w:cstheme="minorHAnsi"/>
          <w:b/>
          <w:bCs/>
          <w:color w:val="000000" w:themeColor="text1"/>
          <w:lang w:val="en-US"/>
        </w:rPr>
        <w:t>Current</w:t>
      </w:r>
      <w:r w:rsidR="004F68B9" w:rsidRPr="00F17183">
        <w:rPr>
          <w:rFonts w:eastAsia="Calibri" w:cstheme="minorHAnsi"/>
          <w:b/>
          <w:bCs/>
          <w:color w:val="000000" w:themeColor="text1"/>
          <w:lang w:val="en-US"/>
        </w:rPr>
        <w:t xml:space="preserve"> commissioning and service</w:t>
      </w:r>
      <w:r w:rsidRPr="00F17183">
        <w:rPr>
          <w:rFonts w:eastAsia="Calibri" w:cstheme="minorHAnsi"/>
          <w:b/>
          <w:bCs/>
          <w:color w:val="000000" w:themeColor="text1"/>
          <w:lang w:val="en-US"/>
        </w:rPr>
        <w:t xml:space="preserve"> issues</w:t>
      </w:r>
      <w:r w:rsidR="004754C3" w:rsidRPr="00F17183">
        <w:rPr>
          <w:rFonts w:eastAsia="Calibri" w:cstheme="minorHAnsi"/>
          <w:b/>
          <w:bCs/>
          <w:color w:val="000000" w:themeColor="text1"/>
          <w:lang w:val="en-US"/>
        </w:rPr>
        <w:t xml:space="preserve">: </w:t>
      </w:r>
    </w:p>
    <w:p w14:paraId="38AD61DE" w14:textId="13C56B9A" w:rsidR="00F17183" w:rsidRPr="0011542D" w:rsidRDefault="00F17183" w:rsidP="0011542D">
      <w:pPr>
        <w:pStyle w:val="ListParagraph"/>
        <w:numPr>
          <w:ilvl w:val="0"/>
          <w:numId w:val="23"/>
        </w:numPr>
        <w:spacing w:before="100" w:beforeAutospacing="1" w:after="100" w:afterAutospacing="1" w:line="240" w:lineRule="auto"/>
        <w:outlineLvl w:val="1"/>
        <w:rPr>
          <w:rFonts w:eastAsia="Times New Roman" w:cstheme="minorHAnsi"/>
          <w:b/>
          <w:bCs/>
          <w:lang w:eastAsia="en-GB"/>
        </w:rPr>
      </w:pPr>
      <w:r w:rsidRPr="0011542D">
        <w:rPr>
          <w:rFonts w:eastAsia="Times New Roman" w:cstheme="minorHAnsi"/>
          <w:b/>
          <w:bCs/>
          <w:lang w:eastAsia="en-GB"/>
        </w:rPr>
        <w:t>Children and Adults Committee Update</w:t>
      </w:r>
    </w:p>
    <w:p w14:paraId="6E90659A" w14:textId="77777777" w:rsidR="00F17183" w:rsidRPr="00F17183" w:rsidRDefault="00F17183" w:rsidP="005478D8">
      <w:pPr>
        <w:spacing w:before="100" w:beforeAutospacing="1" w:after="100" w:afterAutospacing="1" w:line="240" w:lineRule="auto"/>
        <w:ind w:left="142" w:hanging="11"/>
        <w:rPr>
          <w:rFonts w:eastAsia="Times New Roman" w:cstheme="minorHAnsi"/>
          <w:lang w:eastAsia="en-GB"/>
        </w:rPr>
      </w:pPr>
      <w:r w:rsidRPr="00F17183">
        <w:rPr>
          <w:rFonts w:eastAsia="Times New Roman" w:cstheme="minorHAnsi"/>
          <w:lang w:eastAsia="en-GB"/>
        </w:rPr>
        <w:t>An update was provided following the report presented to the Children and Adults Committee on 26 June.</w:t>
      </w:r>
    </w:p>
    <w:p w14:paraId="3496AAA0" w14:textId="77777777" w:rsidR="00F17183" w:rsidRPr="00F17183" w:rsidRDefault="00F17183" w:rsidP="005478D8">
      <w:pPr>
        <w:spacing w:before="100" w:beforeAutospacing="1" w:after="100" w:afterAutospacing="1" w:line="240" w:lineRule="auto"/>
        <w:ind w:left="142" w:hanging="11"/>
        <w:rPr>
          <w:rFonts w:eastAsia="Times New Roman" w:cstheme="minorHAnsi"/>
          <w:lang w:eastAsia="en-GB"/>
        </w:rPr>
      </w:pPr>
      <w:r w:rsidRPr="00F17183">
        <w:rPr>
          <w:rFonts w:eastAsia="Times New Roman" w:cstheme="minorHAnsi"/>
          <w:lang w:eastAsia="en-GB"/>
        </w:rPr>
        <w:t>Implementation planning is now underway, with a detailed implementation plan expected in September. Members noted that successful delivery has the potential to create significant opportunities to support wider anti-poverty work across Cambridgeshire.</w:t>
      </w:r>
    </w:p>
    <w:p w14:paraId="10ADE91C" w14:textId="1B8526D5" w:rsidR="00F17183" w:rsidRPr="0011542D" w:rsidRDefault="00F17183" w:rsidP="0011542D">
      <w:pPr>
        <w:pStyle w:val="ListParagraph"/>
        <w:numPr>
          <w:ilvl w:val="0"/>
          <w:numId w:val="23"/>
        </w:numPr>
        <w:spacing w:before="100" w:beforeAutospacing="1" w:after="100" w:afterAutospacing="1" w:line="240" w:lineRule="auto"/>
        <w:outlineLvl w:val="1"/>
        <w:rPr>
          <w:rFonts w:eastAsia="Times New Roman" w:cstheme="minorHAnsi"/>
          <w:b/>
          <w:bCs/>
          <w:lang w:eastAsia="en-GB"/>
        </w:rPr>
      </w:pPr>
      <w:r w:rsidRPr="0011542D">
        <w:rPr>
          <w:rFonts w:eastAsia="Times New Roman" w:cstheme="minorHAnsi"/>
          <w:b/>
          <w:bCs/>
          <w:lang w:eastAsia="en-GB"/>
        </w:rPr>
        <w:t>Education, Health and Care Plan Assessments</w:t>
      </w:r>
    </w:p>
    <w:p w14:paraId="7AD4A133" w14:textId="77777777" w:rsidR="00F17183" w:rsidRPr="00F17183" w:rsidRDefault="00F17183" w:rsidP="005478D8">
      <w:pPr>
        <w:spacing w:before="100" w:beforeAutospacing="1" w:after="100" w:afterAutospacing="1" w:line="240" w:lineRule="auto"/>
        <w:ind w:left="142" w:hanging="11"/>
        <w:rPr>
          <w:rFonts w:eastAsia="Times New Roman" w:cstheme="minorHAnsi"/>
          <w:lang w:eastAsia="en-GB"/>
        </w:rPr>
      </w:pPr>
      <w:r w:rsidRPr="00F17183">
        <w:rPr>
          <w:rFonts w:eastAsia="Times New Roman" w:cstheme="minorHAnsi"/>
          <w:lang w:eastAsia="en-GB"/>
        </w:rPr>
        <w:t>The current position regarding Education, Health and Care Plan assessments was discussed in detail.</w:t>
      </w:r>
    </w:p>
    <w:p w14:paraId="4A390D0D" w14:textId="77777777" w:rsidR="00F17183" w:rsidRPr="00F17183" w:rsidRDefault="00F17183" w:rsidP="005478D8">
      <w:pPr>
        <w:spacing w:before="100" w:beforeAutospacing="1" w:after="100" w:afterAutospacing="1" w:line="240" w:lineRule="auto"/>
        <w:ind w:left="142" w:hanging="11"/>
        <w:rPr>
          <w:rFonts w:eastAsia="Times New Roman" w:cstheme="minorHAnsi"/>
          <w:lang w:eastAsia="en-GB"/>
        </w:rPr>
      </w:pPr>
      <w:r w:rsidRPr="00F17183">
        <w:rPr>
          <w:rFonts w:eastAsia="Times New Roman" w:cstheme="minorHAnsi"/>
          <w:lang w:eastAsia="en-GB"/>
        </w:rPr>
        <w:t>Approximately 1,800 assessments remain delayed. Performance has nevertheless improved considerably over the past two years, with around 35 plans now being completed each month. Additional capacity is being introduced to improve throughput, although demand continues to remain high with approximately 150 new referrals each month.</w:t>
      </w:r>
    </w:p>
    <w:p w14:paraId="3834CDBF" w14:textId="0E37CC97" w:rsidR="00F17183" w:rsidRPr="00F17183" w:rsidRDefault="0011542D" w:rsidP="0011542D">
      <w:pPr>
        <w:spacing w:before="100" w:beforeAutospacing="1" w:after="100" w:afterAutospacing="1" w:line="240" w:lineRule="auto"/>
        <w:ind w:left="142" w:hanging="11"/>
        <w:rPr>
          <w:rFonts w:eastAsia="Times New Roman" w:cstheme="minorHAnsi"/>
          <w:lang w:eastAsia="en-GB"/>
        </w:rPr>
      </w:pPr>
      <w:r>
        <w:rPr>
          <w:rFonts w:eastAsia="Times New Roman" w:cstheme="minorHAnsi"/>
          <w:lang w:eastAsia="en-GB"/>
        </w:rPr>
        <w:t>Attendees</w:t>
      </w:r>
      <w:r w:rsidR="00F17183" w:rsidRPr="00F17183">
        <w:rPr>
          <w:rFonts w:eastAsia="Times New Roman" w:cstheme="minorHAnsi"/>
          <w:lang w:eastAsia="en-GB"/>
        </w:rPr>
        <w:t xml:space="preserve"> recognised that further investment may be required if the existing backlog is to be reduced more quickly.</w:t>
      </w:r>
      <w:r>
        <w:rPr>
          <w:rFonts w:eastAsia="Times New Roman" w:cstheme="minorHAnsi"/>
          <w:lang w:eastAsia="en-GB"/>
        </w:rPr>
        <w:t xml:space="preserve"> </w:t>
      </w:r>
      <w:r w:rsidR="00F17183" w:rsidRPr="00F17183">
        <w:rPr>
          <w:rFonts w:eastAsia="Times New Roman" w:cstheme="minorHAnsi"/>
          <w:lang w:eastAsia="en-GB"/>
        </w:rPr>
        <w:t>A significant part of the discussion focused on communication with families awaiting assessment. It was recognised that families primarily want reassurance that their child has not been forgotten.</w:t>
      </w:r>
    </w:p>
    <w:p w14:paraId="5CC5EE2E" w14:textId="77777777" w:rsidR="00F17183" w:rsidRPr="00F17183" w:rsidRDefault="00F17183" w:rsidP="005478D8">
      <w:pPr>
        <w:spacing w:before="100" w:beforeAutospacing="1" w:after="100" w:afterAutospacing="1" w:line="240" w:lineRule="auto"/>
        <w:ind w:left="142" w:hanging="11"/>
        <w:rPr>
          <w:rFonts w:eastAsia="Times New Roman" w:cstheme="minorHAnsi"/>
          <w:lang w:eastAsia="en-GB"/>
        </w:rPr>
      </w:pPr>
      <w:r w:rsidRPr="00F17183">
        <w:rPr>
          <w:rFonts w:eastAsia="Times New Roman" w:cstheme="minorHAnsi"/>
          <w:lang w:eastAsia="en-GB"/>
        </w:rPr>
        <w:t>Suggestions included:</w:t>
      </w:r>
    </w:p>
    <w:p w14:paraId="304F33BA" w14:textId="77777777" w:rsidR="00F17183" w:rsidRPr="00F17183" w:rsidRDefault="00F17183" w:rsidP="005478D8">
      <w:pPr>
        <w:numPr>
          <w:ilvl w:val="0"/>
          <w:numId w:val="22"/>
        </w:numPr>
        <w:spacing w:before="100" w:beforeAutospacing="1" w:after="100" w:afterAutospacing="1" w:line="240" w:lineRule="auto"/>
        <w:ind w:left="142" w:hanging="11"/>
        <w:rPr>
          <w:rFonts w:eastAsia="Times New Roman" w:cstheme="minorHAnsi"/>
          <w:lang w:eastAsia="en-GB"/>
        </w:rPr>
      </w:pPr>
      <w:r w:rsidRPr="00F17183">
        <w:rPr>
          <w:rFonts w:eastAsia="Times New Roman" w:cstheme="minorHAnsi"/>
          <w:lang w:eastAsia="en-GB"/>
        </w:rPr>
        <w:t xml:space="preserve">individual progress updates; </w:t>
      </w:r>
    </w:p>
    <w:p w14:paraId="69803851" w14:textId="77777777" w:rsidR="00F17183" w:rsidRPr="00F17183" w:rsidRDefault="00F17183" w:rsidP="005478D8">
      <w:pPr>
        <w:numPr>
          <w:ilvl w:val="0"/>
          <w:numId w:val="22"/>
        </w:numPr>
        <w:spacing w:before="100" w:beforeAutospacing="1" w:after="100" w:afterAutospacing="1" w:line="240" w:lineRule="auto"/>
        <w:ind w:left="142" w:hanging="11"/>
        <w:rPr>
          <w:rFonts w:eastAsia="Times New Roman" w:cstheme="minorHAnsi"/>
          <w:lang w:eastAsia="en-GB"/>
        </w:rPr>
      </w:pPr>
      <w:r w:rsidRPr="00F17183">
        <w:rPr>
          <w:rFonts w:eastAsia="Times New Roman" w:cstheme="minorHAnsi"/>
          <w:lang w:eastAsia="en-GB"/>
        </w:rPr>
        <w:t xml:space="preserve">a website showing which referral dates are currently being processed; </w:t>
      </w:r>
    </w:p>
    <w:p w14:paraId="76FD5BC8" w14:textId="77777777" w:rsidR="00F17183" w:rsidRPr="00F17183" w:rsidRDefault="00F17183" w:rsidP="005478D8">
      <w:pPr>
        <w:numPr>
          <w:ilvl w:val="0"/>
          <w:numId w:val="22"/>
        </w:numPr>
        <w:spacing w:before="100" w:beforeAutospacing="1" w:after="100" w:afterAutospacing="1" w:line="240" w:lineRule="auto"/>
        <w:ind w:left="142" w:hanging="11"/>
        <w:rPr>
          <w:rFonts w:eastAsia="Times New Roman" w:cstheme="minorHAnsi"/>
          <w:lang w:eastAsia="en-GB"/>
        </w:rPr>
      </w:pPr>
      <w:r w:rsidRPr="00F17183">
        <w:rPr>
          <w:rFonts w:eastAsia="Times New Roman" w:cstheme="minorHAnsi"/>
          <w:lang w:eastAsia="en-GB"/>
        </w:rPr>
        <w:t xml:space="preserve">automated text message updates; </w:t>
      </w:r>
    </w:p>
    <w:p w14:paraId="70B6F81F" w14:textId="77777777" w:rsidR="00F17183" w:rsidRPr="00F17183" w:rsidRDefault="00F17183" w:rsidP="005478D8">
      <w:pPr>
        <w:numPr>
          <w:ilvl w:val="0"/>
          <w:numId w:val="22"/>
        </w:numPr>
        <w:spacing w:before="100" w:beforeAutospacing="1" w:after="100" w:afterAutospacing="1" w:line="240" w:lineRule="auto"/>
        <w:ind w:left="142" w:hanging="11"/>
        <w:rPr>
          <w:rFonts w:eastAsia="Times New Roman" w:cstheme="minorHAnsi"/>
          <w:lang w:eastAsia="en-GB"/>
        </w:rPr>
      </w:pPr>
      <w:r w:rsidRPr="00F17183">
        <w:rPr>
          <w:rFonts w:eastAsia="Times New Roman" w:cstheme="minorHAnsi"/>
          <w:lang w:eastAsia="en-GB"/>
        </w:rPr>
        <w:t xml:space="preserve">improved self-service information; </w:t>
      </w:r>
    </w:p>
    <w:p w14:paraId="3659AFD4" w14:textId="77777777" w:rsidR="00F17183" w:rsidRPr="00F17183" w:rsidRDefault="00F17183" w:rsidP="005478D8">
      <w:pPr>
        <w:numPr>
          <w:ilvl w:val="0"/>
          <w:numId w:val="22"/>
        </w:numPr>
        <w:spacing w:before="100" w:beforeAutospacing="1" w:after="100" w:afterAutospacing="1" w:line="240" w:lineRule="auto"/>
        <w:ind w:left="142" w:hanging="11"/>
        <w:rPr>
          <w:rFonts w:eastAsia="Times New Roman" w:cstheme="minorHAnsi"/>
          <w:lang w:eastAsia="en-GB"/>
        </w:rPr>
      </w:pPr>
      <w:r w:rsidRPr="00F17183">
        <w:rPr>
          <w:rFonts w:eastAsia="Times New Roman" w:cstheme="minorHAnsi"/>
          <w:lang w:eastAsia="en-GB"/>
        </w:rPr>
        <w:t xml:space="preserve">and exploring whether future updates could be delivered through the NHS App. </w:t>
      </w:r>
    </w:p>
    <w:p w14:paraId="29BB2784" w14:textId="77777777" w:rsidR="00F17183" w:rsidRPr="00F17183" w:rsidRDefault="00F17183" w:rsidP="005478D8">
      <w:pPr>
        <w:spacing w:before="100" w:beforeAutospacing="1" w:after="100" w:afterAutospacing="1" w:line="240" w:lineRule="auto"/>
        <w:ind w:left="142" w:hanging="11"/>
        <w:rPr>
          <w:rFonts w:eastAsia="Times New Roman" w:cstheme="minorHAnsi"/>
          <w:lang w:eastAsia="en-GB"/>
        </w:rPr>
      </w:pPr>
      <w:r w:rsidRPr="00F17183">
        <w:rPr>
          <w:rFonts w:eastAsia="Times New Roman" w:cstheme="minorHAnsi"/>
          <w:lang w:eastAsia="en-GB"/>
        </w:rPr>
        <w:lastRenderedPageBreak/>
        <w:t>The forthcoming Case Management System is expected to improve communication, reduce unnecessary enquiries and provide more consistent information for families and volunteers.</w:t>
      </w:r>
    </w:p>
    <w:p w14:paraId="550D4BE9" w14:textId="7C0EFDA4" w:rsidR="00F17183" w:rsidRPr="0011542D" w:rsidRDefault="00F17183" w:rsidP="0011542D">
      <w:pPr>
        <w:pStyle w:val="ListParagraph"/>
        <w:numPr>
          <w:ilvl w:val="0"/>
          <w:numId w:val="23"/>
        </w:numPr>
        <w:spacing w:before="100" w:beforeAutospacing="1" w:after="100" w:afterAutospacing="1" w:line="240" w:lineRule="auto"/>
        <w:outlineLvl w:val="1"/>
        <w:rPr>
          <w:rFonts w:eastAsia="Times New Roman" w:cstheme="minorHAnsi"/>
          <w:b/>
          <w:bCs/>
          <w:lang w:eastAsia="en-GB"/>
        </w:rPr>
      </w:pPr>
      <w:r w:rsidRPr="0011542D">
        <w:rPr>
          <w:rFonts w:eastAsia="Times New Roman" w:cstheme="minorHAnsi"/>
          <w:b/>
          <w:bCs/>
          <w:lang w:eastAsia="en-GB"/>
        </w:rPr>
        <w:t>Experts at Hand and Neighbourhood Working</w:t>
      </w:r>
    </w:p>
    <w:p w14:paraId="7A2610E4" w14:textId="77777777" w:rsidR="00F17183" w:rsidRPr="00F17183" w:rsidRDefault="00F17183" w:rsidP="005478D8">
      <w:pPr>
        <w:spacing w:before="100" w:beforeAutospacing="1" w:after="100" w:afterAutospacing="1" w:line="240" w:lineRule="auto"/>
        <w:ind w:left="142" w:hanging="11"/>
        <w:rPr>
          <w:rFonts w:eastAsia="Times New Roman" w:cstheme="minorHAnsi"/>
          <w:lang w:eastAsia="en-GB"/>
        </w:rPr>
      </w:pPr>
      <w:r w:rsidRPr="00F17183">
        <w:rPr>
          <w:rFonts w:eastAsia="Times New Roman" w:cstheme="minorHAnsi"/>
          <w:lang w:eastAsia="en-GB"/>
        </w:rPr>
        <w:t>Members discussed the future development of Experts at Hand within neighbourhood-based services.</w:t>
      </w:r>
    </w:p>
    <w:p w14:paraId="21630692" w14:textId="77777777" w:rsidR="00F17183" w:rsidRPr="00F17183" w:rsidRDefault="00F17183" w:rsidP="005478D8">
      <w:pPr>
        <w:spacing w:before="100" w:beforeAutospacing="1" w:after="100" w:afterAutospacing="1" w:line="240" w:lineRule="auto"/>
        <w:ind w:left="142" w:hanging="11"/>
        <w:rPr>
          <w:rFonts w:eastAsia="Times New Roman" w:cstheme="minorHAnsi"/>
          <w:lang w:eastAsia="en-GB"/>
        </w:rPr>
      </w:pPr>
      <w:r w:rsidRPr="00F17183">
        <w:rPr>
          <w:rFonts w:eastAsia="Times New Roman" w:cstheme="minorHAnsi"/>
          <w:lang w:eastAsia="en-GB"/>
        </w:rPr>
        <w:t>Current provision focuses primarily on Occupational Therapy and Speech and Language Therapy, although Mental Health Teams are expected to become increasingly involved.</w:t>
      </w:r>
    </w:p>
    <w:p w14:paraId="6EFFDFBC" w14:textId="77777777" w:rsidR="00F17183" w:rsidRPr="00F17183" w:rsidRDefault="00F17183" w:rsidP="005478D8">
      <w:pPr>
        <w:spacing w:before="100" w:beforeAutospacing="1" w:after="100" w:afterAutospacing="1" w:line="240" w:lineRule="auto"/>
        <w:ind w:left="142" w:hanging="11"/>
        <w:rPr>
          <w:rFonts w:eastAsia="Times New Roman" w:cstheme="minorHAnsi"/>
          <w:lang w:eastAsia="en-GB"/>
        </w:rPr>
      </w:pPr>
      <w:r w:rsidRPr="00F17183">
        <w:rPr>
          <w:rFonts w:eastAsia="Times New Roman" w:cstheme="minorHAnsi"/>
          <w:lang w:eastAsia="en-GB"/>
        </w:rPr>
        <w:t>The ambition is to develop multidisciplinary neighbourhood teams delivering support closer to communities. Members recognised that workforce availability remains one of the principal challenges and that developing the future workforce will be essential.</w:t>
      </w:r>
    </w:p>
    <w:p w14:paraId="69372130" w14:textId="77777777" w:rsidR="00F17183" w:rsidRPr="00F17183" w:rsidRDefault="00F17183" w:rsidP="005478D8">
      <w:pPr>
        <w:spacing w:before="100" w:beforeAutospacing="1" w:after="100" w:afterAutospacing="1" w:line="240" w:lineRule="auto"/>
        <w:ind w:left="142" w:hanging="11"/>
        <w:rPr>
          <w:rFonts w:eastAsia="Times New Roman" w:cstheme="minorHAnsi"/>
          <w:lang w:eastAsia="en-GB"/>
        </w:rPr>
      </w:pPr>
      <w:r w:rsidRPr="00F17183">
        <w:rPr>
          <w:rFonts w:eastAsia="Times New Roman" w:cstheme="minorHAnsi"/>
          <w:lang w:eastAsia="en-GB"/>
        </w:rPr>
        <w:t>The meeting also discussed the need to strengthen support available to secondary schools.</w:t>
      </w:r>
    </w:p>
    <w:p w14:paraId="5A315742" w14:textId="1B7EBB2A" w:rsidR="00F17183" w:rsidRPr="0011542D" w:rsidRDefault="00F17183" w:rsidP="0011542D">
      <w:pPr>
        <w:pStyle w:val="ListParagraph"/>
        <w:numPr>
          <w:ilvl w:val="0"/>
          <w:numId w:val="23"/>
        </w:numPr>
        <w:spacing w:before="100" w:beforeAutospacing="1" w:after="100" w:afterAutospacing="1" w:line="240" w:lineRule="auto"/>
        <w:outlineLvl w:val="1"/>
        <w:rPr>
          <w:rFonts w:eastAsia="Times New Roman" w:cstheme="minorHAnsi"/>
          <w:b/>
          <w:bCs/>
          <w:lang w:eastAsia="en-GB"/>
        </w:rPr>
      </w:pPr>
      <w:r w:rsidRPr="0011542D">
        <w:rPr>
          <w:rFonts w:eastAsia="Times New Roman" w:cstheme="minorHAnsi"/>
          <w:b/>
          <w:bCs/>
          <w:lang w:eastAsia="en-GB"/>
        </w:rPr>
        <w:t>Neighbourhood Health</w:t>
      </w:r>
    </w:p>
    <w:p w14:paraId="31ED5260" w14:textId="77777777" w:rsidR="00F17183" w:rsidRPr="00F17183" w:rsidRDefault="00F17183" w:rsidP="005478D8">
      <w:pPr>
        <w:spacing w:before="100" w:beforeAutospacing="1" w:after="100" w:afterAutospacing="1" w:line="240" w:lineRule="auto"/>
        <w:ind w:left="142" w:hanging="11"/>
        <w:rPr>
          <w:rFonts w:eastAsia="Times New Roman" w:cstheme="minorHAnsi"/>
          <w:lang w:eastAsia="en-GB"/>
        </w:rPr>
      </w:pPr>
      <w:r w:rsidRPr="00F17183">
        <w:rPr>
          <w:rFonts w:eastAsia="Times New Roman" w:cstheme="minorHAnsi"/>
          <w:lang w:eastAsia="en-GB"/>
        </w:rPr>
        <w:t>An update was received on the development of the Neighbourhood Health model.</w:t>
      </w:r>
    </w:p>
    <w:p w14:paraId="147B7BAD" w14:textId="091A5C70" w:rsidR="00F17183" w:rsidRPr="00F17183" w:rsidRDefault="00F17183" w:rsidP="0011542D">
      <w:pPr>
        <w:spacing w:before="100" w:beforeAutospacing="1" w:after="100" w:afterAutospacing="1" w:line="240" w:lineRule="auto"/>
        <w:ind w:left="142" w:hanging="11"/>
        <w:rPr>
          <w:rFonts w:eastAsia="Times New Roman" w:cstheme="minorHAnsi"/>
          <w:lang w:eastAsia="en-GB"/>
        </w:rPr>
      </w:pPr>
      <w:r w:rsidRPr="00F17183">
        <w:rPr>
          <w:rFonts w:eastAsia="Times New Roman" w:cstheme="minorHAnsi"/>
          <w:lang w:eastAsia="en-GB"/>
        </w:rPr>
        <w:t>Current work remains focused on prevention and reducing unnecessary hospital attendance through place-based working. Although much of the present work centres on older adults, there is a clear ambition to broaden the model to include children and families as services continue to evolve.</w:t>
      </w:r>
      <w:r w:rsidR="0011542D">
        <w:rPr>
          <w:rFonts w:eastAsia="Times New Roman" w:cstheme="minorHAnsi"/>
          <w:lang w:eastAsia="en-GB"/>
        </w:rPr>
        <w:t xml:space="preserve"> </w:t>
      </w:r>
      <w:r w:rsidRPr="00F17183">
        <w:rPr>
          <w:rFonts w:eastAsia="Times New Roman" w:cstheme="minorHAnsi"/>
          <w:lang w:eastAsia="en-GB"/>
        </w:rPr>
        <w:t>Governance arrangements continue to develop alongside the programme.</w:t>
      </w:r>
    </w:p>
    <w:p w14:paraId="36F77C96" w14:textId="4A2BF33D" w:rsidR="00F17183" w:rsidRPr="0011542D" w:rsidRDefault="00F17183" w:rsidP="0011542D">
      <w:pPr>
        <w:pStyle w:val="ListParagraph"/>
        <w:numPr>
          <w:ilvl w:val="0"/>
          <w:numId w:val="23"/>
        </w:numPr>
        <w:spacing w:before="100" w:beforeAutospacing="1" w:after="100" w:afterAutospacing="1" w:line="240" w:lineRule="auto"/>
        <w:outlineLvl w:val="1"/>
        <w:rPr>
          <w:rFonts w:eastAsia="Times New Roman" w:cstheme="minorHAnsi"/>
          <w:b/>
          <w:bCs/>
          <w:lang w:eastAsia="en-GB"/>
        </w:rPr>
      </w:pPr>
      <w:r w:rsidRPr="0011542D">
        <w:rPr>
          <w:rFonts w:eastAsia="Times New Roman" w:cstheme="minorHAnsi"/>
          <w:b/>
          <w:bCs/>
          <w:lang w:eastAsia="en-GB"/>
        </w:rPr>
        <w:t>Preparing for Adulthood</w:t>
      </w:r>
    </w:p>
    <w:p w14:paraId="0230FC53" w14:textId="571A2F2F" w:rsidR="00F17183" w:rsidRPr="00F17183" w:rsidRDefault="00F17183" w:rsidP="0011542D">
      <w:pPr>
        <w:spacing w:before="100" w:beforeAutospacing="1" w:after="100" w:afterAutospacing="1" w:line="240" w:lineRule="auto"/>
        <w:ind w:left="142" w:hanging="11"/>
        <w:rPr>
          <w:rFonts w:eastAsia="Times New Roman" w:cstheme="minorHAnsi"/>
          <w:lang w:eastAsia="en-GB"/>
        </w:rPr>
      </w:pPr>
      <w:r w:rsidRPr="00F17183">
        <w:rPr>
          <w:rFonts w:eastAsia="Times New Roman" w:cstheme="minorHAnsi"/>
          <w:lang w:eastAsia="en-GB"/>
        </w:rPr>
        <w:t>Members discussed arrangements supporting young people as they transition into adulthood.</w:t>
      </w:r>
      <w:r w:rsidR="0011542D">
        <w:rPr>
          <w:rFonts w:eastAsia="Times New Roman" w:cstheme="minorHAnsi"/>
          <w:lang w:eastAsia="en-GB"/>
        </w:rPr>
        <w:t xml:space="preserve"> </w:t>
      </w:r>
      <w:r w:rsidRPr="00F17183">
        <w:rPr>
          <w:rFonts w:eastAsia="Times New Roman" w:cstheme="minorHAnsi"/>
          <w:lang w:eastAsia="en-GB"/>
        </w:rPr>
        <w:t>There was agreement that Local Area Transition Plans should be refreshed, particularly for young people likely to require ongoing support into adult services. National guidance is expected during the summer and will inform future local developments.</w:t>
      </w:r>
      <w:r w:rsidR="0011542D">
        <w:rPr>
          <w:rFonts w:eastAsia="Times New Roman" w:cstheme="minorHAnsi"/>
          <w:lang w:eastAsia="en-GB"/>
        </w:rPr>
        <w:t xml:space="preserve"> </w:t>
      </w:r>
      <w:r w:rsidRPr="00F17183">
        <w:rPr>
          <w:rFonts w:eastAsia="Times New Roman" w:cstheme="minorHAnsi"/>
          <w:lang w:eastAsia="en-GB"/>
        </w:rPr>
        <w:t>The importance of improving pathways for young people aged over 18, particularly those who have struggled within education, was recognised.</w:t>
      </w:r>
    </w:p>
    <w:p w14:paraId="14342E17" w14:textId="09341783" w:rsidR="00F17183" w:rsidRPr="0011542D" w:rsidRDefault="00F17183" w:rsidP="0011542D">
      <w:pPr>
        <w:pStyle w:val="ListParagraph"/>
        <w:numPr>
          <w:ilvl w:val="0"/>
          <w:numId w:val="23"/>
        </w:numPr>
        <w:spacing w:before="100" w:beforeAutospacing="1" w:after="100" w:afterAutospacing="1" w:line="240" w:lineRule="auto"/>
        <w:outlineLvl w:val="1"/>
        <w:rPr>
          <w:rFonts w:eastAsia="Times New Roman" w:cstheme="minorHAnsi"/>
          <w:b/>
          <w:bCs/>
          <w:lang w:eastAsia="en-GB"/>
        </w:rPr>
      </w:pPr>
      <w:r w:rsidRPr="0011542D">
        <w:rPr>
          <w:rFonts w:eastAsia="Times New Roman" w:cstheme="minorHAnsi"/>
          <w:b/>
          <w:bCs/>
          <w:lang w:eastAsia="en-GB"/>
        </w:rPr>
        <w:t>Co-production</w:t>
      </w:r>
    </w:p>
    <w:p w14:paraId="0A764C0E" w14:textId="30890667" w:rsidR="00F17183" w:rsidRPr="00F17183" w:rsidRDefault="00F17183" w:rsidP="0011542D">
      <w:pPr>
        <w:spacing w:before="100" w:beforeAutospacing="1" w:after="100" w:afterAutospacing="1" w:line="240" w:lineRule="auto"/>
        <w:ind w:left="142" w:hanging="11"/>
        <w:rPr>
          <w:rFonts w:eastAsia="Times New Roman" w:cstheme="minorHAnsi"/>
          <w:lang w:eastAsia="en-GB"/>
        </w:rPr>
      </w:pPr>
      <w:r w:rsidRPr="00F17183">
        <w:rPr>
          <w:rFonts w:eastAsia="Times New Roman" w:cstheme="minorHAnsi"/>
          <w:lang w:eastAsia="en-GB"/>
        </w:rPr>
        <w:t>Co-production remained a central theme throughout the meeting.</w:t>
      </w:r>
      <w:r w:rsidR="0011542D">
        <w:rPr>
          <w:rFonts w:eastAsia="Times New Roman" w:cstheme="minorHAnsi"/>
          <w:lang w:eastAsia="en-GB"/>
        </w:rPr>
        <w:t xml:space="preserve"> </w:t>
      </w:r>
      <w:r w:rsidRPr="00F17183">
        <w:rPr>
          <w:rFonts w:eastAsia="Times New Roman" w:cstheme="minorHAnsi"/>
          <w:lang w:eastAsia="en-GB"/>
        </w:rPr>
        <w:t>Updates were shared from the Eastern Region Parent Carer Forum and Department for Education regional work. Members reflected on examples of innovative practice elsewhere, including work being undertaken in Glasgow.</w:t>
      </w:r>
    </w:p>
    <w:p w14:paraId="7750681C" w14:textId="77777777" w:rsidR="00F17183" w:rsidRPr="00F17183" w:rsidRDefault="00F17183" w:rsidP="005478D8">
      <w:pPr>
        <w:spacing w:before="100" w:beforeAutospacing="1" w:after="100" w:afterAutospacing="1" w:line="240" w:lineRule="auto"/>
        <w:ind w:left="142" w:hanging="11"/>
        <w:rPr>
          <w:rFonts w:eastAsia="Times New Roman" w:cstheme="minorHAnsi"/>
          <w:lang w:eastAsia="en-GB"/>
        </w:rPr>
      </w:pPr>
      <w:r w:rsidRPr="00F17183">
        <w:rPr>
          <w:rFonts w:eastAsia="Times New Roman" w:cstheme="minorHAnsi"/>
          <w:lang w:eastAsia="en-GB"/>
        </w:rPr>
        <w:t>Family Hubs were recognised as an important component of future delivery, while integrated Occupational Therapy and Speech and Language Therapy support was highlighted as an example of effective practice.</w:t>
      </w:r>
    </w:p>
    <w:p w14:paraId="62B6EEC2" w14:textId="77777777" w:rsidR="00F17183" w:rsidRPr="00F17183" w:rsidRDefault="00F17183" w:rsidP="005478D8">
      <w:pPr>
        <w:spacing w:before="100" w:beforeAutospacing="1" w:after="100" w:afterAutospacing="1" w:line="240" w:lineRule="auto"/>
        <w:ind w:left="142" w:hanging="11"/>
        <w:rPr>
          <w:rFonts w:eastAsia="Times New Roman" w:cstheme="minorHAnsi"/>
          <w:lang w:eastAsia="en-GB"/>
        </w:rPr>
      </w:pPr>
      <w:r w:rsidRPr="00F17183">
        <w:rPr>
          <w:rFonts w:eastAsia="Times New Roman" w:cstheme="minorHAnsi"/>
          <w:lang w:eastAsia="en-GB"/>
        </w:rPr>
        <w:t>Discussion also considered parent mental health and the growing importance of Parent Champions in supporting families. The "What Works for Me" sessions continue to provide valuable opportunities for parents to share practical experience and peer support.</w:t>
      </w:r>
    </w:p>
    <w:p w14:paraId="1EF27A98" w14:textId="77777777" w:rsidR="00F17183" w:rsidRPr="00F17183" w:rsidRDefault="00F17183" w:rsidP="005478D8">
      <w:pPr>
        <w:spacing w:before="100" w:beforeAutospacing="1" w:after="100" w:afterAutospacing="1" w:line="240" w:lineRule="auto"/>
        <w:ind w:left="142" w:hanging="11"/>
        <w:rPr>
          <w:rFonts w:eastAsia="Times New Roman" w:cstheme="minorHAnsi"/>
          <w:lang w:eastAsia="en-GB"/>
        </w:rPr>
      </w:pPr>
      <w:r w:rsidRPr="00F17183">
        <w:rPr>
          <w:rFonts w:eastAsia="Times New Roman" w:cstheme="minorHAnsi"/>
          <w:lang w:eastAsia="en-GB"/>
        </w:rPr>
        <w:t>Examples were shared of co-produced support for schools working with children experiencing emotional distress.</w:t>
      </w:r>
    </w:p>
    <w:p w14:paraId="1546900D" w14:textId="4CAFAAC3" w:rsidR="00F17183" w:rsidRDefault="00F17183" w:rsidP="0011542D">
      <w:pPr>
        <w:pStyle w:val="ListParagraph"/>
        <w:numPr>
          <w:ilvl w:val="0"/>
          <w:numId w:val="23"/>
        </w:numPr>
        <w:spacing w:before="100" w:beforeAutospacing="1" w:after="100" w:afterAutospacing="1" w:line="240" w:lineRule="auto"/>
        <w:outlineLvl w:val="1"/>
        <w:rPr>
          <w:rFonts w:eastAsia="Times New Roman" w:cstheme="minorHAnsi"/>
          <w:b/>
          <w:bCs/>
          <w:lang w:eastAsia="en-GB"/>
        </w:rPr>
      </w:pPr>
      <w:r w:rsidRPr="0011542D">
        <w:rPr>
          <w:rFonts w:eastAsia="Times New Roman" w:cstheme="minorHAnsi"/>
          <w:b/>
          <w:bCs/>
          <w:lang w:eastAsia="en-GB"/>
        </w:rPr>
        <w:t xml:space="preserve"> Commissioning Framework</w:t>
      </w:r>
    </w:p>
    <w:p w14:paraId="1C867D4E" w14:textId="77777777" w:rsidR="00E74DE9" w:rsidRPr="00E74DE9" w:rsidRDefault="00E74DE9" w:rsidP="00E74DE9">
      <w:pPr>
        <w:ind w:left="131"/>
        <w:rPr>
          <w:rFonts w:cstheme="minorHAnsi"/>
        </w:rPr>
      </w:pPr>
      <w:r w:rsidRPr="00E74DE9">
        <w:rPr>
          <w:rFonts w:cstheme="minorHAnsi"/>
        </w:rPr>
        <w:t>Rosa provided an update on the emerging commissioning framework.</w:t>
      </w:r>
    </w:p>
    <w:p w14:paraId="6E81CD8F" w14:textId="77777777" w:rsidR="00E74DE9" w:rsidRPr="00E74DE9" w:rsidRDefault="00E74DE9" w:rsidP="00E74DE9">
      <w:pPr>
        <w:pStyle w:val="ListParagraph"/>
        <w:ind w:left="142"/>
        <w:rPr>
          <w:rFonts w:cstheme="minorHAnsi"/>
        </w:rPr>
      </w:pPr>
      <w:r w:rsidRPr="00E74DE9">
        <w:rPr>
          <w:rFonts w:cstheme="minorHAnsi"/>
        </w:rPr>
        <w:lastRenderedPageBreak/>
        <w:t>Co-production will be embedded throughout the commissioning process, with families involved in developing evaluation questions helping the commissioning team gain a deeper understanding of current and previous experiences to inform the recommissioning process.</w:t>
      </w:r>
    </w:p>
    <w:p w14:paraId="04B7D7F2" w14:textId="77777777" w:rsidR="00E74DE9" w:rsidRPr="00E74DE9" w:rsidRDefault="00E74DE9" w:rsidP="00E74DE9">
      <w:pPr>
        <w:pStyle w:val="ListParagraph"/>
        <w:ind w:left="142"/>
        <w:rPr>
          <w:rFonts w:cstheme="minorHAnsi"/>
        </w:rPr>
      </w:pPr>
      <w:r w:rsidRPr="00E74DE9">
        <w:rPr>
          <w:rFonts w:cstheme="minorHAnsi"/>
        </w:rPr>
        <w:t>Provider engagement is currently underway.</w:t>
      </w:r>
    </w:p>
    <w:p w14:paraId="3F89CBF7" w14:textId="77777777" w:rsidR="00E74DE9" w:rsidRPr="00E74DE9" w:rsidRDefault="00E74DE9" w:rsidP="00E74DE9">
      <w:pPr>
        <w:pStyle w:val="ListParagraph"/>
        <w:ind w:left="142"/>
        <w:rPr>
          <w:rFonts w:cstheme="minorHAnsi"/>
        </w:rPr>
      </w:pPr>
    </w:p>
    <w:p w14:paraId="1723DDB1" w14:textId="1DDCED56" w:rsidR="00E74DE9" w:rsidRPr="00E74DE9" w:rsidRDefault="00E74DE9" w:rsidP="00E74DE9">
      <w:pPr>
        <w:pStyle w:val="ListParagraph"/>
        <w:ind w:left="142"/>
        <w:rPr>
          <w:rFonts w:cstheme="minorHAnsi"/>
        </w:rPr>
      </w:pPr>
      <w:r w:rsidRPr="00E74DE9">
        <w:rPr>
          <w:rFonts w:cstheme="minorHAnsi"/>
        </w:rPr>
        <w:t>Members also discussed opportunities to strengthen support for young carers, sibling support, direct payments and short breaks as part of wider family support.</w:t>
      </w:r>
    </w:p>
    <w:p w14:paraId="5C3E6658" w14:textId="77777777" w:rsidR="00463B70" w:rsidRPr="00463B70" w:rsidRDefault="00463B70" w:rsidP="00463B70">
      <w:pPr>
        <w:spacing w:before="100" w:beforeAutospacing="1" w:after="100" w:afterAutospacing="1" w:line="240" w:lineRule="auto"/>
        <w:ind w:left="131"/>
        <w:outlineLvl w:val="1"/>
        <w:rPr>
          <w:rFonts w:eastAsia="Times New Roman" w:cstheme="minorHAnsi"/>
          <w:b/>
          <w:bCs/>
          <w:lang w:eastAsia="en-GB"/>
        </w:rPr>
      </w:pPr>
    </w:p>
    <w:p w14:paraId="51801823" w14:textId="0325A596" w:rsidR="00F17183" w:rsidRPr="0011542D" w:rsidRDefault="00F17183" w:rsidP="0011542D">
      <w:pPr>
        <w:pStyle w:val="ListParagraph"/>
        <w:numPr>
          <w:ilvl w:val="0"/>
          <w:numId w:val="23"/>
        </w:numPr>
        <w:spacing w:before="100" w:beforeAutospacing="1" w:after="100" w:afterAutospacing="1" w:line="240" w:lineRule="auto"/>
        <w:outlineLvl w:val="1"/>
        <w:rPr>
          <w:rFonts w:eastAsia="Times New Roman" w:cstheme="minorHAnsi"/>
          <w:b/>
          <w:bCs/>
          <w:lang w:eastAsia="en-GB"/>
        </w:rPr>
      </w:pPr>
      <w:r w:rsidRPr="0011542D">
        <w:rPr>
          <w:rFonts w:eastAsia="Times New Roman" w:cstheme="minorHAnsi"/>
          <w:b/>
          <w:bCs/>
          <w:lang w:eastAsia="en-GB"/>
        </w:rPr>
        <w:t xml:space="preserve"> Healthwatch Update</w:t>
      </w:r>
    </w:p>
    <w:p w14:paraId="16423843" w14:textId="49F02C7B" w:rsidR="00F17183" w:rsidRPr="00F17183" w:rsidRDefault="00F17183" w:rsidP="0011542D">
      <w:pPr>
        <w:spacing w:before="100" w:beforeAutospacing="1" w:after="100" w:afterAutospacing="1" w:line="240" w:lineRule="auto"/>
        <w:ind w:left="142" w:hanging="11"/>
        <w:rPr>
          <w:rFonts w:eastAsia="Times New Roman" w:cstheme="minorHAnsi"/>
          <w:lang w:eastAsia="en-GB"/>
        </w:rPr>
      </w:pPr>
      <w:r w:rsidRPr="00F17183">
        <w:rPr>
          <w:rFonts w:eastAsia="Times New Roman" w:cstheme="minorHAnsi"/>
          <w:lang w:eastAsia="en-GB"/>
        </w:rPr>
        <w:t>Sue provided an update on current Healthwatch activity, including social care surveys and youth engagement work.</w:t>
      </w:r>
      <w:r w:rsidR="0011542D">
        <w:rPr>
          <w:rFonts w:eastAsia="Times New Roman" w:cstheme="minorHAnsi"/>
          <w:lang w:eastAsia="en-GB"/>
        </w:rPr>
        <w:t xml:space="preserve"> </w:t>
      </w:r>
      <w:r w:rsidRPr="00F17183">
        <w:rPr>
          <w:rFonts w:eastAsia="Times New Roman" w:cstheme="minorHAnsi"/>
          <w:lang w:eastAsia="en-GB"/>
        </w:rPr>
        <w:t>The findings will be shared with partners and used to inform future commissioning priorities and service development.</w:t>
      </w:r>
    </w:p>
    <w:p w14:paraId="7A67E6D9" w14:textId="3D65F2B9" w:rsidR="00F17183" w:rsidRPr="00F17183" w:rsidRDefault="0011542D" w:rsidP="005478D8">
      <w:pPr>
        <w:spacing w:before="100" w:beforeAutospacing="1" w:after="100" w:afterAutospacing="1" w:line="240" w:lineRule="auto"/>
        <w:ind w:left="142" w:hanging="11"/>
        <w:outlineLvl w:val="1"/>
        <w:rPr>
          <w:rFonts w:eastAsia="Times New Roman" w:cstheme="minorHAnsi"/>
          <w:b/>
          <w:bCs/>
          <w:lang w:eastAsia="en-GB"/>
        </w:rPr>
      </w:pPr>
      <w:r>
        <w:rPr>
          <w:rFonts w:eastAsia="Times New Roman" w:cstheme="minorHAnsi"/>
          <w:b/>
          <w:bCs/>
          <w:lang w:eastAsia="en-GB"/>
        </w:rPr>
        <w:t>5</w:t>
      </w:r>
      <w:r w:rsidR="00F17183" w:rsidRPr="00F17183">
        <w:rPr>
          <w:rFonts w:eastAsia="Times New Roman" w:cstheme="minorHAnsi"/>
          <w:b/>
          <w:bCs/>
          <w:lang w:eastAsia="en-GB"/>
        </w:rPr>
        <w:t>. Any Other Business</w:t>
      </w:r>
    </w:p>
    <w:p w14:paraId="7F101DD2" w14:textId="77777777" w:rsidR="00F17183" w:rsidRPr="00F17183" w:rsidRDefault="00F17183" w:rsidP="005478D8">
      <w:pPr>
        <w:spacing w:before="100" w:beforeAutospacing="1" w:after="100" w:afterAutospacing="1" w:line="240" w:lineRule="auto"/>
        <w:ind w:left="142" w:hanging="11"/>
        <w:rPr>
          <w:rFonts w:eastAsia="Times New Roman" w:cstheme="minorHAnsi"/>
          <w:lang w:eastAsia="en-GB"/>
        </w:rPr>
      </w:pPr>
      <w:r w:rsidRPr="00F17183">
        <w:rPr>
          <w:rFonts w:eastAsia="Times New Roman" w:cstheme="minorHAnsi"/>
          <w:lang w:eastAsia="en-GB"/>
        </w:rPr>
        <w:t>Members noted that there was currently no significant update regarding Occupational Therapy or Speech and Language Therapy developments.</w:t>
      </w:r>
    </w:p>
    <w:p w14:paraId="2854FF65" w14:textId="77777777" w:rsidR="00F17183" w:rsidRPr="00F17183" w:rsidRDefault="00F17183" w:rsidP="005478D8">
      <w:pPr>
        <w:spacing w:before="100" w:beforeAutospacing="1" w:after="100" w:afterAutospacing="1" w:line="240" w:lineRule="auto"/>
        <w:ind w:left="142" w:hanging="11"/>
        <w:rPr>
          <w:rFonts w:eastAsia="Times New Roman" w:cstheme="minorHAnsi"/>
          <w:lang w:eastAsia="en-GB"/>
        </w:rPr>
      </w:pPr>
      <w:r w:rsidRPr="00F17183">
        <w:rPr>
          <w:rFonts w:eastAsia="Times New Roman" w:cstheme="minorHAnsi"/>
          <w:lang w:eastAsia="en-GB"/>
        </w:rPr>
        <w:t>Linda confirmed that families continue to provide feedback following the April engagement session through Rhiannon, and that parents have welcomed seeing evidence that their views are being listened to and reflected in service development.</w:t>
      </w:r>
    </w:p>
    <w:p w14:paraId="5FD69424" w14:textId="77777777" w:rsidR="00F17183" w:rsidRPr="00F17183" w:rsidRDefault="00F17183" w:rsidP="005478D8">
      <w:pPr>
        <w:spacing w:before="100" w:beforeAutospacing="1" w:after="100" w:afterAutospacing="1" w:line="240" w:lineRule="auto"/>
        <w:ind w:left="142" w:hanging="11"/>
        <w:rPr>
          <w:rFonts w:eastAsia="Times New Roman" w:cstheme="minorHAnsi"/>
          <w:lang w:eastAsia="en-GB"/>
        </w:rPr>
      </w:pPr>
      <w:r w:rsidRPr="00F17183">
        <w:rPr>
          <w:rFonts w:eastAsia="Times New Roman" w:cstheme="minorHAnsi"/>
          <w:lang w:eastAsia="en-GB"/>
        </w:rPr>
        <w:t>The meeting closed with a shared commitment to maintaining strong partnership working, improving communication with families, embedding co-production throughout commissioning and continuing to develop integrated neighbourhood-based services for children, young people and their families.</w:t>
      </w:r>
    </w:p>
    <w:p w14:paraId="010E62E3" w14:textId="77777777" w:rsidR="00EA7724" w:rsidRPr="00F17183" w:rsidRDefault="00EA7724" w:rsidP="005478D8">
      <w:pPr>
        <w:ind w:left="142" w:hanging="11"/>
        <w:rPr>
          <w:rFonts w:cstheme="minorHAnsi"/>
        </w:rPr>
      </w:pPr>
    </w:p>
    <w:sectPr w:rsidR="00EA7724" w:rsidRPr="00F17183" w:rsidSect="0011542D">
      <w:footerReference w:type="default" r:id="rId16"/>
      <w:pgSz w:w="11906" w:h="16838"/>
      <w:pgMar w:top="426" w:right="991" w:bottom="0" w:left="9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90752" w14:textId="77777777" w:rsidR="00392388" w:rsidRDefault="00392388" w:rsidP="00BA177A">
      <w:pPr>
        <w:spacing w:after="0" w:line="240" w:lineRule="auto"/>
      </w:pPr>
      <w:r>
        <w:separator/>
      </w:r>
    </w:p>
  </w:endnote>
  <w:endnote w:type="continuationSeparator" w:id="0">
    <w:p w14:paraId="02505E22" w14:textId="77777777" w:rsidR="00392388" w:rsidRDefault="00392388" w:rsidP="00BA177A">
      <w:pPr>
        <w:spacing w:after="0" w:line="240" w:lineRule="auto"/>
      </w:pPr>
      <w:r>
        <w:continuationSeparator/>
      </w:r>
    </w:p>
  </w:endnote>
  <w:endnote w:type="continuationNotice" w:id="1">
    <w:p w14:paraId="5DB53EA5" w14:textId="77777777" w:rsidR="00392388" w:rsidRDefault="003923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0474443"/>
      <w:docPartObj>
        <w:docPartGallery w:val="Page Numbers (Bottom of Page)"/>
        <w:docPartUnique/>
      </w:docPartObj>
    </w:sdtPr>
    <w:sdtEndPr>
      <w:rPr>
        <w:noProof/>
      </w:rPr>
    </w:sdtEndPr>
    <w:sdtContent>
      <w:p w14:paraId="64211A26" w14:textId="040CB079" w:rsidR="00BA177A" w:rsidRDefault="00BA177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E861E71" w14:textId="77777777" w:rsidR="00BA177A" w:rsidRDefault="00BA17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80272" w14:textId="77777777" w:rsidR="00392388" w:rsidRDefault="00392388" w:rsidP="00BA177A">
      <w:pPr>
        <w:spacing w:after="0" w:line="240" w:lineRule="auto"/>
      </w:pPr>
      <w:r>
        <w:separator/>
      </w:r>
    </w:p>
  </w:footnote>
  <w:footnote w:type="continuationSeparator" w:id="0">
    <w:p w14:paraId="0450F350" w14:textId="77777777" w:rsidR="00392388" w:rsidRDefault="00392388" w:rsidP="00BA177A">
      <w:pPr>
        <w:spacing w:after="0" w:line="240" w:lineRule="auto"/>
      </w:pPr>
      <w:r>
        <w:continuationSeparator/>
      </w:r>
    </w:p>
  </w:footnote>
  <w:footnote w:type="continuationNotice" w:id="1">
    <w:p w14:paraId="0EDC3594" w14:textId="77777777" w:rsidR="00392388" w:rsidRDefault="0039238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056F5"/>
    <w:multiLevelType w:val="hybridMultilevel"/>
    <w:tmpl w:val="09622E84"/>
    <w:lvl w:ilvl="0" w:tplc="08090003">
      <w:start w:val="1"/>
      <w:numFmt w:val="bullet"/>
      <w:lvlText w:val="o"/>
      <w:lvlJc w:val="left"/>
      <w:pPr>
        <w:ind w:left="1287" w:hanging="360"/>
      </w:pPr>
      <w:rPr>
        <w:rFonts w:ascii="Courier New" w:hAnsi="Courier New" w:cs="Courier New"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0AD70E01"/>
    <w:multiLevelType w:val="multilevel"/>
    <w:tmpl w:val="279CDF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D36119"/>
    <w:multiLevelType w:val="multilevel"/>
    <w:tmpl w:val="94367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7E6858"/>
    <w:multiLevelType w:val="multilevel"/>
    <w:tmpl w:val="F9C80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DB5679"/>
    <w:multiLevelType w:val="hybridMultilevel"/>
    <w:tmpl w:val="2C24DFE0"/>
    <w:lvl w:ilvl="0" w:tplc="08090001">
      <w:start w:val="1"/>
      <w:numFmt w:val="bullet"/>
      <w:lvlText w:val=""/>
      <w:lvlJc w:val="left"/>
      <w:pPr>
        <w:ind w:left="710" w:hanging="360"/>
      </w:pPr>
      <w:rPr>
        <w:rFonts w:ascii="Symbol" w:hAnsi="Symbol" w:hint="default"/>
      </w:rPr>
    </w:lvl>
    <w:lvl w:ilvl="1" w:tplc="08090003">
      <w:start w:val="1"/>
      <w:numFmt w:val="bullet"/>
      <w:lvlText w:val="o"/>
      <w:lvlJc w:val="left"/>
      <w:pPr>
        <w:ind w:left="1430" w:hanging="360"/>
      </w:pPr>
      <w:rPr>
        <w:rFonts w:ascii="Courier New" w:hAnsi="Courier New" w:cs="Courier New" w:hint="default"/>
      </w:rPr>
    </w:lvl>
    <w:lvl w:ilvl="2" w:tplc="08090005" w:tentative="1">
      <w:start w:val="1"/>
      <w:numFmt w:val="bullet"/>
      <w:lvlText w:val=""/>
      <w:lvlJc w:val="left"/>
      <w:pPr>
        <w:ind w:left="2150" w:hanging="360"/>
      </w:pPr>
      <w:rPr>
        <w:rFonts w:ascii="Wingdings" w:hAnsi="Wingdings" w:hint="default"/>
      </w:rPr>
    </w:lvl>
    <w:lvl w:ilvl="3" w:tplc="08090001" w:tentative="1">
      <w:start w:val="1"/>
      <w:numFmt w:val="bullet"/>
      <w:lvlText w:val=""/>
      <w:lvlJc w:val="left"/>
      <w:pPr>
        <w:ind w:left="2870" w:hanging="360"/>
      </w:pPr>
      <w:rPr>
        <w:rFonts w:ascii="Symbol" w:hAnsi="Symbol" w:hint="default"/>
      </w:rPr>
    </w:lvl>
    <w:lvl w:ilvl="4" w:tplc="08090003" w:tentative="1">
      <w:start w:val="1"/>
      <w:numFmt w:val="bullet"/>
      <w:lvlText w:val="o"/>
      <w:lvlJc w:val="left"/>
      <w:pPr>
        <w:ind w:left="3590" w:hanging="360"/>
      </w:pPr>
      <w:rPr>
        <w:rFonts w:ascii="Courier New" w:hAnsi="Courier New" w:cs="Courier New" w:hint="default"/>
      </w:rPr>
    </w:lvl>
    <w:lvl w:ilvl="5" w:tplc="08090005" w:tentative="1">
      <w:start w:val="1"/>
      <w:numFmt w:val="bullet"/>
      <w:lvlText w:val=""/>
      <w:lvlJc w:val="left"/>
      <w:pPr>
        <w:ind w:left="4310" w:hanging="360"/>
      </w:pPr>
      <w:rPr>
        <w:rFonts w:ascii="Wingdings" w:hAnsi="Wingdings" w:hint="default"/>
      </w:rPr>
    </w:lvl>
    <w:lvl w:ilvl="6" w:tplc="08090001" w:tentative="1">
      <w:start w:val="1"/>
      <w:numFmt w:val="bullet"/>
      <w:lvlText w:val=""/>
      <w:lvlJc w:val="left"/>
      <w:pPr>
        <w:ind w:left="5030" w:hanging="360"/>
      </w:pPr>
      <w:rPr>
        <w:rFonts w:ascii="Symbol" w:hAnsi="Symbol" w:hint="default"/>
      </w:rPr>
    </w:lvl>
    <w:lvl w:ilvl="7" w:tplc="08090003" w:tentative="1">
      <w:start w:val="1"/>
      <w:numFmt w:val="bullet"/>
      <w:lvlText w:val="o"/>
      <w:lvlJc w:val="left"/>
      <w:pPr>
        <w:ind w:left="5750" w:hanging="360"/>
      </w:pPr>
      <w:rPr>
        <w:rFonts w:ascii="Courier New" w:hAnsi="Courier New" w:cs="Courier New" w:hint="default"/>
      </w:rPr>
    </w:lvl>
    <w:lvl w:ilvl="8" w:tplc="08090005" w:tentative="1">
      <w:start w:val="1"/>
      <w:numFmt w:val="bullet"/>
      <w:lvlText w:val=""/>
      <w:lvlJc w:val="left"/>
      <w:pPr>
        <w:ind w:left="6470" w:hanging="360"/>
      </w:pPr>
      <w:rPr>
        <w:rFonts w:ascii="Wingdings" w:hAnsi="Wingdings" w:hint="default"/>
      </w:rPr>
    </w:lvl>
  </w:abstractNum>
  <w:abstractNum w:abstractNumId="5" w15:restartNumberingAfterBreak="0">
    <w:nsid w:val="273B2D20"/>
    <w:multiLevelType w:val="multilevel"/>
    <w:tmpl w:val="279CDF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E8044C"/>
    <w:multiLevelType w:val="hybridMultilevel"/>
    <w:tmpl w:val="7D20AA04"/>
    <w:lvl w:ilvl="0" w:tplc="0809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B8D430F"/>
    <w:multiLevelType w:val="hybridMultilevel"/>
    <w:tmpl w:val="8E725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335ACC"/>
    <w:multiLevelType w:val="hybridMultilevel"/>
    <w:tmpl w:val="4CA48BF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3FF30106"/>
    <w:multiLevelType w:val="multilevel"/>
    <w:tmpl w:val="E06AE2A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0BA5689"/>
    <w:multiLevelType w:val="hybridMultilevel"/>
    <w:tmpl w:val="829ABABC"/>
    <w:lvl w:ilvl="0" w:tplc="F4E6E270">
      <w:start w:val="1"/>
      <w:numFmt w:val="lowerLetter"/>
      <w:lvlText w:val="%1)"/>
      <w:lvlJc w:val="left"/>
      <w:pPr>
        <w:ind w:left="491" w:hanging="360"/>
      </w:pPr>
      <w:rPr>
        <w:rFonts w:hint="default"/>
      </w:rPr>
    </w:lvl>
    <w:lvl w:ilvl="1" w:tplc="08090019" w:tentative="1">
      <w:start w:val="1"/>
      <w:numFmt w:val="lowerLetter"/>
      <w:lvlText w:val="%2."/>
      <w:lvlJc w:val="left"/>
      <w:pPr>
        <w:ind w:left="1211" w:hanging="360"/>
      </w:pPr>
    </w:lvl>
    <w:lvl w:ilvl="2" w:tplc="0809001B" w:tentative="1">
      <w:start w:val="1"/>
      <w:numFmt w:val="lowerRoman"/>
      <w:lvlText w:val="%3."/>
      <w:lvlJc w:val="right"/>
      <w:pPr>
        <w:ind w:left="1931" w:hanging="180"/>
      </w:pPr>
    </w:lvl>
    <w:lvl w:ilvl="3" w:tplc="0809000F" w:tentative="1">
      <w:start w:val="1"/>
      <w:numFmt w:val="decimal"/>
      <w:lvlText w:val="%4."/>
      <w:lvlJc w:val="left"/>
      <w:pPr>
        <w:ind w:left="2651" w:hanging="360"/>
      </w:pPr>
    </w:lvl>
    <w:lvl w:ilvl="4" w:tplc="08090019" w:tentative="1">
      <w:start w:val="1"/>
      <w:numFmt w:val="lowerLetter"/>
      <w:lvlText w:val="%5."/>
      <w:lvlJc w:val="left"/>
      <w:pPr>
        <w:ind w:left="3371" w:hanging="360"/>
      </w:pPr>
    </w:lvl>
    <w:lvl w:ilvl="5" w:tplc="0809001B" w:tentative="1">
      <w:start w:val="1"/>
      <w:numFmt w:val="lowerRoman"/>
      <w:lvlText w:val="%6."/>
      <w:lvlJc w:val="right"/>
      <w:pPr>
        <w:ind w:left="4091" w:hanging="180"/>
      </w:pPr>
    </w:lvl>
    <w:lvl w:ilvl="6" w:tplc="0809000F" w:tentative="1">
      <w:start w:val="1"/>
      <w:numFmt w:val="decimal"/>
      <w:lvlText w:val="%7."/>
      <w:lvlJc w:val="left"/>
      <w:pPr>
        <w:ind w:left="4811" w:hanging="360"/>
      </w:pPr>
    </w:lvl>
    <w:lvl w:ilvl="7" w:tplc="08090019" w:tentative="1">
      <w:start w:val="1"/>
      <w:numFmt w:val="lowerLetter"/>
      <w:lvlText w:val="%8."/>
      <w:lvlJc w:val="left"/>
      <w:pPr>
        <w:ind w:left="5531" w:hanging="360"/>
      </w:pPr>
    </w:lvl>
    <w:lvl w:ilvl="8" w:tplc="0809001B" w:tentative="1">
      <w:start w:val="1"/>
      <w:numFmt w:val="lowerRoman"/>
      <w:lvlText w:val="%9."/>
      <w:lvlJc w:val="right"/>
      <w:pPr>
        <w:ind w:left="6251" w:hanging="180"/>
      </w:pPr>
    </w:lvl>
  </w:abstractNum>
  <w:abstractNum w:abstractNumId="11" w15:restartNumberingAfterBreak="0">
    <w:nsid w:val="4C22048B"/>
    <w:multiLevelType w:val="multilevel"/>
    <w:tmpl w:val="E06AE2A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11C6AC0"/>
    <w:multiLevelType w:val="hybridMultilevel"/>
    <w:tmpl w:val="66E27B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58C66FB1"/>
    <w:multiLevelType w:val="hybridMultilevel"/>
    <w:tmpl w:val="63BEE5B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6102C4"/>
    <w:multiLevelType w:val="hybridMultilevel"/>
    <w:tmpl w:val="843C8C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A7D38DB"/>
    <w:multiLevelType w:val="hybridMultilevel"/>
    <w:tmpl w:val="816689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0CF3D82"/>
    <w:multiLevelType w:val="hybridMultilevel"/>
    <w:tmpl w:val="80245F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6280249E"/>
    <w:multiLevelType w:val="hybridMultilevel"/>
    <w:tmpl w:val="037281BA"/>
    <w:lvl w:ilvl="0" w:tplc="08090003">
      <w:start w:val="1"/>
      <w:numFmt w:val="bullet"/>
      <w:lvlText w:val="o"/>
      <w:lvlJc w:val="left"/>
      <w:pPr>
        <w:ind w:left="1004" w:hanging="360"/>
      </w:pPr>
      <w:rPr>
        <w:rFonts w:ascii="Courier New" w:hAnsi="Courier New" w:cs="Courier New"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8" w15:restartNumberingAfterBreak="0">
    <w:nsid w:val="68205107"/>
    <w:multiLevelType w:val="hybridMultilevel"/>
    <w:tmpl w:val="6FFEDBE6"/>
    <w:lvl w:ilvl="0" w:tplc="08090001">
      <w:start w:val="1"/>
      <w:numFmt w:val="bullet"/>
      <w:lvlText w:val=""/>
      <w:lvlJc w:val="left"/>
      <w:pPr>
        <w:ind w:left="816" w:hanging="360"/>
      </w:pPr>
      <w:rPr>
        <w:rFonts w:ascii="Symbol" w:hAnsi="Symbol" w:hint="default"/>
      </w:rPr>
    </w:lvl>
    <w:lvl w:ilvl="1" w:tplc="08090003">
      <w:start w:val="1"/>
      <w:numFmt w:val="bullet"/>
      <w:lvlText w:val="o"/>
      <w:lvlJc w:val="left"/>
      <w:pPr>
        <w:ind w:left="1536" w:hanging="360"/>
      </w:pPr>
      <w:rPr>
        <w:rFonts w:ascii="Courier New" w:hAnsi="Courier New" w:cs="Courier New" w:hint="default"/>
      </w:rPr>
    </w:lvl>
    <w:lvl w:ilvl="2" w:tplc="08090005" w:tentative="1">
      <w:start w:val="1"/>
      <w:numFmt w:val="bullet"/>
      <w:lvlText w:val=""/>
      <w:lvlJc w:val="left"/>
      <w:pPr>
        <w:ind w:left="2256" w:hanging="360"/>
      </w:pPr>
      <w:rPr>
        <w:rFonts w:ascii="Wingdings" w:hAnsi="Wingdings" w:hint="default"/>
      </w:rPr>
    </w:lvl>
    <w:lvl w:ilvl="3" w:tplc="08090001" w:tentative="1">
      <w:start w:val="1"/>
      <w:numFmt w:val="bullet"/>
      <w:lvlText w:val=""/>
      <w:lvlJc w:val="left"/>
      <w:pPr>
        <w:ind w:left="2976" w:hanging="360"/>
      </w:pPr>
      <w:rPr>
        <w:rFonts w:ascii="Symbol" w:hAnsi="Symbol" w:hint="default"/>
      </w:rPr>
    </w:lvl>
    <w:lvl w:ilvl="4" w:tplc="08090003" w:tentative="1">
      <w:start w:val="1"/>
      <w:numFmt w:val="bullet"/>
      <w:lvlText w:val="o"/>
      <w:lvlJc w:val="left"/>
      <w:pPr>
        <w:ind w:left="3696" w:hanging="360"/>
      </w:pPr>
      <w:rPr>
        <w:rFonts w:ascii="Courier New" w:hAnsi="Courier New" w:cs="Courier New" w:hint="default"/>
      </w:rPr>
    </w:lvl>
    <w:lvl w:ilvl="5" w:tplc="08090005" w:tentative="1">
      <w:start w:val="1"/>
      <w:numFmt w:val="bullet"/>
      <w:lvlText w:val=""/>
      <w:lvlJc w:val="left"/>
      <w:pPr>
        <w:ind w:left="4416" w:hanging="360"/>
      </w:pPr>
      <w:rPr>
        <w:rFonts w:ascii="Wingdings" w:hAnsi="Wingdings" w:hint="default"/>
      </w:rPr>
    </w:lvl>
    <w:lvl w:ilvl="6" w:tplc="08090001" w:tentative="1">
      <w:start w:val="1"/>
      <w:numFmt w:val="bullet"/>
      <w:lvlText w:val=""/>
      <w:lvlJc w:val="left"/>
      <w:pPr>
        <w:ind w:left="5136" w:hanging="360"/>
      </w:pPr>
      <w:rPr>
        <w:rFonts w:ascii="Symbol" w:hAnsi="Symbol" w:hint="default"/>
      </w:rPr>
    </w:lvl>
    <w:lvl w:ilvl="7" w:tplc="08090003" w:tentative="1">
      <w:start w:val="1"/>
      <w:numFmt w:val="bullet"/>
      <w:lvlText w:val="o"/>
      <w:lvlJc w:val="left"/>
      <w:pPr>
        <w:ind w:left="5856" w:hanging="360"/>
      </w:pPr>
      <w:rPr>
        <w:rFonts w:ascii="Courier New" w:hAnsi="Courier New" w:cs="Courier New" w:hint="default"/>
      </w:rPr>
    </w:lvl>
    <w:lvl w:ilvl="8" w:tplc="08090005" w:tentative="1">
      <w:start w:val="1"/>
      <w:numFmt w:val="bullet"/>
      <w:lvlText w:val=""/>
      <w:lvlJc w:val="left"/>
      <w:pPr>
        <w:ind w:left="6576" w:hanging="360"/>
      </w:pPr>
      <w:rPr>
        <w:rFonts w:ascii="Wingdings" w:hAnsi="Wingdings" w:hint="default"/>
      </w:rPr>
    </w:lvl>
  </w:abstractNum>
  <w:abstractNum w:abstractNumId="19" w15:restartNumberingAfterBreak="0">
    <w:nsid w:val="6A6F60D1"/>
    <w:multiLevelType w:val="multilevel"/>
    <w:tmpl w:val="279CDF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246358C"/>
    <w:multiLevelType w:val="multilevel"/>
    <w:tmpl w:val="C56433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474628A"/>
    <w:multiLevelType w:val="multilevel"/>
    <w:tmpl w:val="E06AE2A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64F7366"/>
    <w:multiLevelType w:val="multilevel"/>
    <w:tmpl w:val="279CDF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01354620">
    <w:abstractNumId w:val="15"/>
  </w:num>
  <w:num w:numId="2" w16cid:durableId="739409009">
    <w:abstractNumId w:val="13"/>
  </w:num>
  <w:num w:numId="3" w16cid:durableId="1070157747">
    <w:abstractNumId w:val="14"/>
  </w:num>
  <w:num w:numId="4" w16cid:durableId="602956896">
    <w:abstractNumId w:val="4"/>
  </w:num>
  <w:num w:numId="5" w16cid:durableId="1708140713">
    <w:abstractNumId w:val="0"/>
  </w:num>
  <w:num w:numId="6" w16cid:durableId="560674287">
    <w:abstractNumId w:val="17"/>
  </w:num>
  <w:num w:numId="7" w16cid:durableId="95296661">
    <w:abstractNumId w:val="6"/>
  </w:num>
  <w:num w:numId="8" w16cid:durableId="915478878">
    <w:abstractNumId w:val="18"/>
  </w:num>
  <w:num w:numId="9" w16cid:durableId="1834253254">
    <w:abstractNumId w:val="7"/>
  </w:num>
  <w:num w:numId="10" w16cid:durableId="15664579">
    <w:abstractNumId w:val="8"/>
  </w:num>
  <w:num w:numId="11" w16cid:durableId="1882470406">
    <w:abstractNumId w:val="16"/>
  </w:num>
  <w:num w:numId="12" w16cid:durableId="1055082018">
    <w:abstractNumId w:val="11"/>
  </w:num>
  <w:num w:numId="13" w16cid:durableId="920913062">
    <w:abstractNumId w:val="3"/>
  </w:num>
  <w:num w:numId="14" w16cid:durableId="1910381605">
    <w:abstractNumId w:val="9"/>
  </w:num>
  <w:num w:numId="15" w16cid:durableId="1740640146">
    <w:abstractNumId w:val="21"/>
  </w:num>
  <w:num w:numId="16" w16cid:durableId="1797672728">
    <w:abstractNumId w:val="1"/>
  </w:num>
  <w:num w:numId="17" w16cid:durableId="259222664">
    <w:abstractNumId w:val="19"/>
  </w:num>
  <w:num w:numId="18" w16cid:durableId="1015037296">
    <w:abstractNumId w:val="5"/>
  </w:num>
  <w:num w:numId="19" w16cid:durableId="71434449">
    <w:abstractNumId w:val="22"/>
  </w:num>
  <w:num w:numId="20" w16cid:durableId="2103329611">
    <w:abstractNumId w:val="20"/>
  </w:num>
  <w:num w:numId="21" w16cid:durableId="545028739">
    <w:abstractNumId w:val="12"/>
  </w:num>
  <w:num w:numId="22" w16cid:durableId="1355768801">
    <w:abstractNumId w:val="2"/>
  </w:num>
  <w:num w:numId="23" w16cid:durableId="211932847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6CDC646"/>
    <w:rsid w:val="00000CE9"/>
    <w:rsid w:val="00001B0C"/>
    <w:rsid w:val="00003B21"/>
    <w:rsid w:val="00004557"/>
    <w:rsid w:val="00004DFF"/>
    <w:rsid w:val="00007D1D"/>
    <w:rsid w:val="000101A5"/>
    <w:rsid w:val="00010306"/>
    <w:rsid w:val="00020057"/>
    <w:rsid w:val="000222FC"/>
    <w:rsid w:val="00024C80"/>
    <w:rsid w:val="00025274"/>
    <w:rsid w:val="000260CD"/>
    <w:rsid w:val="00030194"/>
    <w:rsid w:val="00030CEB"/>
    <w:rsid w:val="000325E0"/>
    <w:rsid w:val="00042070"/>
    <w:rsid w:val="00044440"/>
    <w:rsid w:val="000451E8"/>
    <w:rsid w:val="0005316A"/>
    <w:rsid w:val="00061D07"/>
    <w:rsid w:val="00062BA5"/>
    <w:rsid w:val="000661C2"/>
    <w:rsid w:val="000706D9"/>
    <w:rsid w:val="00071096"/>
    <w:rsid w:val="00074E95"/>
    <w:rsid w:val="000766D8"/>
    <w:rsid w:val="00081699"/>
    <w:rsid w:val="00081B2F"/>
    <w:rsid w:val="00086517"/>
    <w:rsid w:val="00090F51"/>
    <w:rsid w:val="00091014"/>
    <w:rsid w:val="00091C37"/>
    <w:rsid w:val="000949DF"/>
    <w:rsid w:val="0009687B"/>
    <w:rsid w:val="000A0B29"/>
    <w:rsid w:val="000A0E82"/>
    <w:rsid w:val="000B25B0"/>
    <w:rsid w:val="000B474B"/>
    <w:rsid w:val="000B509D"/>
    <w:rsid w:val="000C1898"/>
    <w:rsid w:val="000C27BA"/>
    <w:rsid w:val="000C449F"/>
    <w:rsid w:val="000C624D"/>
    <w:rsid w:val="000C7885"/>
    <w:rsid w:val="000D17E3"/>
    <w:rsid w:val="000D2560"/>
    <w:rsid w:val="000D71E6"/>
    <w:rsid w:val="000D7351"/>
    <w:rsid w:val="000D7F5F"/>
    <w:rsid w:val="000E2CA5"/>
    <w:rsid w:val="000E60AD"/>
    <w:rsid w:val="000F0355"/>
    <w:rsid w:val="000F27C6"/>
    <w:rsid w:val="000F7368"/>
    <w:rsid w:val="000F7859"/>
    <w:rsid w:val="00105605"/>
    <w:rsid w:val="00105AC1"/>
    <w:rsid w:val="00107278"/>
    <w:rsid w:val="00112865"/>
    <w:rsid w:val="00113D11"/>
    <w:rsid w:val="00113EC1"/>
    <w:rsid w:val="00114780"/>
    <w:rsid w:val="00114D65"/>
    <w:rsid w:val="001150F2"/>
    <w:rsid w:val="0011542D"/>
    <w:rsid w:val="00115F45"/>
    <w:rsid w:val="0011607F"/>
    <w:rsid w:val="00120A6A"/>
    <w:rsid w:val="00126748"/>
    <w:rsid w:val="00133DD0"/>
    <w:rsid w:val="00134AB3"/>
    <w:rsid w:val="001420AA"/>
    <w:rsid w:val="001440F7"/>
    <w:rsid w:val="0014530C"/>
    <w:rsid w:val="001458F7"/>
    <w:rsid w:val="001472DB"/>
    <w:rsid w:val="00147DD8"/>
    <w:rsid w:val="00150DF3"/>
    <w:rsid w:val="001524A0"/>
    <w:rsid w:val="00154C23"/>
    <w:rsid w:val="001564C3"/>
    <w:rsid w:val="001571EE"/>
    <w:rsid w:val="00170FA3"/>
    <w:rsid w:val="00173637"/>
    <w:rsid w:val="001806C5"/>
    <w:rsid w:val="001834CB"/>
    <w:rsid w:val="00186721"/>
    <w:rsid w:val="00186A3B"/>
    <w:rsid w:val="0019173A"/>
    <w:rsid w:val="0019248B"/>
    <w:rsid w:val="0019555B"/>
    <w:rsid w:val="001A0E9B"/>
    <w:rsid w:val="001A1430"/>
    <w:rsid w:val="001A6790"/>
    <w:rsid w:val="001A6EA4"/>
    <w:rsid w:val="001B3311"/>
    <w:rsid w:val="001B5507"/>
    <w:rsid w:val="001B6146"/>
    <w:rsid w:val="001B7EC3"/>
    <w:rsid w:val="001C24A1"/>
    <w:rsid w:val="001C2F64"/>
    <w:rsid w:val="001C35F2"/>
    <w:rsid w:val="001C7CE2"/>
    <w:rsid w:val="001D14E2"/>
    <w:rsid w:val="001D1D1D"/>
    <w:rsid w:val="001D45A3"/>
    <w:rsid w:val="001E184D"/>
    <w:rsid w:val="001E46CA"/>
    <w:rsid w:val="001E4AEF"/>
    <w:rsid w:val="001F0EBB"/>
    <w:rsid w:val="001F4C90"/>
    <w:rsid w:val="00200EEA"/>
    <w:rsid w:val="00203799"/>
    <w:rsid w:val="00203B90"/>
    <w:rsid w:val="0020729A"/>
    <w:rsid w:val="00207CC9"/>
    <w:rsid w:val="00212657"/>
    <w:rsid w:val="002144C4"/>
    <w:rsid w:val="00217519"/>
    <w:rsid w:val="002209FF"/>
    <w:rsid w:val="00224F09"/>
    <w:rsid w:val="00230263"/>
    <w:rsid w:val="0023270D"/>
    <w:rsid w:val="00233CCE"/>
    <w:rsid w:val="00241623"/>
    <w:rsid w:val="002418E9"/>
    <w:rsid w:val="002429C4"/>
    <w:rsid w:val="00244699"/>
    <w:rsid w:val="00247FA1"/>
    <w:rsid w:val="00253F1C"/>
    <w:rsid w:val="00254BEB"/>
    <w:rsid w:val="00255C30"/>
    <w:rsid w:val="00256A38"/>
    <w:rsid w:val="002646E7"/>
    <w:rsid w:val="0026605E"/>
    <w:rsid w:val="002667F5"/>
    <w:rsid w:val="00280865"/>
    <w:rsid w:val="00281E06"/>
    <w:rsid w:val="0028334C"/>
    <w:rsid w:val="002837CB"/>
    <w:rsid w:val="002846C9"/>
    <w:rsid w:val="002862F9"/>
    <w:rsid w:val="002909C9"/>
    <w:rsid w:val="0029726F"/>
    <w:rsid w:val="002A0898"/>
    <w:rsid w:val="002A354C"/>
    <w:rsid w:val="002A504C"/>
    <w:rsid w:val="002A5D3C"/>
    <w:rsid w:val="002B0A7E"/>
    <w:rsid w:val="002B2493"/>
    <w:rsid w:val="002B2C7A"/>
    <w:rsid w:val="002B6344"/>
    <w:rsid w:val="002D1CB2"/>
    <w:rsid w:val="002D5B65"/>
    <w:rsid w:val="002D712E"/>
    <w:rsid w:val="002D7EE8"/>
    <w:rsid w:val="002E28CE"/>
    <w:rsid w:val="002F0484"/>
    <w:rsid w:val="002F24A6"/>
    <w:rsid w:val="002F2504"/>
    <w:rsid w:val="002F3E1A"/>
    <w:rsid w:val="00301A16"/>
    <w:rsid w:val="00305274"/>
    <w:rsid w:val="00314742"/>
    <w:rsid w:val="00316963"/>
    <w:rsid w:val="003222E7"/>
    <w:rsid w:val="00322E9D"/>
    <w:rsid w:val="00322FE3"/>
    <w:rsid w:val="00324C68"/>
    <w:rsid w:val="003313A1"/>
    <w:rsid w:val="003329B0"/>
    <w:rsid w:val="00334A42"/>
    <w:rsid w:val="003372B0"/>
    <w:rsid w:val="00342E26"/>
    <w:rsid w:val="00360FFD"/>
    <w:rsid w:val="0036187A"/>
    <w:rsid w:val="0036368C"/>
    <w:rsid w:val="00363945"/>
    <w:rsid w:val="003643C9"/>
    <w:rsid w:val="00365A9A"/>
    <w:rsid w:val="00372C27"/>
    <w:rsid w:val="00380134"/>
    <w:rsid w:val="00381E2D"/>
    <w:rsid w:val="00385C09"/>
    <w:rsid w:val="00390EA9"/>
    <w:rsid w:val="00392388"/>
    <w:rsid w:val="00397D10"/>
    <w:rsid w:val="003A25A6"/>
    <w:rsid w:val="003A72F3"/>
    <w:rsid w:val="003B183D"/>
    <w:rsid w:val="003B50FC"/>
    <w:rsid w:val="003B66C8"/>
    <w:rsid w:val="003C2196"/>
    <w:rsid w:val="003C3AD0"/>
    <w:rsid w:val="003C3BC0"/>
    <w:rsid w:val="003C650A"/>
    <w:rsid w:val="003D1272"/>
    <w:rsid w:val="003D210B"/>
    <w:rsid w:val="003D2567"/>
    <w:rsid w:val="003D3367"/>
    <w:rsid w:val="003E6CF1"/>
    <w:rsid w:val="003E70E0"/>
    <w:rsid w:val="003F1000"/>
    <w:rsid w:val="003F3C19"/>
    <w:rsid w:val="003F54C9"/>
    <w:rsid w:val="003F77DE"/>
    <w:rsid w:val="003F78F6"/>
    <w:rsid w:val="00401FFE"/>
    <w:rsid w:val="004020BB"/>
    <w:rsid w:val="004058AA"/>
    <w:rsid w:val="00406CB5"/>
    <w:rsid w:val="00407CE6"/>
    <w:rsid w:val="00410C8B"/>
    <w:rsid w:val="00411E26"/>
    <w:rsid w:val="00412799"/>
    <w:rsid w:val="004178B9"/>
    <w:rsid w:val="004202B7"/>
    <w:rsid w:val="00420809"/>
    <w:rsid w:val="004208D1"/>
    <w:rsid w:val="004211B7"/>
    <w:rsid w:val="00424FE3"/>
    <w:rsid w:val="00432535"/>
    <w:rsid w:val="00432797"/>
    <w:rsid w:val="00433129"/>
    <w:rsid w:val="00436B26"/>
    <w:rsid w:val="0044059B"/>
    <w:rsid w:val="00440CDF"/>
    <w:rsid w:val="00440E2E"/>
    <w:rsid w:val="00450ECB"/>
    <w:rsid w:val="00452145"/>
    <w:rsid w:val="00455488"/>
    <w:rsid w:val="0046203C"/>
    <w:rsid w:val="00462233"/>
    <w:rsid w:val="0046283E"/>
    <w:rsid w:val="00463236"/>
    <w:rsid w:val="00463B70"/>
    <w:rsid w:val="00465149"/>
    <w:rsid w:val="00466902"/>
    <w:rsid w:val="00473357"/>
    <w:rsid w:val="004754C3"/>
    <w:rsid w:val="00481B25"/>
    <w:rsid w:val="00482FDB"/>
    <w:rsid w:val="004847E3"/>
    <w:rsid w:val="00486F97"/>
    <w:rsid w:val="00490436"/>
    <w:rsid w:val="00494AD3"/>
    <w:rsid w:val="00495920"/>
    <w:rsid w:val="004A60D9"/>
    <w:rsid w:val="004B017D"/>
    <w:rsid w:val="004B0C72"/>
    <w:rsid w:val="004B2943"/>
    <w:rsid w:val="004B5176"/>
    <w:rsid w:val="004B5B75"/>
    <w:rsid w:val="004C0FE7"/>
    <w:rsid w:val="004C12BB"/>
    <w:rsid w:val="004C26A0"/>
    <w:rsid w:val="004C34A1"/>
    <w:rsid w:val="004C657D"/>
    <w:rsid w:val="004D2912"/>
    <w:rsid w:val="004D3410"/>
    <w:rsid w:val="004D7C10"/>
    <w:rsid w:val="004E1CE8"/>
    <w:rsid w:val="004E2AC2"/>
    <w:rsid w:val="004E4C53"/>
    <w:rsid w:val="004E654F"/>
    <w:rsid w:val="004F21F4"/>
    <w:rsid w:val="004F264D"/>
    <w:rsid w:val="004F2EAA"/>
    <w:rsid w:val="004F3A1F"/>
    <w:rsid w:val="004F3CAD"/>
    <w:rsid w:val="004F68B9"/>
    <w:rsid w:val="0050092D"/>
    <w:rsid w:val="0051044C"/>
    <w:rsid w:val="00511FF6"/>
    <w:rsid w:val="00515998"/>
    <w:rsid w:val="00524240"/>
    <w:rsid w:val="00524EEB"/>
    <w:rsid w:val="005273B0"/>
    <w:rsid w:val="005327E1"/>
    <w:rsid w:val="00541C5F"/>
    <w:rsid w:val="0054503E"/>
    <w:rsid w:val="005478D8"/>
    <w:rsid w:val="00550960"/>
    <w:rsid w:val="00552BBE"/>
    <w:rsid w:val="00561B0F"/>
    <w:rsid w:val="005670F1"/>
    <w:rsid w:val="005776C1"/>
    <w:rsid w:val="005829D3"/>
    <w:rsid w:val="00585884"/>
    <w:rsid w:val="0058618F"/>
    <w:rsid w:val="00586C5F"/>
    <w:rsid w:val="00587F9B"/>
    <w:rsid w:val="00597C00"/>
    <w:rsid w:val="005A664C"/>
    <w:rsid w:val="005A6BB0"/>
    <w:rsid w:val="005B4115"/>
    <w:rsid w:val="005B7B4A"/>
    <w:rsid w:val="005B7D4F"/>
    <w:rsid w:val="005C4381"/>
    <w:rsid w:val="005C577E"/>
    <w:rsid w:val="005D516F"/>
    <w:rsid w:val="005D5886"/>
    <w:rsid w:val="005D7AF3"/>
    <w:rsid w:val="005D7F88"/>
    <w:rsid w:val="005E005D"/>
    <w:rsid w:val="005E032F"/>
    <w:rsid w:val="005E0F9A"/>
    <w:rsid w:val="005F1BD8"/>
    <w:rsid w:val="005F307B"/>
    <w:rsid w:val="005F4F1F"/>
    <w:rsid w:val="00600328"/>
    <w:rsid w:val="006038E1"/>
    <w:rsid w:val="0060481E"/>
    <w:rsid w:val="006147F1"/>
    <w:rsid w:val="00615CED"/>
    <w:rsid w:val="00623CC4"/>
    <w:rsid w:val="00623CE9"/>
    <w:rsid w:val="00640C5F"/>
    <w:rsid w:val="0064297E"/>
    <w:rsid w:val="00642C28"/>
    <w:rsid w:val="0064381B"/>
    <w:rsid w:val="00646947"/>
    <w:rsid w:val="00646C27"/>
    <w:rsid w:val="00653585"/>
    <w:rsid w:val="006561AF"/>
    <w:rsid w:val="00661BA8"/>
    <w:rsid w:val="00663837"/>
    <w:rsid w:val="00667FB1"/>
    <w:rsid w:val="00686341"/>
    <w:rsid w:val="00692BD9"/>
    <w:rsid w:val="006A7AF2"/>
    <w:rsid w:val="006B0233"/>
    <w:rsid w:val="006B1C07"/>
    <w:rsid w:val="006B53F2"/>
    <w:rsid w:val="006B603C"/>
    <w:rsid w:val="006C45C2"/>
    <w:rsid w:val="006C6AAF"/>
    <w:rsid w:val="006C6E5A"/>
    <w:rsid w:val="006D22E8"/>
    <w:rsid w:val="006D5597"/>
    <w:rsid w:val="006D5AB1"/>
    <w:rsid w:val="006E3E14"/>
    <w:rsid w:val="006E3E74"/>
    <w:rsid w:val="006E6504"/>
    <w:rsid w:val="006F0B0C"/>
    <w:rsid w:val="006F10BF"/>
    <w:rsid w:val="006F1AC0"/>
    <w:rsid w:val="006F3D3D"/>
    <w:rsid w:val="006F4F17"/>
    <w:rsid w:val="00700E1C"/>
    <w:rsid w:val="007019CC"/>
    <w:rsid w:val="0070283C"/>
    <w:rsid w:val="00705ECA"/>
    <w:rsid w:val="00706B00"/>
    <w:rsid w:val="0071300F"/>
    <w:rsid w:val="007150D7"/>
    <w:rsid w:val="00721D27"/>
    <w:rsid w:val="00723BE0"/>
    <w:rsid w:val="0072494B"/>
    <w:rsid w:val="007272F8"/>
    <w:rsid w:val="00731F4C"/>
    <w:rsid w:val="00732D57"/>
    <w:rsid w:val="007330C9"/>
    <w:rsid w:val="007349BB"/>
    <w:rsid w:val="0073525F"/>
    <w:rsid w:val="0074154D"/>
    <w:rsid w:val="0074254A"/>
    <w:rsid w:val="0074782C"/>
    <w:rsid w:val="00747C5E"/>
    <w:rsid w:val="00747DCB"/>
    <w:rsid w:val="00751A06"/>
    <w:rsid w:val="00752C9A"/>
    <w:rsid w:val="007552DC"/>
    <w:rsid w:val="00755669"/>
    <w:rsid w:val="007615B8"/>
    <w:rsid w:val="00763C05"/>
    <w:rsid w:val="00766247"/>
    <w:rsid w:val="00774397"/>
    <w:rsid w:val="0077489B"/>
    <w:rsid w:val="0077582C"/>
    <w:rsid w:val="0077595A"/>
    <w:rsid w:val="00776E62"/>
    <w:rsid w:val="00780FD0"/>
    <w:rsid w:val="007853B1"/>
    <w:rsid w:val="007A04F9"/>
    <w:rsid w:val="007A518E"/>
    <w:rsid w:val="007A584D"/>
    <w:rsid w:val="007B098F"/>
    <w:rsid w:val="007B4218"/>
    <w:rsid w:val="007C119A"/>
    <w:rsid w:val="007C39E2"/>
    <w:rsid w:val="007C65CF"/>
    <w:rsid w:val="007C734A"/>
    <w:rsid w:val="007D09EE"/>
    <w:rsid w:val="007D14CA"/>
    <w:rsid w:val="007D3818"/>
    <w:rsid w:val="007D40F1"/>
    <w:rsid w:val="007D7275"/>
    <w:rsid w:val="007D72F2"/>
    <w:rsid w:val="007E54B5"/>
    <w:rsid w:val="007F3686"/>
    <w:rsid w:val="007F3B9A"/>
    <w:rsid w:val="007F6094"/>
    <w:rsid w:val="007F699A"/>
    <w:rsid w:val="00802A02"/>
    <w:rsid w:val="008131FB"/>
    <w:rsid w:val="00814BA8"/>
    <w:rsid w:val="00815E6F"/>
    <w:rsid w:val="00816BCF"/>
    <w:rsid w:val="00817A40"/>
    <w:rsid w:val="00823D0C"/>
    <w:rsid w:val="0082749D"/>
    <w:rsid w:val="00836EE3"/>
    <w:rsid w:val="00850C1D"/>
    <w:rsid w:val="008511DD"/>
    <w:rsid w:val="008523EB"/>
    <w:rsid w:val="00857172"/>
    <w:rsid w:val="00863BAB"/>
    <w:rsid w:val="0086715D"/>
    <w:rsid w:val="00871C8C"/>
    <w:rsid w:val="00873D1D"/>
    <w:rsid w:val="00874E22"/>
    <w:rsid w:val="00876B49"/>
    <w:rsid w:val="00881421"/>
    <w:rsid w:val="00881488"/>
    <w:rsid w:val="00886E5C"/>
    <w:rsid w:val="00891E9D"/>
    <w:rsid w:val="00892271"/>
    <w:rsid w:val="008A1639"/>
    <w:rsid w:val="008B10E9"/>
    <w:rsid w:val="008B4276"/>
    <w:rsid w:val="008B613B"/>
    <w:rsid w:val="008C4838"/>
    <w:rsid w:val="008C5634"/>
    <w:rsid w:val="008C6419"/>
    <w:rsid w:val="008D51A4"/>
    <w:rsid w:val="008E27F5"/>
    <w:rsid w:val="008E2BA8"/>
    <w:rsid w:val="008E530C"/>
    <w:rsid w:val="008F13FF"/>
    <w:rsid w:val="008F1DF2"/>
    <w:rsid w:val="008F393F"/>
    <w:rsid w:val="00903F67"/>
    <w:rsid w:val="00906E00"/>
    <w:rsid w:val="0091487F"/>
    <w:rsid w:val="00915890"/>
    <w:rsid w:val="00916C79"/>
    <w:rsid w:val="00920E92"/>
    <w:rsid w:val="009220F2"/>
    <w:rsid w:val="009237C9"/>
    <w:rsid w:val="009238DB"/>
    <w:rsid w:val="00923D5A"/>
    <w:rsid w:val="0092647E"/>
    <w:rsid w:val="00926659"/>
    <w:rsid w:val="0093481A"/>
    <w:rsid w:val="009366A7"/>
    <w:rsid w:val="00937B5D"/>
    <w:rsid w:val="00940586"/>
    <w:rsid w:val="009416A2"/>
    <w:rsid w:val="00943229"/>
    <w:rsid w:val="009444AA"/>
    <w:rsid w:val="00945690"/>
    <w:rsid w:val="00947A37"/>
    <w:rsid w:val="00947D74"/>
    <w:rsid w:val="00953234"/>
    <w:rsid w:val="009538EE"/>
    <w:rsid w:val="00954235"/>
    <w:rsid w:val="00955E20"/>
    <w:rsid w:val="00961833"/>
    <w:rsid w:val="00962EFA"/>
    <w:rsid w:val="009646FE"/>
    <w:rsid w:val="009648C5"/>
    <w:rsid w:val="009708C0"/>
    <w:rsid w:val="009717CB"/>
    <w:rsid w:val="0097467F"/>
    <w:rsid w:val="00974C17"/>
    <w:rsid w:val="00984954"/>
    <w:rsid w:val="009942BD"/>
    <w:rsid w:val="00994821"/>
    <w:rsid w:val="009970BE"/>
    <w:rsid w:val="009A0F89"/>
    <w:rsid w:val="009A26E6"/>
    <w:rsid w:val="009A38FA"/>
    <w:rsid w:val="009A47B8"/>
    <w:rsid w:val="009A7897"/>
    <w:rsid w:val="009A7AF3"/>
    <w:rsid w:val="009B1CA5"/>
    <w:rsid w:val="009B2D61"/>
    <w:rsid w:val="009B3074"/>
    <w:rsid w:val="009B43E1"/>
    <w:rsid w:val="009C50C4"/>
    <w:rsid w:val="009C5AEA"/>
    <w:rsid w:val="009D1007"/>
    <w:rsid w:val="009D34E0"/>
    <w:rsid w:val="009D7E6B"/>
    <w:rsid w:val="009E1474"/>
    <w:rsid w:val="009E3AEE"/>
    <w:rsid w:val="009E5712"/>
    <w:rsid w:val="009F26B9"/>
    <w:rsid w:val="009F2AC8"/>
    <w:rsid w:val="009F3296"/>
    <w:rsid w:val="009F3888"/>
    <w:rsid w:val="009F4800"/>
    <w:rsid w:val="00A00A2D"/>
    <w:rsid w:val="00A05169"/>
    <w:rsid w:val="00A12739"/>
    <w:rsid w:val="00A150D0"/>
    <w:rsid w:val="00A160E8"/>
    <w:rsid w:val="00A16778"/>
    <w:rsid w:val="00A2126C"/>
    <w:rsid w:val="00A21F60"/>
    <w:rsid w:val="00A22281"/>
    <w:rsid w:val="00A23685"/>
    <w:rsid w:val="00A23B1C"/>
    <w:rsid w:val="00A25589"/>
    <w:rsid w:val="00A31C63"/>
    <w:rsid w:val="00A3250B"/>
    <w:rsid w:val="00A337CB"/>
    <w:rsid w:val="00A44AEC"/>
    <w:rsid w:val="00A47358"/>
    <w:rsid w:val="00A522AA"/>
    <w:rsid w:val="00A55BBA"/>
    <w:rsid w:val="00A65492"/>
    <w:rsid w:val="00A65B3E"/>
    <w:rsid w:val="00A66FA9"/>
    <w:rsid w:val="00A67F53"/>
    <w:rsid w:val="00A70F01"/>
    <w:rsid w:val="00A71FE4"/>
    <w:rsid w:val="00A72D8A"/>
    <w:rsid w:val="00A731E9"/>
    <w:rsid w:val="00A74E03"/>
    <w:rsid w:val="00A77B44"/>
    <w:rsid w:val="00A808B0"/>
    <w:rsid w:val="00A81DDE"/>
    <w:rsid w:val="00A83F67"/>
    <w:rsid w:val="00A85733"/>
    <w:rsid w:val="00A86E93"/>
    <w:rsid w:val="00A8739F"/>
    <w:rsid w:val="00A9127D"/>
    <w:rsid w:val="00A91AE3"/>
    <w:rsid w:val="00A9595C"/>
    <w:rsid w:val="00A95DF4"/>
    <w:rsid w:val="00A97059"/>
    <w:rsid w:val="00AB0F8A"/>
    <w:rsid w:val="00AB1F3E"/>
    <w:rsid w:val="00AC1F0B"/>
    <w:rsid w:val="00AC35D1"/>
    <w:rsid w:val="00AC4024"/>
    <w:rsid w:val="00AC56F5"/>
    <w:rsid w:val="00AC6A82"/>
    <w:rsid w:val="00AC71FA"/>
    <w:rsid w:val="00AD023D"/>
    <w:rsid w:val="00AD137B"/>
    <w:rsid w:val="00AD1F30"/>
    <w:rsid w:val="00AD54F8"/>
    <w:rsid w:val="00AE085B"/>
    <w:rsid w:val="00AE4D81"/>
    <w:rsid w:val="00AE60ED"/>
    <w:rsid w:val="00AE7BAE"/>
    <w:rsid w:val="00AE7E2A"/>
    <w:rsid w:val="00AF1441"/>
    <w:rsid w:val="00AF1952"/>
    <w:rsid w:val="00AF1E1B"/>
    <w:rsid w:val="00AF287D"/>
    <w:rsid w:val="00AF3EB0"/>
    <w:rsid w:val="00AF444C"/>
    <w:rsid w:val="00AF5C1F"/>
    <w:rsid w:val="00AF6F92"/>
    <w:rsid w:val="00AF7745"/>
    <w:rsid w:val="00B02DEF"/>
    <w:rsid w:val="00B04CF0"/>
    <w:rsid w:val="00B050D1"/>
    <w:rsid w:val="00B069FA"/>
    <w:rsid w:val="00B0745B"/>
    <w:rsid w:val="00B168E2"/>
    <w:rsid w:val="00B170EB"/>
    <w:rsid w:val="00B17FD9"/>
    <w:rsid w:val="00B2066E"/>
    <w:rsid w:val="00B2086D"/>
    <w:rsid w:val="00B22AD1"/>
    <w:rsid w:val="00B23D9E"/>
    <w:rsid w:val="00B2494A"/>
    <w:rsid w:val="00B26AF3"/>
    <w:rsid w:val="00B326E3"/>
    <w:rsid w:val="00B35A68"/>
    <w:rsid w:val="00B3738B"/>
    <w:rsid w:val="00B37867"/>
    <w:rsid w:val="00B4147C"/>
    <w:rsid w:val="00B4293F"/>
    <w:rsid w:val="00B42969"/>
    <w:rsid w:val="00B43126"/>
    <w:rsid w:val="00B43E12"/>
    <w:rsid w:val="00B51A4A"/>
    <w:rsid w:val="00B550C3"/>
    <w:rsid w:val="00B56C78"/>
    <w:rsid w:val="00B60967"/>
    <w:rsid w:val="00B71483"/>
    <w:rsid w:val="00B71787"/>
    <w:rsid w:val="00B7282F"/>
    <w:rsid w:val="00B75CB1"/>
    <w:rsid w:val="00B7656E"/>
    <w:rsid w:val="00B76737"/>
    <w:rsid w:val="00B8197D"/>
    <w:rsid w:val="00B8383E"/>
    <w:rsid w:val="00B838FF"/>
    <w:rsid w:val="00B84610"/>
    <w:rsid w:val="00B90793"/>
    <w:rsid w:val="00B9180F"/>
    <w:rsid w:val="00B938A5"/>
    <w:rsid w:val="00BA177A"/>
    <w:rsid w:val="00BA28A4"/>
    <w:rsid w:val="00BA31DA"/>
    <w:rsid w:val="00BA3A60"/>
    <w:rsid w:val="00BA49C2"/>
    <w:rsid w:val="00BA542A"/>
    <w:rsid w:val="00BB1E29"/>
    <w:rsid w:val="00BB5D7C"/>
    <w:rsid w:val="00BB7AC0"/>
    <w:rsid w:val="00BC1AEB"/>
    <w:rsid w:val="00BC2019"/>
    <w:rsid w:val="00BC49B0"/>
    <w:rsid w:val="00BD5467"/>
    <w:rsid w:val="00BD7FFB"/>
    <w:rsid w:val="00BE519C"/>
    <w:rsid w:val="00BE7BE6"/>
    <w:rsid w:val="00BE7F2F"/>
    <w:rsid w:val="00BF47F0"/>
    <w:rsid w:val="00BF56F3"/>
    <w:rsid w:val="00BF6278"/>
    <w:rsid w:val="00BF7333"/>
    <w:rsid w:val="00C00513"/>
    <w:rsid w:val="00C01156"/>
    <w:rsid w:val="00C0700B"/>
    <w:rsid w:val="00C071D7"/>
    <w:rsid w:val="00C07B7F"/>
    <w:rsid w:val="00C123E8"/>
    <w:rsid w:val="00C15466"/>
    <w:rsid w:val="00C2038E"/>
    <w:rsid w:val="00C20C83"/>
    <w:rsid w:val="00C3518A"/>
    <w:rsid w:val="00C355AF"/>
    <w:rsid w:val="00C41A87"/>
    <w:rsid w:val="00C44CF3"/>
    <w:rsid w:val="00C458C1"/>
    <w:rsid w:val="00C47A7F"/>
    <w:rsid w:val="00C5038A"/>
    <w:rsid w:val="00C51FDF"/>
    <w:rsid w:val="00C53023"/>
    <w:rsid w:val="00C533B5"/>
    <w:rsid w:val="00C55FB8"/>
    <w:rsid w:val="00C575D6"/>
    <w:rsid w:val="00C60F56"/>
    <w:rsid w:val="00C63DF6"/>
    <w:rsid w:val="00C64798"/>
    <w:rsid w:val="00C64CA0"/>
    <w:rsid w:val="00C67B3F"/>
    <w:rsid w:val="00C70FCF"/>
    <w:rsid w:val="00C73594"/>
    <w:rsid w:val="00C7371B"/>
    <w:rsid w:val="00C75214"/>
    <w:rsid w:val="00C8016B"/>
    <w:rsid w:val="00C9356F"/>
    <w:rsid w:val="00C95AB9"/>
    <w:rsid w:val="00CA0586"/>
    <w:rsid w:val="00CA1C42"/>
    <w:rsid w:val="00CA2D8B"/>
    <w:rsid w:val="00CA5FA0"/>
    <w:rsid w:val="00CA6B0E"/>
    <w:rsid w:val="00CB0130"/>
    <w:rsid w:val="00CB0295"/>
    <w:rsid w:val="00CB0A7E"/>
    <w:rsid w:val="00CB27E4"/>
    <w:rsid w:val="00CB62C7"/>
    <w:rsid w:val="00CC06D0"/>
    <w:rsid w:val="00CC4F37"/>
    <w:rsid w:val="00CC5FB0"/>
    <w:rsid w:val="00CC64C4"/>
    <w:rsid w:val="00CC6E92"/>
    <w:rsid w:val="00CD3B40"/>
    <w:rsid w:val="00CD560C"/>
    <w:rsid w:val="00CE2755"/>
    <w:rsid w:val="00CE2AB7"/>
    <w:rsid w:val="00CF169E"/>
    <w:rsid w:val="00CF4098"/>
    <w:rsid w:val="00CF4891"/>
    <w:rsid w:val="00D00773"/>
    <w:rsid w:val="00D03068"/>
    <w:rsid w:val="00D044EC"/>
    <w:rsid w:val="00D04E99"/>
    <w:rsid w:val="00D06761"/>
    <w:rsid w:val="00D078C6"/>
    <w:rsid w:val="00D11522"/>
    <w:rsid w:val="00D12134"/>
    <w:rsid w:val="00D159CB"/>
    <w:rsid w:val="00D16E1D"/>
    <w:rsid w:val="00D23872"/>
    <w:rsid w:val="00D24F71"/>
    <w:rsid w:val="00D269C1"/>
    <w:rsid w:val="00D300CC"/>
    <w:rsid w:val="00D31943"/>
    <w:rsid w:val="00D322BC"/>
    <w:rsid w:val="00D3250C"/>
    <w:rsid w:val="00D36378"/>
    <w:rsid w:val="00D4422C"/>
    <w:rsid w:val="00D53965"/>
    <w:rsid w:val="00D53FF0"/>
    <w:rsid w:val="00D667FE"/>
    <w:rsid w:val="00D703C8"/>
    <w:rsid w:val="00D70A4C"/>
    <w:rsid w:val="00D7244D"/>
    <w:rsid w:val="00D74969"/>
    <w:rsid w:val="00D74C47"/>
    <w:rsid w:val="00D757CB"/>
    <w:rsid w:val="00D769DB"/>
    <w:rsid w:val="00D778E8"/>
    <w:rsid w:val="00D80740"/>
    <w:rsid w:val="00D86109"/>
    <w:rsid w:val="00D919F3"/>
    <w:rsid w:val="00D97C55"/>
    <w:rsid w:val="00DA1534"/>
    <w:rsid w:val="00DA3977"/>
    <w:rsid w:val="00DA5DD1"/>
    <w:rsid w:val="00DA70C3"/>
    <w:rsid w:val="00DB01BB"/>
    <w:rsid w:val="00DB0CB0"/>
    <w:rsid w:val="00DB17BF"/>
    <w:rsid w:val="00DB279D"/>
    <w:rsid w:val="00DB4428"/>
    <w:rsid w:val="00DB7629"/>
    <w:rsid w:val="00DB79E4"/>
    <w:rsid w:val="00DB7C2C"/>
    <w:rsid w:val="00DC4CB3"/>
    <w:rsid w:val="00DC6522"/>
    <w:rsid w:val="00DC758D"/>
    <w:rsid w:val="00DD439C"/>
    <w:rsid w:val="00DD4D79"/>
    <w:rsid w:val="00DD68DD"/>
    <w:rsid w:val="00DE2C28"/>
    <w:rsid w:val="00DF5364"/>
    <w:rsid w:val="00DF7DB6"/>
    <w:rsid w:val="00E0436F"/>
    <w:rsid w:val="00E06D97"/>
    <w:rsid w:val="00E10503"/>
    <w:rsid w:val="00E1294B"/>
    <w:rsid w:val="00E1570A"/>
    <w:rsid w:val="00E208A9"/>
    <w:rsid w:val="00E222EF"/>
    <w:rsid w:val="00E23CC5"/>
    <w:rsid w:val="00E256AD"/>
    <w:rsid w:val="00E26EF6"/>
    <w:rsid w:val="00E35127"/>
    <w:rsid w:val="00E556A2"/>
    <w:rsid w:val="00E66655"/>
    <w:rsid w:val="00E66EAF"/>
    <w:rsid w:val="00E735FC"/>
    <w:rsid w:val="00E74DE9"/>
    <w:rsid w:val="00E775FC"/>
    <w:rsid w:val="00E835CA"/>
    <w:rsid w:val="00E84BC7"/>
    <w:rsid w:val="00E85160"/>
    <w:rsid w:val="00E85982"/>
    <w:rsid w:val="00E91958"/>
    <w:rsid w:val="00E91B4E"/>
    <w:rsid w:val="00E97F62"/>
    <w:rsid w:val="00EA0FA6"/>
    <w:rsid w:val="00EA1F1E"/>
    <w:rsid w:val="00EA237B"/>
    <w:rsid w:val="00EA7724"/>
    <w:rsid w:val="00EB1B4C"/>
    <w:rsid w:val="00EB3761"/>
    <w:rsid w:val="00EB3DD4"/>
    <w:rsid w:val="00EB62D2"/>
    <w:rsid w:val="00EC6AC6"/>
    <w:rsid w:val="00ED2568"/>
    <w:rsid w:val="00ED36CF"/>
    <w:rsid w:val="00ED38BD"/>
    <w:rsid w:val="00EE14DC"/>
    <w:rsid w:val="00EF1489"/>
    <w:rsid w:val="00F004FC"/>
    <w:rsid w:val="00F04228"/>
    <w:rsid w:val="00F05FF8"/>
    <w:rsid w:val="00F15FBE"/>
    <w:rsid w:val="00F17183"/>
    <w:rsid w:val="00F17AC4"/>
    <w:rsid w:val="00F2489A"/>
    <w:rsid w:val="00F25079"/>
    <w:rsid w:val="00F276EA"/>
    <w:rsid w:val="00F27B2D"/>
    <w:rsid w:val="00F30242"/>
    <w:rsid w:val="00F3186E"/>
    <w:rsid w:val="00F32223"/>
    <w:rsid w:val="00F3524D"/>
    <w:rsid w:val="00F362B4"/>
    <w:rsid w:val="00F3654A"/>
    <w:rsid w:val="00F4283A"/>
    <w:rsid w:val="00F42840"/>
    <w:rsid w:val="00F446DE"/>
    <w:rsid w:val="00F51950"/>
    <w:rsid w:val="00F51BBC"/>
    <w:rsid w:val="00F56B07"/>
    <w:rsid w:val="00F700D7"/>
    <w:rsid w:val="00F73BFA"/>
    <w:rsid w:val="00F85A4D"/>
    <w:rsid w:val="00F90794"/>
    <w:rsid w:val="00FA017E"/>
    <w:rsid w:val="00FA6F9F"/>
    <w:rsid w:val="00FB690D"/>
    <w:rsid w:val="00FC2009"/>
    <w:rsid w:val="00FC55BF"/>
    <w:rsid w:val="00FC657E"/>
    <w:rsid w:val="00FD0F81"/>
    <w:rsid w:val="00FD2C54"/>
    <w:rsid w:val="00FD66A1"/>
    <w:rsid w:val="00FD6854"/>
    <w:rsid w:val="00FE0AF3"/>
    <w:rsid w:val="00FE3E3B"/>
    <w:rsid w:val="00FE7EB8"/>
    <w:rsid w:val="00FF0C1E"/>
    <w:rsid w:val="00FF467A"/>
    <w:rsid w:val="02B14208"/>
    <w:rsid w:val="082BACF0"/>
    <w:rsid w:val="0C6011D4"/>
    <w:rsid w:val="185FF279"/>
    <w:rsid w:val="193E94DC"/>
    <w:rsid w:val="1C76359E"/>
    <w:rsid w:val="1FEA7B22"/>
    <w:rsid w:val="26995CD9"/>
    <w:rsid w:val="2F649D34"/>
    <w:rsid w:val="3084DC64"/>
    <w:rsid w:val="33D63582"/>
    <w:rsid w:val="3412DA44"/>
    <w:rsid w:val="40D634A8"/>
    <w:rsid w:val="44CA63DB"/>
    <w:rsid w:val="46B671FC"/>
    <w:rsid w:val="4712BF37"/>
    <w:rsid w:val="4BE6305A"/>
    <w:rsid w:val="4C3BFD79"/>
    <w:rsid w:val="4FED5E22"/>
    <w:rsid w:val="51C5BFF5"/>
    <w:rsid w:val="51D31AA0"/>
    <w:rsid w:val="53AC3D99"/>
    <w:rsid w:val="56CDC646"/>
    <w:rsid w:val="592EF69C"/>
    <w:rsid w:val="5C5B2541"/>
    <w:rsid w:val="639BFD5D"/>
    <w:rsid w:val="66F1B587"/>
    <w:rsid w:val="6819A161"/>
    <w:rsid w:val="7269D771"/>
    <w:rsid w:val="762C233C"/>
    <w:rsid w:val="769BE250"/>
    <w:rsid w:val="7837B2B1"/>
    <w:rsid w:val="7A3ABE5B"/>
    <w:rsid w:val="7B6F53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CDC646"/>
  <w15:chartTrackingRefBased/>
  <w15:docId w15:val="{028ABC65-3A53-4ACD-87A4-4D4A20C0A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8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51044C"/>
    <w:pPr>
      <w:ind w:left="720"/>
      <w:contextualSpacing/>
    </w:pPr>
  </w:style>
  <w:style w:type="paragraph" w:styleId="Revision">
    <w:name w:val="Revision"/>
    <w:hidden/>
    <w:uiPriority w:val="99"/>
    <w:semiHidden/>
    <w:rsid w:val="00B050D1"/>
    <w:pPr>
      <w:spacing w:after="0" w:line="240" w:lineRule="auto"/>
    </w:pPr>
  </w:style>
  <w:style w:type="paragraph" w:styleId="Header">
    <w:name w:val="header"/>
    <w:basedOn w:val="Normal"/>
    <w:link w:val="HeaderChar"/>
    <w:uiPriority w:val="99"/>
    <w:unhideWhenUsed/>
    <w:rsid w:val="00BA17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177A"/>
  </w:style>
  <w:style w:type="paragraph" w:styleId="Footer">
    <w:name w:val="footer"/>
    <w:basedOn w:val="Normal"/>
    <w:link w:val="FooterChar"/>
    <w:uiPriority w:val="99"/>
    <w:unhideWhenUsed/>
    <w:rsid w:val="00BA17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177A"/>
  </w:style>
  <w:style w:type="character" w:styleId="Hyperlink">
    <w:name w:val="Hyperlink"/>
    <w:basedOn w:val="DefaultParagraphFont"/>
    <w:uiPriority w:val="99"/>
    <w:unhideWhenUsed/>
    <w:rsid w:val="00004557"/>
    <w:rPr>
      <w:color w:val="0563C1" w:themeColor="hyperlink"/>
      <w:u w:val="single"/>
    </w:rPr>
  </w:style>
  <w:style w:type="character" w:styleId="UnresolvedMention">
    <w:name w:val="Unresolved Mention"/>
    <w:basedOn w:val="DefaultParagraphFont"/>
    <w:uiPriority w:val="99"/>
    <w:semiHidden/>
    <w:unhideWhenUsed/>
    <w:rsid w:val="00004557"/>
    <w:rPr>
      <w:color w:val="605E5C"/>
      <w:shd w:val="clear" w:color="auto" w:fill="E1DFDD"/>
    </w:rPr>
  </w:style>
  <w:style w:type="paragraph" w:customStyle="1" w:styleId="xmsolistparagraph">
    <w:name w:val="x_msolistparagraph"/>
    <w:basedOn w:val="Normal"/>
    <w:rsid w:val="004178B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F1718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17183"/>
    <w:rPr>
      <w:b/>
      <w:bCs/>
    </w:rPr>
  </w:style>
  <w:style w:type="paragraph" w:customStyle="1" w:styleId="pdq2pgselectionanchorcontainer">
    <w:name w:val="pdq2pg_selectionanchorcontainer"/>
    <w:basedOn w:val="Normal"/>
    <w:rsid w:val="00F1718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085519">
      <w:bodyDiv w:val="1"/>
      <w:marLeft w:val="0"/>
      <w:marRight w:val="0"/>
      <w:marTop w:val="0"/>
      <w:marBottom w:val="0"/>
      <w:divBdr>
        <w:top w:val="none" w:sz="0" w:space="0" w:color="auto"/>
        <w:left w:val="none" w:sz="0" w:space="0" w:color="auto"/>
        <w:bottom w:val="none" w:sz="0" w:space="0" w:color="auto"/>
        <w:right w:val="none" w:sz="0" w:space="0" w:color="auto"/>
      </w:divBdr>
    </w:div>
    <w:div w:id="195966406">
      <w:bodyDiv w:val="1"/>
      <w:marLeft w:val="0"/>
      <w:marRight w:val="0"/>
      <w:marTop w:val="0"/>
      <w:marBottom w:val="0"/>
      <w:divBdr>
        <w:top w:val="none" w:sz="0" w:space="0" w:color="auto"/>
        <w:left w:val="none" w:sz="0" w:space="0" w:color="auto"/>
        <w:bottom w:val="none" w:sz="0" w:space="0" w:color="auto"/>
        <w:right w:val="none" w:sz="0" w:space="0" w:color="auto"/>
      </w:divBdr>
    </w:div>
    <w:div w:id="223571303">
      <w:bodyDiv w:val="1"/>
      <w:marLeft w:val="0"/>
      <w:marRight w:val="0"/>
      <w:marTop w:val="0"/>
      <w:marBottom w:val="0"/>
      <w:divBdr>
        <w:top w:val="none" w:sz="0" w:space="0" w:color="auto"/>
        <w:left w:val="none" w:sz="0" w:space="0" w:color="auto"/>
        <w:bottom w:val="none" w:sz="0" w:space="0" w:color="auto"/>
        <w:right w:val="none" w:sz="0" w:space="0" w:color="auto"/>
      </w:divBdr>
    </w:div>
    <w:div w:id="227309610">
      <w:bodyDiv w:val="1"/>
      <w:marLeft w:val="0"/>
      <w:marRight w:val="0"/>
      <w:marTop w:val="0"/>
      <w:marBottom w:val="0"/>
      <w:divBdr>
        <w:top w:val="none" w:sz="0" w:space="0" w:color="auto"/>
        <w:left w:val="none" w:sz="0" w:space="0" w:color="auto"/>
        <w:bottom w:val="none" w:sz="0" w:space="0" w:color="auto"/>
        <w:right w:val="none" w:sz="0" w:space="0" w:color="auto"/>
      </w:divBdr>
    </w:div>
    <w:div w:id="1002589889">
      <w:bodyDiv w:val="1"/>
      <w:marLeft w:val="0"/>
      <w:marRight w:val="0"/>
      <w:marTop w:val="0"/>
      <w:marBottom w:val="0"/>
      <w:divBdr>
        <w:top w:val="none" w:sz="0" w:space="0" w:color="auto"/>
        <w:left w:val="none" w:sz="0" w:space="0" w:color="auto"/>
        <w:bottom w:val="none" w:sz="0" w:space="0" w:color="auto"/>
        <w:right w:val="none" w:sz="0" w:space="0" w:color="auto"/>
      </w:divBdr>
    </w:div>
    <w:div w:id="1173107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w.officeapps.live.com/op/view.aspx?src=https%3A%2F%2Fwww.pinpoint-cambs.org.uk%2Fwp-content%2Fuploads%2F2025%2F11%2FPartners-in-Commissioning-Meeting-Note-21-Nov-25-PUBLISHED.docx&amp;wdOrigin=BROWSELIN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iew.officeapps.live.com/op/view.aspx?src=https%3A%2F%2Fwww.pinpoint-cambs.org.uk%2Fwp-content%2Fuploads%2F2026%2F02%2FPinpoint-Cambridgeshire-DWP-response-Jan-2026.docx&amp;wdOrigin=BROWSELINK"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w.officeapps.live.com/op/view.aspx?src=https%3A%2F%2Fwww.pinpoint-cambs.org.uk%2Fwp-content%2Fuploads%2F2026%2F05%2FPinpoint-Cambridgeshire-SEND-Reform-Consulation-FINAL.docx&amp;wdOrigin=BROWSEL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487D5C9855134BB672B31E0D4A6050" ma:contentTypeVersion="19" ma:contentTypeDescription="Create a new document." ma:contentTypeScope="" ma:versionID="2fb3a2e1788ed27567bfd5798445de5e">
  <xsd:schema xmlns:xsd="http://www.w3.org/2001/XMLSchema" xmlns:xs="http://www.w3.org/2001/XMLSchema" xmlns:p="http://schemas.microsoft.com/office/2006/metadata/properties" xmlns:ns2="861062db-d538-4be1-bf71-a5b5081dac89" xmlns:ns3="972fb186-6132-4829-8a23-bd659a9b864a" targetNamespace="http://schemas.microsoft.com/office/2006/metadata/properties" ma:root="true" ma:fieldsID="efa6e9cccf2fe68dacf9b79af5ccd33c" ns2:_="" ns3:_="">
    <xsd:import namespace="861062db-d538-4be1-bf71-a5b5081dac89"/>
    <xsd:import namespace="972fb186-6132-4829-8a23-bd659a9b864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1062db-d538-4be1-bf71-a5b5081dac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7da1a92-f19f-4438-b623-2e1e9029c8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2fb186-6132-4829-8a23-bd659a9b864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a70efa1-d64f-4a6e-9dfa-afbeff165cfe}" ma:internalName="TaxCatchAll" ma:showField="CatchAllData" ma:web="972fb186-6132-4829-8a23-bd659a9b86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61062db-d538-4be1-bf71-a5b5081dac89">
      <Terms xmlns="http://schemas.microsoft.com/office/infopath/2007/PartnerControls"/>
    </lcf76f155ced4ddcb4097134ff3c332f>
    <TaxCatchAll xmlns="972fb186-6132-4829-8a23-bd659a9b864a" xsi:nil="true"/>
  </documentManagement>
</p:properties>
</file>

<file path=customXml/itemProps1.xml><?xml version="1.0" encoding="utf-8"?>
<ds:datastoreItem xmlns:ds="http://schemas.openxmlformats.org/officeDocument/2006/customXml" ds:itemID="{11E7DC26-7DE5-4F95-B608-AFAE554F49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1062db-d538-4be1-bf71-a5b5081dac89"/>
    <ds:schemaRef ds:uri="972fb186-6132-4829-8a23-bd659a9b86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63A5B4-F88C-4FE7-B860-494BE57B5BF6}">
  <ds:schemaRefs>
    <ds:schemaRef ds:uri="http://schemas.openxmlformats.org/officeDocument/2006/bibliography"/>
  </ds:schemaRefs>
</ds:datastoreItem>
</file>

<file path=customXml/itemProps3.xml><?xml version="1.0" encoding="utf-8"?>
<ds:datastoreItem xmlns:ds="http://schemas.openxmlformats.org/officeDocument/2006/customXml" ds:itemID="{382DD035-F296-4F3F-8A07-FD6E08DB7FC2}">
  <ds:schemaRefs>
    <ds:schemaRef ds:uri="http://schemas.microsoft.com/sharepoint/v3/contenttype/forms"/>
  </ds:schemaRefs>
</ds:datastoreItem>
</file>

<file path=customXml/itemProps4.xml><?xml version="1.0" encoding="utf-8"?>
<ds:datastoreItem xmlns:ds="http://schemas.openxmlformats.org/officeDocument/2006/customXml" ds:itemID="{AF6A7427-B146-4C46-824B-389B30698F20}">
  <ds:schemaRefs>
    <ds:schemaRef ds:uri="http://schemas.microsoft.com/office/2006/metadata/properties"/>
    <ds:schemaRef ds:uri="http://schemas.microsoft.com/office/infopath/2007/PartnerControls"/>
    <ds:schemaRef ds:uri="861062db-d538-4be1-bf71-a5b5081dac89"/>
    <ds:schemaRef ds:uri="972fb186-6132-4829-8a23-bd659a9b864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1548</Words>
  <Characters>8798</Characters>
  <Application>Microsoft Office Word</Application>
  <DocSecurity>0</DocSecurity>
  <Lines>183</Lines>
  <Paragraphs>104</Paragraphs>
  <ScaleCrop>false</ScaleCrop>
  <Company/>
  <LinksUpToDate>false</LinksUpToDate>
  <CharactersWithSpaces>10242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Shepherd</dc:creator>
  <cp:keywords/>
  <dc:description/>
  <cp:lastModifiedBy>Sarah Conboy</cp:lastModifiedBy>
  <cp:revision>2</cp:revision>
  <dcterms:created xsi:type="dcterms:W3CDTF">2026-09-16T20:32:00Z</dcterms:created>
  <dcterms:modified xsi:type="dcterms:W3CDTF">2026-09-16T20:32:00Z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3a4aaffe08e0cb91fdd16663bed5e16419ed6c9d31967559533332034110b9c8</vt:lpwstr>
  </property>
  <property fmtid="{D5CDD505-2E9C-101B-9397-08002B2CF9AE}" pid="3" name="MediaServiceImageTags">
    <vt:lpwstr/>
  </property>
  <property fmtid="{D5CDD505-2E9C-101B-9397-08002B2CF9AE}" pid="4" name="ContentTypeId">
    <vt:lpwstr>0x01010007487D5C9855134BB672B31E0D4A6050</vt:lpwstr>
  </property>
</Properties>
</file>